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inorHAnsi" w:hAnsiTheme="minorHAnsi" w:cstheme="minorBidi"/>
          <w:color w:val="auto"/>
          <w:sz w:val="22"/>
          <w:szCs w:val="22"/>
          <w:lang w:eastAsia="en-US"/>
        </w:rPr>
        <w:id w:val="-237716795"/>
        <w:docPartObj>
          <w:docPartGallery w:val="Table of Contents"/>
          <w:docPartUnique/>
        </w:docPartObj>
      </w:sdtPr>
      <w:sdtEndPr>
        <w:rPr>
          <w:b/>
          <w:bCs/>
        </w:rPr>
      </w:sdtEndPr>
      <w:sdtContent>
        <w:p w14:paraId="1EC16928" w14:textId="13ADB3A0" w:rsidR="00B371B8" w:rsidRDefault="00B371B8">
          <w:pPr>
            <w:pStyle w:val="CabealhodoSumrio"/>
          </w:pPr>
          <w:r>
            <w:t>Sumário</w:t>
          </w:r>
        </w:p>
        <w:p w14:paraId="68AF8FC6" w14:textId="77777777" w:rsidR="00EF2871" w:rsidRDefault="00B371B8">
          <w:pPr>
            <w:pStyle w:val="Sumrio1"/>
            <w:tabs>
              <w:tab w:val="left" w:pos="440"/>
              <w:tab w:val="right" w:leader="dot" w:pos="8494"/>
            </w:tabs>
            <w:rPr>
              <w:rFonts w:eastAsiaTheme="minorEastAsia"/>
              <w:noProof/>
              <w:lang w:eastAsia="pt-BR"/>
            </w:rPr>
          </w:pPr>
          <w:r>
            <w:fldChar w:fldCharType="begin"/>
          </w:r>
          <w:r>
            <w:instrText xml:space="preserve"> TOC \o "1-3" \h \z \u </w:instrText>
          </w:r>
          <w:r>
            <w:fldChar w:fldCharType="separate"/>
          </w:r>
          <w:hyperlink w:anchor="_Toc493509561" w:history="1">
            <w:r w:rsidR="00EF2871" w:rsidRPr="00B8052E">
              <w:rPr>
                <w:rStyle w:val="Hyperlink"/>
                <w:noProof/>
              </w:rPr>
              <w:t>1</w:t>
            </w:r>
            <w:r w:rsidR="00EF2871">
              <w:rPr>
                <w:rFonts w:eastAsiaTheme="minorEastAsia"/>
                <w:noProof/>
                <w:lang w:eastAsia="pt-BR"/>
              </w:rPr>
              <w:tab/>
            </w:r>
            <w:r w:rsidR="00EF2871" w:rsidRPr="00B8052E">
              <w:rPr>
                <w:rStyle w:val="Hyperlink"/>
                <w:noProof/>
              </w:rPr>
              <w:t>PADRONIZAÇÃO DE UNIDADES DE ENGENHARIA</w:t>
            </w:r>
            <w:r w:rsidR="00EF2871">
              <w:rPr>
                <w:noProof/>
                <w:webHidden/>
              </w:rPr>
              <w:tab/>
            </w:r>
            <w:r w:rsidR="00EF2871">
              <w:rPr>
                <w:noProof/>
                <w:webHidden/>
              </w:rPr>
              <w:fldChar w:fldCharType="begin"/>
            </w:r>
            <w:r w:rsidR="00EF2871">
              <w:rPr>
                <w:noProof/>
                <w:webHidden/>
              </w:rPr>
              <w:instrText xml:space="preserve"> PAGEREF _Toc493509561 \h </w:instrText>
            </w:r>
            <w:r w:rsidR="00EF2871">
              <w:rPr>
                <w:noProof/>
                <w:webHidden/>
              </w:rPr>
            </w:r>
            <w:r w:rsidR="00EF2871">
              <w:rPr>
                <w:noProof/>
                <w:webHidden/>
              </w:rPr>
              <w:fldChar w:fldCharType="separate"/>
            </w:r>
            <w:r w:rsidR="004B4606">
              <w:rPr>
                <w:noProof/>
                <w:webHidden/>
              </w:rPr>
              <w:t>1</w:t>
            </w:r>
            <w:r w:rsidR="00EF2871">
              <w:rPr>
                <w:noProof/>
                <w:webHidden/>
              </w:rPr>
              <w:fldChar w:fldCharType="end"/>
            </w:r>
          </w:hyperlink>
        </w:p>
        <w:p w14:paraId="322B99E3" w14:textId="77777777" w:rsidR="00EF2871" w:rsidRDefault="00EF2871">
          <w:pPr>
            <w:pStyle w:val="Sumrio1"/>
            <w:tabs>
              <w:tab w:val="left" w:pos="440"/>
              <w:tab w:val="right" w:leader="dot" w:pos="8494"/>
            </w:tabs>
            <w:rPr>
              <w:rFonts w:eastAsiaTheme="minorEastAsia"/>
              <w:noProof/>
              <w:lang w:eastAsia="pt-BR"/>
            </w:rPr>
          </w:pPr>
          <w:hyperlink w:anchor="_Toc493509562" w:history="1">
            <w:r w:rsidRPr="00B8052E">
              <w:rPr>
                <w:rStyle w:val="Hyperlink"/>
                <w:noProof/>
              </w:rPr>
              <w:t>2</w:t>
            </w:r>
            <w:r>
              <w:rPr>
                <w:rFonts w:eastAsiaTheme="minorEastAsia"/>
                <w:noProof/>
                <w:lang w:eastAsia="pt-BR"/>
              </w:rPr>
              <w:tab/>
            </w:r>
            <w:r w:rsidRPr="00B8052E">
              <w:rPr>
                <w:rStyle w:val="Hyperlink"/>
                <w:noProof/>
              </w:rPr>
              <w:t>DEFINIÇÃO DE UNIDADES OPERACIONAIS</w:t>
            </w:r>
            <w:r>
              <w:rPr>
                <w:noProof/>
                <w:webHidden/>
              </w:rPr>
              <w:tab/>
            </w:r>
            <w:r>
              <w:rPr>
                <w:noProof/>
                <w:webHidden/>
              </w:rPr>
              <w:fldChar w:fldCharType="begin"/>
            </w:r>
            <w:r>
              <w:rPr>
                <w:noProof/>
                <w:webHidden/>
              </w:rPr>
              <w:instrText xml:space="preserve"> PAGEREF _Toc493509562 \h </w:instrText>
            </w:r>
            <w:r>
              <w:rPr>
                <w:noProof/>
                <w:webHidden/>
              </w:rPr>
            </w:r>
            <w:r>
              <w:rPr>
                <w:noProof/>
                <w:webHidden/>
              </w:rPr>
              <w:fldChar w:fldCharType="separate"/>
            </w:r>
            <w:r w:rsidR="004B4606">
              <w:rPr>
                <w:noProof/>
                <w:webHidden/>
              </w:rPr>
              <w:t>2</w:t>
            </w:r>
            <w:r>
              <w:rPr>
                <w:noProof/>
                <w:webHidden/>
              </w:rPr>
              <w:fldChar w:fldCharType="end"/>
            </w:r>
          </w:hyperlink>
        </w:p>
        <w:p w14:paraId="4DBB7613" w14:textId="77777777" w:rsidR="00EF2871" w:rsidRDefault="00EF2871">
          <w:pPr>
            <w:pStyle w:val="Sumrio1"/>
            <w:tabs>
              <w:tab w:val="left" w:pos="440"/>
              <w:tab w:val="right" w:leader="dot" w:pos="8494"/>
            </w:tabs>
            <w:rPr>
              <w:rFonts w:eastAsiaTheme="minorEastAsia"/>
              <w:noProof/>
              <w:lang w:eastAsia="pt-BR"/>
            </w:rPr>
          </w:pPr>
          <w:hyperlink w:anchor="_Toc493509563" w:history="1">
            <w:r w:rsidRPr="00B8052E">
              <w:rPr>
                <w:rStyle w:val="Hyperlink"/>
                <w:noProof/>
              </w:rPr>
              <w:t>3</w:t>
            </w:r>
            <w:r>
              <w:rPr>
                <w:rFonts w:eastAsiaTheme="minorEastAsia"/>
                <w:noProof/>
                <w:lang w:eastAsia="pt-BR"/>
              </w:rPr>
              <w:tab/>
            </w:r>
            <w:r w:rsidRPr="00B8052E">
              <w:rPr>
                <w:rStyle w:val="Hyperlink"/>
                <w:noProof/>
              </w:rPr>
              <w:t>OBJETIVO</w:t>
            </w:r>
            <w:r>
              <w:rPr>
                <w:noProof/>
                <w:webHidden/>
              </w:rPr>
              <w:tab/>
            </w:r>
            <w:r>
              <w:rPr>
                <w:noProof/>
                <w:webHidden/>
              </w:rPr>
              <w:fldChar w:fldCharType="begin"/>
            </w:r>
            <w:r>
              <w:rPr>
                <w:noProof/>
                <w:webHidden/>
              </w:rPr>
              <w:instrText xml:space="preserve"> PAGEREF _Toc493509563 \h </w:instrText>
            </w:r>
            <w:r>
              <w:rPr>
                <w:noProof/>
                <w:webHidden/>
              </w:rPr>
            </w:r>
            <w:r>
              <w:rPr>
                <w:noProof/>
                <w:webHidden/>
              </w:rPr>
              <w:fldChar w:fldCharType="separate"/>
            </w:r>
            <w:r w:rsidR="004B4606">
              <w:rPr>
                <w:noProof/>
                <w:webHidden/>
              </w:rPr>
              <w:t>3</w:t>
            </w:r>
            <w:r>
              <w:rPr>
                <w:noProof/>
                <w:webHidden/>
              </w:rPr>
              <w:fldChar w:fldCharType="end"/>
            </w:r>
          </w:hyperlink>
        </w:p>
        <w:p w14:paraId="2BADA439" w14:textId="77777777" w:rsidR="00EF2871" w:rsidRDefault="00EF2871">
          <w:pPr>
            <w:pStyle w:val="Sumrio1"/>
            <w:tabs>
              <w:tab w:val="left" w:pos="440"/>
              <w:tab w:val="right" w:leader="dot" w:pos="8494"/>
            </w:tabs>
            <w:rPr>
              <w:rFonts w:eastAsiaTheme="minorEastAsia"/>
              <w:noProof/>
              <w:lang w:eastAsia="pt-BR"/>
            </w:rPr>
          </w:pPr>
          <w:hyperlink w:anchor="_Toc493509564" w:history="1">
            <w:r w:rsidRPr="00B8052E">
              <w:rPr>
                <w:rStyle w:val="Hyperlink"/>
                <w:noProof/>
              </w:rPr>
              <w:t>4</w:t>
            </w:r>
            <w:r>
              <w:rPr>
                <w:rFonts w:eastAsiaTheme="minorEastAsia"/>
                <w:noProof/>
                <w:lang w:eastAsia="pt-BR"/>
              </w:rPr>
              <w:tab/>
            </w:r>
            <w:r w:rsidRPr="00B8052E">
              <w:rPr>
                <w:rStyle w:val="Hyperlink"/>
                <w:noProof/>
              </w:rPr>
              <w:t>ÁREA DE APLICAÇÃO DO PROJETO</w:t>
            </w:r>
            <w:r>
              <w:rPr>
                <w:noProof/>
                <w:webHidden/>
              </w:rPr>
              <w:tab/>
            </w:r>
            <w:r>
              <w:rPr>
                <w:noProof/>
                <w:webHidden/>
              </w:rPr>
              <w:fldChar w:fldCharType="begin"/>
            </w:r>
            <w:r>
              <w:rPr>
                <w:noProof/>
                <w:webHidden/>
              </w:rPr>
              <w:instrText xml:space="preserve"> PAGEREF _Toc493509564 \h </w:instrText>
            </w:r>
            <w:r>
              <w:rPr>
                <w:noProof/>
                <w:webHidden/>
              </w:rPr>
            </w:r>
            <w:r>
              <w:rPr>
                <w:noProof/>
                <w:webHidden/>
              </w:rPr>
              <w:fldChar w:fldCharType="separate"/>
            </w:r>
            <w:r w:rsidR="004B4606">
              <w:rPr>
                <w:noProof/>
                <w:webHidden/>
              </w:rPr>
              <w:t>3</w:t>
            </w:r>
            <w:r>
              <w:rPr>
                <w:noProof/>
                <w:webHidden/>
              </w:rPr>
              <w:fldChar w:fldCharType="end"/>
            </w:r>
          </w:hyperlink>
        </w:p>
        <w:p w14:paraId="3F81F912" w14:textId="77777777" w:rsidR="00EF2871" w:rsidRDefault="00EF2871">
          <w:pPr>
            <w:pStyle w:val="Sumrio1"/>
            <w:tabs>
              <w:tab w:val="left" w:pos="440"/>
              <w:tab w:val="right" w:leader="dot" w:pos="8494"/>
            </w:tabs>
            <w:rPr>
              <w:rFonts w:eastAsiaTheme="minorEastAsia"/>
              <w:noProof/>
              <w:lang w:eastAsia="pt-BR"/>
            </w:rPr>
          </w:pPr>
          <w:hyperlink w:anchor="_Toc493509565" w:history="1">
            <w:r w:rsidRPr="00B8052E">
              <w:rPr>
                <w:rStyle w:val="Hyperlink"/>
                <w:noProof/>
              </w:rPr>
              <w:t>5</w:t>
            </w:r>
            <w:r>
              <w:rPr>
                <w:rFonts w:eastAsiaTheme="minorEastAsia"/>
                <w:noProof/>
                <w:lang w:eastAsia="pt-BR"/>
              </w:rPr>
              <w:tab/>
            </w:r>
            <w:r w:rsidRPr="00B8052E">
              <w:rPr>
                <w:rStyle w:val="Hyperlink"/>
                <w:noProof/>
              </w:rPr>
              <w:t>FUNÇÕES DESEJADAS</w:t>
            </w:r>
            <w:r>
              <w:rPr>
                <w:noProof/>
                <w:webHidden/>
              </w:rPr>
              <w:tab/>
            </w:r>
            <w:r>
              <w:rPr>
                <w:noProof/>
                <w:webHidden/>
              </w:rPr>
              <w:fldChar w:fldCharType="begin"/>
            </w:r>
            <w:r>
              <w:rPr>
                <w:noProof/>
                <w:webHidden/>
              </w:rPr>
              <w:instrText xml:space="preserve"> PAGEREF _Toc493509565 \h </w:instrText>
            </w:r>
            <w:r>
              <w:rPr>
                <w:noProof/>
                <w:webHidden/>
              </w:rPr>
            </w:r>
            <w:r>
              <w:rPr>
                <w:noProof/>
                <w:webHidden/>
              </w:rPr>
              <w:fldChar w:fldCharType="separate"/>
            </w:r>
            <w:r w:rsidR="004B4606">
              <w:rPr>
                <w:noProof/>
                <w:webHidden/>
              </w:rPr>
              <w:t>3</w:t>
            </w:r>
            <w:r>
              <w:rPr>
                <w:noProof/>
                <w:webHidden/>
              </w:rPr>
              <w:fldChar w:fldCharType="end"/>
            </w:r>
          </w:hyperlink>
        </w:p>
        <w:p w14:paraId="783D039F" w14:textId="77777777" w:rsidR="00EF2871" w:rsidRDefault="00EF2871">
          <w:pPr>
            <w:pStyle w:val="Sumrio1"/>
            <w:tabs>
              <w:tab w:val="left" w:pos="440"/>
              <w:tab w:val="right" w:leader="dot" w:pos="8494"/>
            </w:tabs>
            <w:rPr>
              <w:rFonts w:eastAsiaTheme="minorEastAsia"/>
              <w:noProof/>
              <w:lang w:eastAsia="pt-BR"/>
            </w:rPr>
          </w:pPr>
          <w:hyperlink w:anchor="_Toc493509566" w:history="1">
            <w:r w:rsidRPr="00B8052E">
              <w:rPr>
                <w:rStyle w:val="Hyperlink"/>
                <w:noProof/>
              </w:rPr>
              <w:t>6</w:t>
            </w:r>
            <w:r>
              <w:rPr>
                <w:rFonts w:eastAsiaTheme="minorEastAsia"/>
                <w:noProof/>
                <w:lang w:eastAsia="pt-BR"/>
              </w:rPr>
              <w:tab/>
            </w:r>
            <w:r w:rsidRPr="00B8052E">
              <w:rPr>
                <w:rStyle w:val="Hyperlink"/>
                <w:noProof/>
              </w:rPr>
              <w:t>ETAPAS DE CADA FASE DE IMPLEMENTAÇÃO DO PROJETO</w:t>
            </w:r>
            <w:r>
              <w:rPr>
                <w:noProof/>
                <w:webHidden/>
              </w:rPr>
              <w:tab/>
            </w:r>
            <w:r>
              <w:rPr>
                <w:noProof/>
                <w:webHidden/>
              </w:rPr>
              <w:fldChar w:fldCharType="begin"/>
            </w:r>
            <w:r>
              <w:rPr>
                <w:noProof/>
                <w:webHidden/>
              </w:rPr>
              <w:instrText xml:space="preserve"> PAGEREF _Toc493509566 \h </w:instrText>
            </w:r>
            <w:r>
              <w:rPr>
                <w:noProof/>
                <w:webHidden/>
              </w:rPr>
            </w:r>
            <w:r>
              <w:rPr>
                <w:noProof/>
                <w:webHidden/>
              </w:rPr>
              <w:fldChar w:fldCharType="separate"/>
            </w:r>
            <w:r w:rsidR="004B4606">
              <w:rPr>
                <w:noProof/>
                <w:webHidden/>
              </w:rPr>
              <w:t>3</w:t>
            </w:r>
            <w:r>
              <w:rPr>
                <w:noProof/>
                <w:webHidden/>
              </w:rPr>
              <w:fldChar w:fldCharType="end"/>
            </w:r>
          </w:hyperlink>
        </w:p>
        <w:p w14:paraId="57C0F407" w14:textId="77777777" w:rsidR="00EF2871" w:rsidRDefault="00EF2871">
          <w:pPr>
            <w:pStyle w:val="Sumrio1"/>
            <w:tabs>
              <w:tab w:val="left" w:pos="440"/>
              <w:tab w:val="right" w:leader="dot" w:pos="8494"/>
            </w:tabs>
            <w:rPr>
              <w:rFonts w:eastAsiaTheme="minorEastAsia"/>
              <w:noProof/>
              <w:lang w:eastAsia="pt-BR"/>
            </w:rPr>
          </w:pPr>
          <w:hyperlink w:anchor="_Toc493509567" w:history="1">
            <w:r w:rsidRPr="00B8052E">
              <w:rPr>
                <w:rStyle w:val="Hyperlink"/>
                <w:noProof/>
              </w:rPr>
              <w:t>7</w:t>
            </w:r>
            <w:r>
              <w:rPr>
                <w:rFonts w:eastAsiaTheme="minorEastAsia"/>
                <w:noProof/>
                <w:lang w:eastAsia="pt-BR"/>
              </w:rPr>
              <w:tab/>
            </w:r>
            <w:r w:rsidRPr="00B8052E">
              <w:rPr>
                <w:rStyle w:val="Hyperlink"/>
                <w:noProof/>
              </w:rPr>
              <w:t>APRESENTAÇÃO DO SISTEMA DE ABASTECIMENTO DE ÁGUA</w:t>
            </w:r>
            <w:r>
              <w:rPr>
                <w:noProof/>
                <w:webHidden/>
              </w:rPr>
              <w:tab/>
            </w:r>
            <w:r>
              <w:rPr>
                <w:noProof/>
                <w:webHidden/>
              </w:rPr>
              <w:fldChar w:fldCharType="begin"/>
            </w:r>
            <w:r>
              <w:rPr>
                <w:noProof/>
                <w:webHidden/>
              </w:rPr>
              <w:instrText xml:space="preserve"> PAGEREF _Toc493509567 \h </w:instrText>
            </w:r>
            <w:r>
              <w:rPr>
                <w:noProof/>
                <w:webHidden/>
              </w:rPr>
            </w:r>
            <w:r>
              <w:rPr>
                <w:noProof/>
                <w:webHidden/>
              </w:rPr>
              <w:fldChar w:fldCharType="separate"/>
            </w:r>
            <w:r w:rsidR="004B4606">
              <w:rPr>
                <w:noProof/>
                <w:webHidden/>
              </w:rPr>
              <w:t>4</w:t>
            </w:r>
            <w:r>
              <w:rPr>
                <w:noProof/>
                <w:webHidden/>
              </w:rPr>
              <w:fldChar w:fldCharType="end"/>
            </w:r>
          </w:hyperlink>
        </w:p>
        <w:p w14:paraId="205EA7C2" w14:textId="77777777" w:rsidR="00EF2871" w:rsidRDefault="00EF2871">
          <w:pPr>
            <w:pStyle w:val="Sumrio2"/>
            <w:tabs>
              <w:tab w:val="left" w:pos="880"/>
              <w:tab w:val="right" w:leader="dot" w:pos="8494"/>
            </w:tabs>
            <w:rPr>
              <w:rFonts w:eastAsiaTheme="minorEastAsia"/>
              <w:noProof/>
              <w:lang w:eastAsia="pt-BR"/>
            </w:rPr>
          </w:pPr>
          <w:hyperlink w:anchor="_Toc493509568" w:history="1">
            <w:r w:rsidRPr="00B8052E">
              <w:rPr>
                <w:rStyle w:val="Hyperlink"/>
                <w:noProof/>
              </w:rPr>
              <w:t>7.1</w:t>
            </w:r>
            <w:r>
              <w:rPr>
                <w:rFonts w:eastAsiaTheme="minorEastAsia"/>
                <w:noProof/>
                <w:lang w:eastAsia="pt-BR"/>
              </w:rPr>
              <w:tab/>
            </w:r>
            <w:r w:rsidRPr="00B8052E">
              <w:rPr>
                <w:rStyle w:val="Hyperlink"/>
                <w:noProof/>
              </w:rPr>
              <w:t>SEDE</w:t>
            </w:r>
            <w:r>
              <w:rPr>
                <w:noProof/>
                <w:webHidden/>
              </w:rPr>
              <w:tab/>
            </w:r>
            <w:r>
              <w:rPr>
                <w:noProof/>
                <w:webHidden/>
              </w:rPr>
              <w:fldChar w:fldCharType="begin"/>
            </w:r>
            <w:r>
              <w:rPr>
                <w:noProof/>
                <w:webHidden/>
              </w:rPr>
              <w:instrText xml:space="preserve"> PAGEREF _Toc493509568 \h </w:instrText>
            </w:r>
            <w:r>
              <w:rPr>
                <w:noProof/>
                <w:webHidden/>
              </w:rPr>
            </w:r>
            <w:r>
              <w:rPr>
                <w:noProof/>
                <w:webHidden/>
              </w:rPr>
              <w:fldChar w:fldCharType="separate"/>
            </w:r>
            <w:r w:rsidR="004B4606">
              <w:rPr>
                <w:noProof/>
                <w:webHidden/>
              </w:rPr>
              <w:t>4</w:t>
            </w:r>
            <w:r>
              <w:rPr>
                <w:noProof/>
                <w:webHidden/>
              </w:rPr>
              <w:fldChar w:fldCharType="end"/>
            </w:r>
          </w:hyperlink>
        </w:p>
        <w:p w14:paraId="6A567093" w14:textId="77777777" w:rsidR="00EF2871" w:rsidRDefault="00EF2871">
          <w:pPr>
            <w:pStyle w:val="Sumrio2"/>
            <w:tabs>
              <w:tab w:val="left" w:pos="880"/>
              <w:tab w:val="right" w:leader="dot" w:pos="8494"/>
            </w:tabs>
            <w:rPr>
              <w:rFonts w:eastAsiaTheme="minorEastAsia"/>
              <w:noProof/>
              <w:lang w:eastAsia="pt-BR"/>
            </w:rPr>
          </w:pPr>
          <w:hyperlink w:anchor="_Toc493509569" w:history="1">
            <w:r w:rsidRPr="00B8052E">
              <w:rPr>
                <w:rStyle w:val="Hyperlink"/>
                <w:noProof/>
              </w:rPr>
              <w:t>7.2</w:t>
            </w:r>
            <w:r>
              <w:rPr>
                <w:rFonts w:eastAsiaTheme="minorEastAsia"/>
                <w:noProof/>
                <w:lang w:eastAsia="pt-BR"/>
              </w:rPr>
              <w:tab/>
            </w:r>
            <w:r w:rsidRPr="00B8052E">
              <w:rPr>
                <w:rStyle w:val="Hyperlink"/>
                <w:noProof/>
              </w:rPr>
              <w:t>NOVO RIO DO SUL</w:t>
            </w:r>
            <w:r>
              <w:rPr>
                <w:noProof/>
                <w:webHidden/>
              </w:rPr>
              <w:tab/>
            </w:r>
            <w:r>
              <w:rPr>
                <w:noProof/>
                <w:webHidden/>
              </w:rPr>
              <w:fldChar w:fldCharType="begin"/>
            </w:r>
            <w:r>
              <w:rPr>
                <w:noProof/>
                <w:webHidden/>
              </w:rPr>
              <w:instrText xml:space="preserve"> PAGEREF _Toc493509569 \h </w:instrText>
            </w:r>
            <w:r>
              <w:rPr>
                <w:noProof/>
                <w:webHidden/>
              </w:rPr>
            </w:r>
            <w:r>
              <w:rPr>
                <w:noProof/>
                <w:webHidden/>
              </w:rPr>
              <w:fldChar w:fldCharType="separate"/>
            </w:r>
            <w:r w:rsidR="004B4606">
              <w:rPr>
                <w:noProof/>
                <w:webHidden/>
              </w:rPr>
              <w:t>5</w:t>
            </w:r>
            <w:r>
              <w:rPr>
                <w:noProof/>
                <w:webHidden/>
              </w:rPr>
              <w:fldChar w:fldCharType="end"/>
            </w:r>
          </w:hyperlink>
        </w:p>
        <w:p w14:paraId="1129B2F6" w14:textId="77777777" w:rsidR="00EF2871" w:rsidRDefault="00EF2871">
          <w:pPr>
            <w:pStyle w:val="Sumrio2"/>
            <w:tabs>
              <w:tab w:val="left" w:pos="880"/>
              <w:tab w:val="right" w:leader="dot" w:pos="8494"/>
            </w:tabs>
            <w:rPr>
              <w:rFonts w:eastAsiaTheme="minorEastAsia"/>
              <w:noProof/>
              <w:lang w:eastAsia="pt-BR"/>
            </w:rPr>
          </w:pPr>
          <w:hyperlink w:anchor="_Toc493509570" w:history="1">
            <w:r w:rsidRPr="00B8052E">
              <w:rPr>
                <w:rStyle w:val="Hyperlink"/>
                <w:noProof/>
              </w:rPr>
              <w:t>7.3</w:t>
            </w:r>
            <w:r>
              <w:rPr>
                <w:rFonts w:eastAsiaTheme="minorEastAsia"/>
                <w:noProof/>
                <w:lang w:eastAsia="pt-BR"/>
              </w:rPr>
              <w:tab/>
            </w:r>
            <w:r w:rsidRPr="00B8052E">
              <w:rPr>
                <w:rStyle w:val="Hyperlink"/>
                <w:noProof/>
              </w:rPr>
              <w:t>SANGA FORQUILHA</w:t>
            </w:r>
            <w:r>
              <w:rPr>
                <w:noProof/>
                <w:webHidden/>
              </w:rPr>
              <w:tab/>
            </w:r>
            <w:r>
              <w:rPr>
                <w:noProof/>
                <w:webHidden/>
              </w:rPr>
              <w:fldChar w:fldCharType="begin"/>
            </w:r>
            <w:r>
              <w:rPr>
                <w:noProof/>
                <w:webHidden/>
              </w:rPr>
              <w:instrText xml:space="preserve"> PAGEREF _Toc493509570 \h </w:instrText>
            </w:r>
            <w:r>
              <w:rPr>
                <w:noProof/>
                <w:webHidden/>
              </w:rPr>
            </w:r>
            <w:r>
              <w:rPr>
                <w:noProof/>
                <w:webHidden/>
              </w:rPr>
              <w:fldChar w:fldCharType="separate"/>
            </w:r>
            <w:r w:rsidR="004B4606">
              <w:rPr>
                <w:noProof/>
                <w:webHidden/>
              </w:rPr>
              <w:t>5</w:t>
            </w:r>
            <w:r>
              <w:rPr>
                <w:noProof/>
                <w:webHidden/>
              </w:rPr>
              <w:fldChar w:fldCharType="end"/>
            </w:r>
          </w:hyperlink>
        </w:p>
        <w:p w14:paraId="07C34F01" w14:textId="77777777" w:rsidR="00EF2871" w:rsidRDefault="00EF2871">
          <w:pPr>
            <w:pStyle w:val="Sumrio2"/>
            <w:tabs>
              <w:tab w:val="left" w:pos="880"/>
              <w:tab w:val="right" w:leader="dot" w:pos="8494"/>
            </w:tabs>
            <w:rPr>
              <w:rFonts w:eastAsiaTheme="minorEastAsia"/>
              <w:noProof/>
              <w:lang w:eastAsia="pt-BR"/>
            </w:rPr>
          </w:pPr>
          <w:hyperlink w:anchor="_Toc493509571" w:history="1">
            <w:r w:rsidRPr="00B8052E">
              <w:rPr>
                <w:rStyle w:val="Hyperlink"/>
                <w:noProof/>
              </w:rPr>
              <w:t>7.4</w:t>
            </w:r>
            <w:r>
              <w:rPr>
                <w:rFonts w:eastAsiaTheme="minorEastAsia"/>
                <w:noProof/>
                <w:lang w:eastAsia="pt-BR"/>
              </w:rPr>
              <w:tab/>
            </w:r>
            <w:r w:rsidRPr="00B8052E">
              <w:rPr>
                <w:rStyle w:val="Hyperlink"/>
                <w:noProof/>
              </w:rPr>
              <w:t>ARROIO GUAÇU</w:t>
            </w:r>
            <w:r>
              <w:rPr>
                <w:noProof/>
                <w:webHidden/>
              </w:rPr>
              <w:tab/>
            </w:r>
            <w:r>
              <w:rPr>
                <w:noProof/>
                <w:webHidden/>
              </w:rPr>
              <w:fldChar w:fldCharType="begin"/>
            </w:r>
            <w:r>
              <w:rPr>
                <w:noProof/>
                <w:webHidden/>
              </w:rPr>
              <w:instrText xml:space="preserve"> PAGEREF _Toc493509571 \h </w:instrText>
            </w:r>
            <w:r>
              <w:rPr>
                <w:noProof/>
                <w:webHidden/>
              </w:rPr>
            </w:r>
            <w:r>
              <w:rPr>
                <w:noProof/>
                <w:webHidden/>
              </w:rPr>
              <w:fldChar w:fldCharType="separate"/>
            </w:r>
            <w:r w:rsidR="004B4606">
              <w:rPr>
                <w:noProof/>
                <w:webHidden/>
              </w:rPr>
              <w:t>5</w:t>
            </w:r>
            <w:r>
              <w:rPr>
                <w:noProof/>
                <w:webHidden/>
              </w:rPr>
              <w:fldChar w:fldCharType="end"/>
            </w:r>
          </w:hyperlink>
        </w:p>
        <w:p w14:paraId="6ABA7F5A" w14:textId="77777777" w:rsidR="00EF2871" w:rsidRDefault="00EF2871">
          <w:pPr>
            <w:pStyle w:val="Sumrio2"/>
            <w:tabs>
              <w:tab w:val="left" w:pos="880"/>
              <w:tab w:val="right" w:leader="dot" w:pos="8494"/>
            </w:tabs>
            <w:rPr>
              <w:rFonts w:eastAsiaTheme="minorEastAsia"/>
              <w:noProof/>
              <w:lang w:eastAsia="pt-BR"/>
            </w:rPr>
          </w:pPr>
          <w:hyperlink w:anchor="_Toc493509572" w:history="1">
            <w:r w:rsidRPr="00B8052E">
              <w:rPr>
                <w:rStyle w:val="Hyperlink"/>
                <w:noProof/>
              </w:rPr>
              <w:t>7.5</w:t>
            </w:r>
            <w:r>
              <w:rPr>
                <w:rFonts w:eastAsiaTheme="minorEastAsia"/>
                <w:noProof/>
                <w:lang w:eastAsia="pt-BR"/>
              </w:rPr>
              <w:tab/>
            </w:r>
            <w:r w:rsidRPr="00B8052E">
              <w:rPr>
                <w:rStyle w:val="Hyperlink"/>
                <w:noProof/>
              </w:rPr>
              <w:t>TRÊS IRMÃS</w:t>
            </w:r>
            <w:r>
              <w:rPr>
                <w:noProof/>
                <w:webHidden/>
              </w:rPr>
              <w:tab/>
            </w:r>
            <w:r>
              <w:rPr>
                <w:noProof/>
                <w:webHidden/>
              </w:rPr>
              <w:fldChar w:fldCharType="begin"/>
            </w:r>
            <w:r>
              <w:rPr>
                <w:noProof/>
                <w:webHidden/>
              </w:rPr>
              <w:instrText xml:space="preserve"> PAGEREF _Toc493509572 \h </w:instrText>
            </w:r>
            <w:r>
              <w:rPr>
                <w:noProof/>
                <w:webHidden/>
              </w:rPr>
            </w:r>
            <w:r>
              <w:rPr>
                <w:noProof/>
                <w:webHidden/>
              </w:rPr>
              <w:fldChar w:fldCharType="separate"/>
            </w:r>
            <w:r w:rsidR="004B4606">
              <w:rPr>
                <w:noProof/>
                <w:webHidden/>
              </w:rPr>
              <w:t>6</w:t>
            </w:r>
            <w:r>
              <w:rPr>
                <w:noProof/>
                <w:webHidden/>
              </w:rPr>
              <w:fldChar w:fldCharType="end"/>
            </w:r>
          </w:hyperlink>
        </w:p>
        <w:p w14:paraId="0FB47D0F" w14:textId="77777777" w:rsidR="00EF2871" w:rsidRDefault="00EF2871">
          <w:pPr>
            <w:pStyle w:val="Sumrio2"/>
            <w:tabs>
              <w:tab w:val="left" w:pos="880"/>
              <w:tab w:val="right" w:leader="dot" w:pos="8494"/>
            </w:tabs>
            <w:rPr>
              <w:rFonts w:eastAsiaTheme="minorEastAsia"/>
              <w:noProof/>
              <w:lang w:eastAsia="pt-BR"/>
            </w:rPr>
          </w:pPr>
          <w:hyperlink w:anchor="_Toc493509573" w:history="1">
            <w:r w:rsidRPr="00B8052E">
              <w:rPr>
                <w:rStyle w:val="Hyperlink"/>
                <w:noProof/>
              </w:rPr>
              <w:t>7.6</w:t>
            </w:r>
            <w:r>
              <w:rPr>
                <w:rFonts w:eastAsiaTheme="minorEastAsia"/>
                <w:noProof/>
                <w:lang w:eastAsia="pt-BR"/>
              </w:rPr>
              <w:tab/>
            </w:r>
            <w:r w:rsidRPr="00B8052E">
              <w:rPr>
                <w:rStyle w:val="Hyperlink"/>
                <w:noProof/>
              </w:rPr>
              <w:t>GLEBA</w:t>
            </w:r>
            <w:r>
              <w:rPr>
                <w:noProof/>
                <w:webHidden/>
              </w:rPr>
              <w:tab/>
            </w:r>
            <w:r>
              <w:rPr>
                <w:noProof/>
                <w:webHidden/>
              </w:rPr>
              <w:fldChar w:fldCharType="begin"/>
            </w:r>
            <w:r>
              <w:rPr>
                <w:noProof/>
                <w:webHidden/>
              </w:rPr>
              <w:instrText xml:space="preserve"> PAGEREF _Toc493509573 \h </w:instrText>
            </w:r>
            <w:r>
              <w:rPr>
                <w:noProof/>
                <w:webHidden/>
              </w:rPr>
            </w:r>
            <w:r>
              <w:rPr>
                <w:noProof/>
                <w:webHidden/>
              </w:rPr>
              <w:fldChar w:fldCharType="separate"/>
            </w:r>
            <w:r w:rsidR="004B4606">
              <w:rPr>
                <w:noProof/>
                <w:webHidden/>
              </w:rPr>
              <w:t>6</w:t>
            </w:r>
            <w:r>
              <w:rPr>
                <w:noProof/>
                <w:webHidden/>
              </w:rPr>
              <w:fldChar w:fldCharType="end"/>
            </w:r>
          </w:hyperlink>
        </w:p>
        <w:p w14:paraId="1A2E685E" w14:textId="77777777" w:rsidR="00EF2871" w:rsidRDefault="00EF2871">
          <w:pPr>
            <w:pStyle w:val="Sumrio2"/>
            <w:tabs>
              <w:tab w:val="left" w:pos="880"/>
              <w:tab w:val="right" w:leader="dot" w:pos="8494"/>
            </w:tabs>
            <w:rPr>
              <w:rFonts w:eastAsiaTheme="minorEastAsia"/>
              <w:noProof/>
              <w:lang w:eastAsia="pt-BR"/>
            </w:rPr>
          </w:pPr>
          <w:hyperlink w:anchor="_Toc493509574" w:history="1">
            <w:r w:rsidRPr="00B8052E">
              <w:rPr>
                <w:rStyle w:val="Hyperlink"/>
                <w:noProof/>
              </w:rPr>
              <w:t>7.7</w:t>
            </w:r>
            <w:r>
              <w:rPr>
                <w:rFonts w:eastAsiaTheme="minorEastAsia"/>
                <w:noProof/>
                <w:lang w:eastAsia="pt-BR"/>
              </w:rPr>
              <w:tab/>
            </w:r>
            <w:r w:rsidRPr="00B8052E">
              <w:rPr>
                <w:rStyle w:val="Hyperlink"/>
                <w:noProof/>
              </w:rPr>
              <w:t>NOVA ESPERANÇA</w:t>
            </w:r>
            <w:r>
              <w:rPr>
                <w:noProof/>
                <w:webHidden/>
              </w:rPr>
              <w:tab/>
            </w:r>
            <w:r>
              <w:rPr>
                <w:noProof/>
                <w:webHidden/>
              </w:rPr>
              <w:fldChar w:fldCharType="begin"/>
            </w:r>
            <w:r>
              <w:rPr>
                <w:noProof/>
                <w:webHidden/>
              </w:rPr>
              <w:instrText xml:space="preserve"> PAGEREF _Toc493509574 \h </w:instrText>
            </w:r>
            <w:r>
              <w:rPr>
                <w:noProof/>
                <w:webHidden/>
              </w:rPr>
            </w:r>
            <w:r>
              <w:rPr>
                <w:noProof/>
                <w:webHidden/>
              </w:rPr>
              <w:fldChar w:fldCharType="separate"/>
            </w:r>
            <w:r w:rsidR="004B4606">
              <w:rPr>
                <w:noProof/>
                <w:webHidden/>
              </w:rPr>
              <w:t>7</w:t>
            </w:r>
            <w:r>
              <w:rPr>
                <w:noProof/>
                <w:webHidden/>
              </w:rPr>
              <w:fldChar w:fldCharType="end"/>
            </w:r>
          </w:hyperlink>
        </w:p>
        <w:p w14:paraId="01668F4E" w14:textId="77777777" w:rsidR="00EF2871" w:rsidRDefault="00EF2871">
          <w:pPr>
            <w:pStyle w:val="Sumrio2"/>
            <w:tabs>
              <w:tab w:val="left" w:pos="880"/>
              <w:tab w:val="right" w:leader="dot" w:pos="8494"/>
            </w:tabs>
            <w:rPr>
              <w:rFonts w:eastAsiaTheme="minorEastAsia"/>
              <w:noProof/>
              <w:lang w:eastAsia="pt-BR"/>
            </w:rPr>
          </w:pPr>
          <w:hyperlink w:anchor="_Toc493509575" w:history="1">
            <w:r w:rsidRPr="00B8052E">
              <w:rPr>
                <w:rStyle w:val="Hyperlink"/>
                <w:noProof/>
              </w:rPr>
              <w:t>7.8</w:t>
            </w:r>
            <w:r>
              <w:rPr>
                <w:rFonts w:eastAsiaTheme="minorEastAsia"/>
                <w:noProof/>
                <w:lang w:eastAsia="pt-BR"/>
              </w:rPr>
              <w:tab/>
            </w:r>
            <w:r w:rsidRPr="00B8052E">
              <w:rPr>
                <w:rStyle w:val="Hyperlink"/>
                <w:noProof/>
              </w:rPr>
              <w:t>SANGA XV DE NOVEMBRO</w:t>
            </w:r>
            <w:r>
              <w:rPr>
                <w:noProof/>
                <w:webHidden/>
              </w:rPr>
              <w:tab/>
            </w:r>
            <w:r>
              <w:rPr>
                <w:noProof/>
                <w:webHidden/>
              </w:rPr>
              <w:fldChar w:fldCharType="begin"/>
            </w:r>
            <w:r>
              <w:rPr>
                <w:noProof/>
                <w:webHidden/>
              </w:rPr>
              <w:instrText xml:space="preserve"> PAGEREF _Toc493509575 \h </w:instrText>
            </w:r>
            <w:r>
              <w:rPr>
                <w:noProof/>
                <w:webHidden/>
              </w:rPr>
            </w:r>
            <w:r>
              <w:rPr>
                <w:noProof/>
                <w:webHidden/>
              </w:rPr>
              <w:fldChar w:fldCharType="separate"/>
            </w:r>
            <w:r w:rsidR="004B4606">
              <w:rPr>
                <w:noProof/>
                <w:webHidden/>
              </w:rPr>
              <w:t>7</w:t>
            </w:r>
            <w:r>
              <w:rPr>
                <w:noProof/>
                <w:webHidden/>
              </w:rPr>
              <w:fldChar w:fldCharType="end"/>
            </w:r>
          </w:hyperlink>
        </w:p>
        <w:p w14:paraId="56945CCE" w14:textId="77777777" w:rsidR="00EF2871" w:rsidRDefault="00EF2871">
          <w:pPr>
            <w:pStyle w:val="Sumrio1"/>
            <w:tabs>
              <w:tab w:val="left" w:pos="440"/>
              <w:tab w:val="right" w:leader="dot" w:pos="8494"/>
            </w:tabs>
            <w:rPr>
              <w:rFonts w:eastAsiaTheme="minorEastAsia"/>
              <w:noProof/>
              <w:lang w:eastAsia="pt-BR"/>
            </w:rPr>
          </w:pPr>
          <w:hyperlink w:anchor="_Toc493509576" w:history="1">
            <w:r w:rsidRPr="00B8052E">
              <w:rPr>
                <w:rStyle w:val="Hyperlink"/>
                <w:noProof/>
              </w:rPr>
              <w:t>8</w:t>
            </w:r>
            <w:r>
              <w:rPr>
                <w:rFonts w:eastAsiaTheme="minorEastAsia"/>
                <w:noProof/>
                <w:lang w:eastAsia="pt-BR"/>
              </w:rPr>
              <w:tab/>
            </w:r>
            <w:r w:rsidRPr="00B8052E">
              <w:rPr>
                <w:rStyle w:val="Hyperlink"/>
                <w:noProof/>
              </w:rPr>
              <w:t>VARIÁVEIS DAS UNIDADES OPERACIONAIS</w:t>
            </w:r>
            <w:r>
              <w:rPr>
                <w:noProof/>
                <w:webHidden/>
              </w:rPr>
              <w:tab/>
            </w:r>
            <w:r>
              <w:rPr>
                <w:noProof/>
                <w:webHidden/>
              </w:rPr>
              <w:fldChar w:fldCharType="begin"/>
            </w:r>
            <w:r>
              <w:rPr>
                <w:noProof/>
                <w:webHidden/>
              </w:rPr>
              <w:instrText xml:space="preserve"> PAGEREF _Toc493509576 \h </w:instrText>
            </w:r>
            <w:r>
              <w:rPr>
                <w:noProof/>
                <w:webHidden/>
              </w:rPr>
            </w:r>
            <w:r>
              <w:rPr>
                <w:noProof/>
                <w:webHidden/>
              </w:rPr>
              <w:fldChar w:fldCharType="separate"/>
            </w:r>
            <w:r w:rsidR="004B4606">
              <w:rPr>
                <w:noProof/>
                <w:webHidden/>
              </w:rPr>
              <w:t>8</w:t>
            </w:r>
            <w:r>
              <w:rPr>
                <w:noProof/>
                <w:webHidden/>
              </w:rPr>
              <w:fldChar w:fldCharType="end"/>
            </w:r>
          </w:hyperlink>
        </w:p>
        <w:p w14:paraId="14B930E4" w14:textId="77777777" w:rsidR="00EF2871" w:rsidRDefault="00EF2871">
          <w:pPr>
            <w:pStyle w:val="Sumrio2"/>
            <w:tabs>
              <w:tab w:val="left" w:pos="880"/>
              <w:tab w:val="right" w:leader="dot" w:pos="8494"/>
            </w:tabs>
            <w:rPr>
              <w:rFonts w:eastAsiaTheme="minorEastAsia"/>
              <w:noProof/>
              <w:lang w:eastAsia="pt-BR"/>
            </w:rPr>
          </w:pPr>
          <w:hyperlink w:anchor="_Toc493509577" w:history="1">
            <w:r w:rsidRPr="00B8052E">
              <w:rPr>
                <w:rStyle w:val="Hyperlink"/>
                <w:noProof/>
              </w:rPr>
              <w:t>8.1</w:t>
            </w:r>
            <w:r>
              <w:rPr>
                <w:rFonts w:eastAsiaTheme="minorEastAsia"/>
                <w:noProof/>
                <w:lang w:eastAsia="pt-BR"/>
              </w:rPr>
              <w:tab/>
            </w:r>
            <w:r w:rsidRPr="00B8052E">
              <w:rPr>
                <w:rStyle w:val="Hyperlink"/>
                <w:noProof/>
              </w:rPr>
              <w:t>POT – POÇO TUBULAR</w:t>
            </w:r>
            <w:r>
              <w:rPr>
                <w:noProof/>
                <w:webHidden/>
              </w:rPr>
              <w:tab/>
            </w:r>
            <w:r>
              <w:rPr>
                <w:noProof/>
                <w:webHidden/>
              </w:rPr>
              <w:fldChar w:fldCharType="begin"/>
            </w:r>
            <w:r>
              <w:rPr>
                <w:noProof/>
                <w:webHidden/>
              </w:rPr>
              <w:instrText xml:space="preserve"> PAGEREF _Toc493509577 \h </w:instrText>
            </w:r>
            <w:r>
              <w:rPr>
                <w:noProof/>
                <w:webHidden/>
              </w:rPr>
            </w:r>
            <w:r>
              <w:rPr>
                <w:noProof/>
                <w:webHidden/>
              </w:rPr>
              <w:fldChar w:fldCharType="separate"/>
            </w:r>
            <w:r w:rsidR="004B4606">
              <w:rPr>
                <w:noProof/>
                <w:webHidden/>
              </w:rPr>
              <w:t>8</w:t>
            </w:r>
            <w:r>
              <w:rPr>
                <w:noProof/>
                <w:webHidden/>
              </w:rPr>
              <w:fldChar w:fldCharType="end"/>
            </w:r>
          </w:hyperlink>
        </w:p>
        <w:p w14:paraId="1F9568E8" w14:textId="77777777" w:rsidR="00EF2871" w:rsidRDefault="00EF2871">
          <w:pPr>
            <w:pStyle w:val="Sumrio3"/>
            <w:tabs>
              <w:tab w:val="left" w:pos="1320"/>
              <w:tab w:val="right" w:leader="dot" w:pos="8494"/>
            </w:tabs>
            <w:rPr>
              <w:rFonts w:eastAsiaTheme="minorEastAsia"/>
              <w:noProof/>
              <w:lang w:eastAsia="pt-BR"/>
            </w:rPr>
          </w:pPr>
          <w:hyperlink w:anchor="_Toc493509578" w:history="1">
            <w:r w:rsidRPr="00B8052E">
              <w:rPr>
                <w:rStyle w:val="Hyperlink"/>
                <w:noProof/>
              </w:rPr>
              <w:t>8.1.1</w:t>
            </w:r>
            <w:r>
              <w:rPr>
                <w:rFonts w:eastAsiaTheme="minorEastAsia"/>
                <w:noProof/>
                <w:lang w:eastAsia="pt-BR"/>
              </w:rPr>
              <w:tab/>
            </w:r>
            <w:r w:rsidRPr="00B8052E">
              <w:rPr>
                <w:rStyle w:val="Hyperlink"/>
                <w:noProof/>
              </w:rPr>
              <w:t>Variáveis Analógicas</w:t>
            </w:r>
            <w:r>
              <w:rPr>
                <w:noProof/>
                <w:webHidden/>
              </w:rPr>
              <w:tab/>
            </w:r>
            <w:r>
              <w:rPr>
                <w:noProof/>
                <w:webHidden/>
              </w:rPr>
              <w:fldChar w:fldCharType="begin"/>
            </w:r>
            <w:r>
              <w:rPr>
                <w:noProof/>
                <w:webHidden/>
              </w:rPr>
              <w:instrText xml:space="preserve"> PAGEREF _Toc493509578 \h </w:instrText>
            </w:r>
            <w:r>
              <w:rPr>
                <w:noProof/>
                <w:webHidden/>
              </w:rPr>
            </w:r>
            <w:r>
              <w:rPr>
                <w:noProof/>
                <w:webHidden/>
              </w:rPr>
              <w:fldChar w:fldCharType="separate"/>
            </w:r>
            <w:r w:rsidR="004B4606">
              <w:rPr>
                <w:noProof/>
                <w:webHidden/>
              </w:rPr>
              <w:t>8</w:t>
            </w:r>
            <w:r>
              <w:rPr>
                <w:noProof/>
                <w:webHidden/>
              </w:rPr>
              <w:fldChar w:fldCharType="end"/>
            </w:r>
          </w:hyperlink>
        </w:p>
        <w:p w14:paraId="41E64A19" w14:textId="77777777" w:rsidR="00EF2871" w:rsidRDefault="00EF2871">
          <w:pPr>
            <w:pStyle w:val="Sumrio3"/>
            <w:tabs>
              <w:tab w:val="left" w:pos="1320"/>
              <w:tab w:val="right" w:leader="dot" w:pos="8494"/>
            </w:tabs>
            <w:rPr>
              <w:rFonts w:eastAsiaTheme="minorEastAsia"/>
              <w:noProof/>
              <w:lang w:eastAsia="pt-BR"/>
            </w:rPr>
          </w:pPr>
          <w:hyperlink w:anchor="_Toc493509579" w:history="1">
            <w:r w:rsidRPr="00B8052E">
              <w:rPr>
                <w:rStyle w:val="Hyperlink"/>
                <w:noProof/>
              </w:rPr>
              <w:t>8.1.2</w:t>
            </w:r>
            <w:r>
              <w:rPr>
                <w:rFonts w:eastAsiaTheme="minorEastAsia"/>
                <w:noProof/>
                <w:lang w:eastAsia="pt-BR"/>
              </w:rPr>
              <w:tab/>
            </w:r>
            <w:r w:rsidRPr="00B8052E">
              <w:rPr>
                <w:rStyle w:val="Hyperlink"/>
                <w:noProof/>
              </w:rPr>
              <w:t>Variáveis Digitais</w:t>
            </w:r>
            <w:r>
              <w:rPr>
                <w:noProof/>
                <w:webHidden/>
              </w:rPr>
              <w:tab/>
            </w:r>
            <w:r>
              <w:rPr>
                <w:noProof/>
                <w:webHidden/>
              </w:rPr>
              <w:fldChar w:fldCharType="begin"/>
            </w:r>
            <w:r>
              <w:rPr>
                <w:noProof/>
                <w:webHidden/>
              </w:rPr>
              <w:instrText xml:space="preserve"> PAGEREF _Toc493509579 \h </w:instrText>
            </w:r>
            <w:r>
              <w:rPr>
                <w:noProof/>
                <w:webHidden/>
              </w:rPr>
            </w:r>
            <w:r>
              <w:rPr>
                <w:noProof/>
                <w:webHidden/>
              </w:rPr>
              <w:fldChar w:fldCharType="separate"/>
            </w:r>
            <w:r w:rsidR="004B4606">
              <w:rPr>
                <w:noProof/>
                <w:webHidden/>
              </w:rPr>
              <w:t>8</w:t>
            </w:r>
            <w:r>
              <w:rPr>
                <w:noProof/>
                <w:webHidden/>
              </w:rPr>
              <w:fldChar w:fldCharType="end"/>
            </w:r>
          </w:hyperlink>
        </w:p>
        <w:p w14:paraId="3AB5754D" w14:textId="77777777" w:rsidR="00EF2871" w:rsidRDefault="00EF2871">
          <w:pPr>
            <w:pStyle w:val="Sumrio3"/>
            <w:tabs>
              <w:tab w:val="left" w:pos="1320"/>
              <w:tab w:val="right" w:leader="dot" w:pos="8494"/>
            </w:tabs>
            <w:rPr>
              <w:rFonts w:eastAsiaTheme="minorEastAsia"/>
              <w:noProof/>
              <w:lang w:eastAsia="pt-BR"/>
            </w:rPr>
          </w:pPr>
          <w:hyperlink w:anchor="_Toc493509580" w:history="1">
            <w:r w:rsidRPr="00B8052E">
              <w:rPr>
                <w:rStyle w:val="Hyperlink"/>
                <w:noProof/>
              </w:rPr>
              <w:t>8.1.3</w:t>
            </w:r>
            <w:r>
              <w:rPr>
                <w:rFonts w:eastAsiaTheme="minorEastAsia"/>
                <w:noProof/>
                <w:lang w:eastAsia="pt-BR"/>
              </w:rPr>
              <w:tab/>
            </w:r>
            <w:r w:rsidRPr="00B8052E">
              <w:rPr>
                <w:rStyle w:val="Hyperlink"/>
                <w:noProof/>
              </w:rPr>
              <w:t>Grandezas Elétricas</w:t>
            </w:r>
            <w:r>
              <w:rPr>
                <w:noProof/>
                <w:webHidden/>
              </w:rPr>
              <w:tab/>
            </w:r>
            <w:r>
              <w:rPr>
                <w:noProof/>
                <w:webHidden/>
              </w:rPr>
              <w:fldChar w:fldCharType="begin"/>
            </w:r>
            <w:r>
              <w:rPr>
                <w:noProof/>
                <w:webHidden/>
              </w:rPr>
              <w:instrText xml:space="preserve"> PAGEREF _Toc493509580 \h </w:instrText>
            </w:r>
            <w:r>
              <w:rPr>
                <w:noProof/>
                <w:webHidden/>
              </w:rPr>
            </w:r>
            <w:r>
              <w:rPr>
                <w:noProof/>
                <w:webHidden/>
              </w:rPr>
              <w:fldChar w:fldCharType="separate"/>
            </w:r>
            <w:r w:rsidR="004B4606">
              <w:rPr>
                <w:noProof/>
                <w:webHidden/>
              </w:rPr>
              <w:t>8</w:t>
            </w:r>
            <w:r>
              <w:rPr>
                <w:noProof/>
                <w:webHidden/>
              </w:rPr>
              <w:fldChar w:fldCharType="end"/>
            </w:r>
          </w:hyperlink>
        </w:p>
        <w:p w14:paraId="5E61EB1B" w14:textId="77777777" w:rsidR="00EF2871" w:rsidRDefault="00EF2871">
          <w:pPr>
            <w:pStyle w:val="Sumrio2"/>
            <w:tabs>
              <w:tab w:val="left" w:pos="880"/>
              <w:tab w:val="right" w:leader="dot" w:pos="8494"/>
            </w:tabs>
            <w:rPr>
              <w:rFonts w:eastAsiaTheme="minorEastAsia"/>
              <w:noProof/>
              <w:lang w:eastAsia="pt-BR"/>
            </w:rPr>
          </w:pPr>
          <w:hyperlink w:anchor="_Toc493509581" w:history="1">
            <w:r w:rsidRPr="00B8052E">
              <w:rPr>
                <w:rStyle w:val="Hyperlink"/>
                <w:noProof/>
              </w:rPr>
              <w:t>8.2</w:t>
            </w:r>
            <w:r>
              <w:rPr>
                <w:rFonts w:eastAsiaTheme="minorEastAsia"/>
                <w:noProof/>
                <w:lang w:eastAsia="pt-BR"/>
              </w:rPr>
              <w:tab/>
            </w:r>
            <w:r w:rsidRPr="00B8052E">
              <w:rPr>
                <w:rStyle w:val="Hyperlink"/>
                <w:noProof/>
              </w:rPr>
              <w:t>RAP – RESERVATÓRIO APOIADO</w:t>
            </w:r>
            <w:r>
              <w:rPr>
                <w:noProof/>
                <w:webHidden/>
              </w:rPr>
              <w:tab/>
            </w:r>
            <w:r>
              <w:rPr>
                <w:noProof/>
                <w:webHidden/>
              </w:rPr>
              <w:fldChar w:fldCharType="begin"/>
            </w:r>
            <w:r>
              <w:rPr>
                <w:noProof/>
                <w:webHidden/>
              </w:rPr>
              <w:instrText xml:space="preserve"> PAGEREF _Toc493509581 \h </w:instrText>
            </w:r>
            <w:r>
              <w:rPr>
                <w:noProof/>
                <w:webHidden/>
              </w:rPr>
            </w:r>
            <w:r>
              <w:rPr>
                <w:noProof/>
                <w:webHidden/>
              </w:rPr>
              <w:fldChar w:fldCharType="separate"/>
            </w:r>
            <w:r w:rsidR="004B4606">
              <w:rPr>
                <w:noProof/>
                <w:webHidden/>
              </w:rPr>
              <w:t>8</w:t>
            </w:r>
            <w:r>
              <w:rPr>
                <w:noProof/>
                <w:webHidden/>
              </w:rPr>
              <w:fldChar w:fldCharType="end"/>
            </w:r>
          </w:hyperlink>
        </w:p>
        <w:p w14:paraId="6D85465E" w14:textId="77777777" w:rsidR="00EF2871" w:rsidRDefault="00EF2871">
          <w:pPr>
            <w:pStyle w:val="Sumrio3"/>
            <w:tabs>
              <w:tab w:val="left" w:pos="1320"/>
              <w:tab w:val="right" w:leader="dot" w:pos="8494"/>
            </w:tabs>
            <w:rPr>
              <w:rFonts w:eastAsiaTheme="minorEastAsia"/>
              <w:noProof/>
              <w:lang w:eastAsia="pt-BR"/>
            </w:rPr>
          </w:pPr>
          <w:hyperlink w:anchor="_Toc493509582" w:history="1">
            <w:r w:rsidRPr="00B8052E">
              <w:rPr>
                <w:rStyle w:val="Hyperlink"/>
                <w:noProof/>
              </w:rPr>
              <w:t>8.2.1</w:t>
            </w:r>
            <w:r>
              <w:rPr>
                <w:rFonts w:eastAsiaTheme="minorEastAsia"/>
                <w:noProof/>
                <w:lang w:eastAsia="pt-BR"/>
              </w:rPr>
              <w:tab/>
            </w:r>
            <w:r w:rsidRPr="00B8052E">
              <w:rPr>
                <w:rStyle w:val="Hyperlink"/>
                <w:noProof/>
              </w:rPr>
              <w:t>Variáveis Analógicas</w:t>
            </w:r>
            <w:r>
              <w:rPr>
                <w:noProof/>
                <w:webHidden/>
              </w:rPr>
              <w:tab/>
            </w:r>
            <w:r>
              <w:rPr>
                <w:noProof/>
                <w:webHidden/>
              </w:rPr>
              <w:fldChar w:fldCharType="begin"/>
            </w:r>
            <w:r>
              <w:rPr>
                <w:noProof/>
                <w:webHidden/>
              </w:rPr>
              <w:instrText xml:space="preserve"> PAGEREF _Toc493509582 \h </w:instrText>
            </w:r>
            <w:r>
              <w:rPr>
                <w:noProof/>
                <w:webHidden/>
              </w:rPr>
            </w:r>
            <w:r>
              <w:rPr>
                <w:noProof/>
                <w:webHidden/>
              </w:rPr>
              <w:fldChar w:fldCharType="separate"/>
            </w:r>
            <w:r w:rsidR="004B4606">
              <w:rPr>
                <w:noProof/>
                <w:webHidden/>
              </w:rPr>
              <w:t>9</w:t>
            </w:r>
            <w:r>
              <w:rPr>
                <w:noProof/>
                <w:webHidden/>
              </w:rPr>
              <w:fldChar w:fldCharType="end"/>
            </w:r>
          </w:hyperlink>
        </w:p>
        <w:p w14:paraId="2CE98301" w14:textId="77777777" w:rsidR="00EF2871" w:rsidRDefault="00EF2871">
          <w:pPr>
            <w:pStyle w:val="Sumrio3"/>
            <w:tabs>
              <w:tab w:val="left" w:pos="1320"/>
              <w:tab w:val="right" w:leader="dot" w:pos="8494"/>
            </w:tabs>
            <w:rPr>
              <w:rFonts w:eastAsiaTheme="minorEastAsia"/>
              <w:noProof/>
              <w:lang w:eastAsia="pt-BR"/>
            </w:rPr>
          </w:pPr>
          <w:hyperlink w:anchor="_Toc493509583" w:history="1">
            <w:r w:rsidRPr="00B8052E">
              <w:rPr>
                <w:rStyle w:val="Hyperlink"/>
                <w:noProof/>
              </w:rPr>
              <w:t>8.2.2</w:t>
            </w:r>
            <w:r>
              <w:rPr>
                <w:rFonts w:eastAsiaTheme="minorEastAsia"/>
                <w:noProof/>
                <w:lang w:eastAsia="pt-BR"/>
              </w:rPr>
              <w:tab/>
            </w:r>
            <w:r w:rsidRPr="00B8052E">
              <w:rPr>
                <w:rStyle w:val="Hyperlink"/>
                <w:noProof/>
              </w:rPr>
              <w:t>Variáveis Digitais</w:t>
            </w:r>
            <w:r>
              <w:rPr>
                <w:noProof/>
                <w:webHidden/>
              </w:rPr>
              <w:tab/>
            </w:r>
            <w:r>
              <w:rPr>
                <w:noProof/>
                <w:webHidden/>
              </w:rPr>
              <w:fldChar w:fldCharType="begin"/>
            </w:r>
            <w:r>
              <w:rPr>
                <w:noProof/>
                <w:webHidden/>
              </w:rPr>
              <w:instrText xml:space="preserve"> PAGEREF _Toc493509583 \h </w:instrText>
            </w:r>
            <w:r>
              <w:rPr>
                <w:noProof/>
                <w:webHidden/>
              </w:rPr>
            </w:r>
            <w:r>
              <w:rPr>
                <w:noProof/>
                <w:webHidden/>
              </w:rPr>
              <w:fldChar w:fldCharType="separate"/>
            </w:r>
            <w:r w:rsidR="004B4606">
              <w:rPr>
                <w:noProof/>
                <w:webHidden/>
              </w:rPr>
              <w:t>9</w:t>
            </w:r>
            <w:r>
              <w:rPr>
                <w:noProof/>
                <w:webHidden/>
              </w:rPr>
              <w:fldChar w:fldCharType="end"/>
            </w:r>
          </w:hyperlink>
        </w:p>
        <w:p w14:paraId="155384C6" w14:textId="77777777" w:rsidR="00EF2871" w:rsidRDefault="00EF2871">
          <w:pPr>
            <w:pStyle w:val="Sumrio2"/>
            <w:tabs>
              <w:tab w:val="left" w:pos="880"/>
              <w:tab w:val="right" w:leader="dot" w:pos="8494"/>
            </w:tabs>
            <w:rPr>
              <w:rFonts w:eastAsiaTheme="minorEastAsia"/>
              <w:noProof/>
              <w:lang w:eastAsia="pt-BR"/>
            </w:rPr>
          </w:pPr>
          <w:hyperlink w:anchor="_Toc493509584" w:history="1">
            <w:r w:rsidRPr="00B8052E">
              <w:rPr>
                <w:rStyle w:val="Hyperlink"/>
                <w:noProof/>
              </w:rPr>
              <w:t>8.3</w:t>
            </w:r>
            <w:r>
              <w:rPr>
                <w:rFonts w:eastAsiaTheme="minorEastAsia"/>
                <w:noProof/>
                <w:lang w:eastAsia="pt-BR"/>
              </w:rPr>
              <w:tab/>
            </w:r>
            <w:r w:rsidRPr="00B8052E">
              <w:rPr>
                <w:rStyle w:val="Hyperlink"/>
                <w:noProof/>
              </w:rPr>
              <w:t>REN – RESERVATÓRIO ENTERRADO + ELEVATÓRIA</w:t>
            </w:r>
            <w:r>
              <w:rPr>
                <w:noProof/>
                <w:webHidden/>
              </w:rPr>
              <w:tab/>
            </w:r>
            <w:r>
              <w:rPr>
                <w:noProof/>
                <w:webHidden/>
              </w:rPr>
              <w:fldChar w:fldCharType="begin"/>
            </w:r>
            <w:r>
              <w:rPr>
                <w:noProof/>
                <w:webHidden/>
              </w:rPr>
              <w:instrText xml:space="preserve"> PAGEREF _Toc493509584 \h </w:instrText>
            </w:r>
            <w:r>
              <w:rPr>
                <w:noProof/>
                <w:webHidden/>
              </w:rPr>
            </w:r>
            <w:r>
              <w:rPr>
                <w:noProof/>
                <w:webHidden/>
              </w:rPr>
              <w:fldChar w:fldCharType="separate"/>
            </w:r>
            <w:r w:rsidR="004B4606">
              <w:rPr>
                <w:noProof/>
                <w:webHidden/>
              </w:rPr>
              <w:t>9</w:t>
            </w:r>
            <w:r>
              <w:rPr>
                <w:noProof/>
                <w:webHidden/>
              </w:rPr>
              <w:fldChar w:fldCharType="end"/>
            </w:r>
          </w:hyperlink>
        </w:p>
        <w:p w14:paraId="40195760" w14:textId="77777777" w:rsidR="00EF2871" w:rsidRDefault="00EF2871">
          <w:pPr>
            <w:pStyle w:val="Sumrio3"/>
            <w:tabs>
              <w:tab w:val="left" w:pos="1320"/>
              <w:tab w:val="right" w:leader="dot" w:pos="8494"/>
            </w:tabs>
            <w:rPr>
              <w:rFonts w:eastAsiaTheme="minorEastAsia"/>
              <w:noProof/>
              <w:lang w:eastAsia="pt-BR"/>
            </w:rPr>
          </w:pPr>
          <w:hyperlink w:anchor="_Toc493509585" w:history="1">
            <w:r w:rsidRPr="00B8052E">
              <w:rPr>
                <w:rStyle w:val="Hyperlink"/>
                <w:noProof/>
              </w:rPr>
              <w:t>8.3.1</w:t>
            </w:r>
            <w:r>
              <w:rPr>
                <w:rFonts w:eastAsiaTheme="minorEastAsia"/>
                <w:noProof/>
                <w:lang w:eastAsia="pt-BR"/>
              </w:rPr>
              <w:tab/>
            </w:r>
            <w:r w:rsidRPr="00B8052E">
              <w:rPr>
                <w:rStyle w:val="Hyperlink"/>
                <w:noProof/>
              </w:rPr>
              <w:t>Variáveis Analógicas</w:t>
            </w:r>
            <w:r>
              <w:rPr>
                <w:noProof/>
                <w:webHidden/>
              </w:rPr>
              <w:tab/>
            </w:r>
            <w:r>
              <w:rPr>
                <w:noProof/>
                <w:webHidden/>
              </w:rPr>
              <w:fldChar w:fldCharType="begin"/>
            </w:r>
            <w:r>
              <w:rPr>
                <w:noProof/>
                <w:webHidden/>
              </w:rPr>
              <w:instrText xml:space="preserve"> PAGEREF _Toc493509585 \h </w:instrText>
            </w:r>
            <w:r>
              <w:rPr>
                <w:noProof/>
                <w:webHidden/>
              </w:rPr>
            </w:r>
            <w:r>
              <w:rPr>
                <w:noProof/>
                <w:webHidden/>
              </w:rPr>
              <w:fldChar w:fldCharType="separate"/>
            </w:r>
            <w:r w:rsidR="004B4606">
              <w:rPr>
                <w:noProof/>
                <w:webHidden/>
              </w:rPr>
              <w:t>9</w:t>
            </w:r>
            <w:r>
              <w:rPr>
                <w:noProof/>
                <w:webHidden/>
              </w:rPr>
              <w:fldChar w:fldCharType="end"/>
            </w:r>
          </w:hyperlink>
        </w:p>
        <w:p w14:paraId="2739E79A" w14:textId="77777777" w:rsidR="00EF2871" w:rsidRDefault="00EF2871">
          <w:pPr>
            <w:pStyle w:val="Sumrio3"/>
            <w:tabs>
              <w:tab w:val="left" w:pos="1320"/>
              <w:tab w:val="right" w:leader="dot" w:pos="8494"/>
            </w:tabs>
            <w:rPr>
              <w:rFonts w:eastAsiaTheme="minorEastAsia"/>
              <w:noProof/>
              <w:lang w:eastAsia="pt-BR"/>
            </w:rPr>
          </w:pPr>
          <w:hyperlink w:anchor="_Toc493509586" w:history="1">
            <w:r w:rsidRPr="00B8052E">
              <w:rPr>
                <w:rStyle w:val="Hyperlink"/>
                <w:noProof/>
              </w:rPr>
              <w:t>8.3.2</w:t>
            </w:r>
            <w:r>
              <w:rPr>
                <w:rFonts w:eastAsiaTheme="minorEastAsia"/>
                <w:noProof/>
                <w:lang w:eastAsia="pt-BR"/>
              </w:rPr>
              <w:tab/>
            </w:r>
            <w:r w:rsidRPr="00B8052E">
              <w:rPr>
                <w:rStyle w:val="Hyperlink"/>
                <w:noProof/>
              </w:rPr>
              <w:t>Variáveis Digitais</w:t>
            </w:r>
            <w:r>
              <w:rPr>
                <w:noProof/>
                <w:webHidden/>
              </w:rPr>
              <w:tab/>
            </w:r>
            <w:r>
              <w:rPr>
                <w:noProof/>
                <w:webHidden/>
              </w:rPr>
              <w:fldChar w:fldCharType="begin"/>
            </w:r>
            <w:r>
              <w:rPr>
                <w:noProof/>
                <w:webHidden/>
              </w:rPr>
              <w:instrText xml:space="preserve"> PAGEREF _Toc493509586 \h </w:instrText>
            </w:r>
            <w:r>
              <w:rPr>
                <w:noProof/>
                <w:webHidden/>
              </w:rPr>
            </w:r>
            <w:r>
              <w:rPr>
                <w:noProof/>
                <w:webHidden/>
              </w:rPr>
              <w:fldChar w:fldCharType="separate"/>
            </w:r>
            <w:r w:rsidR="004B4606">
              <w:rPr>
                <w:noProof/>
                <w:webHidden/>
              </w:rPr>
              <w:t>9</w:t>
            </w:r>
            <w:r>
              <w:rPr>
                <w:noProof/>
                <w:webHidden/>
              </w:rPr>
              <w:fldChar w:fldCharType="end"/>
            </w:r>
          </w:hyperlink>
        </w:p>
        <w:p w14:paraId="7376BDBB" w14:textId="77777777" w:rsidR="00EF2871" w:rsidRDefault="00EF2871">
          <w:pPr>
            <w:pStyle w:val="Sumrio3"/>
            <w:tabs>
              <w:tab w:val="left" w:pos="1320"/>
              <w:tab w:val="right" w:leader="dot" w:pos="8494"/>
            </w:tabs>
            <w:rPr>
              <w:rFonts w:eastAsiaTheme="minorEastAsia"/>
              <w:noProof/>
              <w:lang w:eastAsia="pt-BR"/>
            </w:rPr>
          </w:pPr>
          <w:hyperlink w:anchor="_Toc493509587" w:history="1">
            <w:r w:rsidRPr="00B8052E">
              <w:rPr>
                <w:rStyle w:val="Hyperlink"/>
                <w:noProof/>
              </w:rPr>
              <w:t>8.3.3</w:t>
            </w:r>
            <w:r>
              <w:rPr>
                <w:rFonts w:eastAsiaTheme="minorEastAsia"/>
                <w:noProof/>
                <w:lang w:eastAsia="pt-BR"/>
              </w:rPr>
              <w:tab/>
            </w:r>
            <w:r w:rsidRPr="00B8052E">
              <w:rPr>
                <w:rStyle w:val="Hyperlink"/>
                <w:noProof/>
              </w:rPr>
              <w:t>Grandezas Elétricas</w:t>
            </w:r>
            <w:r>
              <w:rPr>
                <w:noProof/>
                <w:webHidden/>
              </w:rPr>
              <w:tab/>
            </w:r>
            <w:r>
              <w:rPr>
                <w:noProof/>
                <w:webHidden/>
              </w:rPr>
              <w:fldChar w:fldCharType="begin"/>
            </w:r>
            <w:r>
              <w:rPr>
                <w:noProof/>
                <w:webHidden/>
              </w:rPr>
              <w:instrText xml:space="preserve"> PAGEREF _Toc493509587 \h </w:instrText>
            </w:r>
            <w:r>
              <w:rPr>
                <w:noProof/>
                <w:webHidden/>
              </w:rPr>
            </w:r>
            <w:r>
              <w:rPr>
                <w:noProof/>
                <w:webHidden/>
              </w:rPr>
              <w:fldChar w:fldCharType="separate"/>
            </w:r>
            <w:r w:rsidR="004B4606">
              <w:rPr>
                <w:noProof/>
                <w:webHidden/>
              </w:rPr>
              <w:t>10</w:t>
            </w:r>
            <w:r>
              <w:rPr>
                <w:noProof/>
                <w:webHidden/>
              </w:rPr>
              <w:fldChar w:fldCharType="end"/>
            </w:r>
          </w:hyperlink>
        </w:p>
        <w:p w14:paraId="2D59B761" w14:textId="77777777" w:rsidR="00EF2871" w:rsidRDefault="00EF2871">
          <w:pPr>
            <w:pStyle w:val="Sumrio2"/>
            <w:tabs>
              <w:tab w:val="left" w:pos="880"/>
              <w:tab w:val="right" w:leader="dot" w:pos="8494"/>
            </w:tabs>
            <w:rPr>
              <w:rFonts w:eastAsiaTheme="minorEastAsia"/>
              <w:noProof/>
              <w:lang w:eastAsia="pt-BR"/>
            </w:rPr>
          </w:pPr>
          <w:hyperlink w:anchor="_Toc493509588" w:history="1">
            <w:r w:rsidRPr="00B8052E">
              <w:rPr>
                <w:rStyle w:val="Hyperlink"/>
                <w:noProof/>
              </w:rPr>
              <w:t>8.4</w:t>
            </w:r>
            <w:r>
              <w:rPr>
                <w:rFonts w:eastAsiaTheme="minorEastAsia"/>
                <w:noProof/>
                <w:lang w:eastAsia="pt-BR"/>
              </w:rPr>
              <w:tab/>
            </w:r>
            <w:r w:rsidRPr="00B8052E">
              <w:rPr>
                <w:rStyle w:val="Hyperlink"/>
                <w:noProof/>
              </w:rPr>
              <w:t>REE – RESERVATÓRIO ELEVADO + ESTAÇÃO ELEVATÓRIA</w:t>
            </w:r>
            <w:r>
              <w:rPr>
                <w:noProof/>
                <w:webHidden/>
              </w:rPr>
              <w:tab/>
            </w:r>
            <w:r>
              <w:rPr>
                <w:noProof/>
                <w:webHidden/>
              </w:rPr>
              <w:fldChar w:fldCharType="begin"/>
            </w:r>
            <w:r>
              <w:rPr>
                <w:noProof/>
                <w:webHidden/>
              </w:rPr>
              <w:instrText xml:space="preserve"> PAGEREF _Toc493509588 \h </w:instrText>
            </w:r>
            <w:r>
              <w:rPr>
                <w:noProof/>
                <w:webHidden/>
              </w:rPr>
            </w:r>
            <w:r>
              <w:rPr>
                <w:noProof/>
                <w:webHidden/>
              </w:rPr>
              <w:fldChar w:fldCharType="separate"/>
            </w:r>
            <w:r w:rsidR="004B4606">
              <w:rPr>
                <w:noProof/>
                <w:webHidden/>
              </w:rPr>
              <w:t>10</w:t>
            </w:r>
            <w:r>
              <w:rPr>
                <w:noProof/>
                <w:webHidden/>
              </w:rPr>
              <w:fldChar w:fldCharType="end"/>
            </w:r>
          </w:hyperlink>
        </w:p>
        <w:p w14:paraId="65DCD53C" w14:textId="77777777" w:rsidR="00EF2871" w:rsidRDefault="00EF2871">
          <w:pPr>
            <w:pStyle w:val="Sumrio3"/>
            <w:tabs>
              <w:tab w:val="left" w:pos="1320"/>
              <w:tab w:val="right" w:leader="dot" w:pos="8494"/>
            </w:tabs>
            <w:rPr>
              <w:rFonts w:eastAsiaTheme="minorEastAsia"/>
              <w:noProof/>
              <w:lang w:eastAsia="pt-BR"/>
            </w:rPr>
          </w:pPr>
          <w:hyperlink w:anchor="_Toc493509589" w:history="1">
            <w:r w:rsidRPr="00B8052E">
              <w:rPr>
                <w:rStyle w:val="Hyperlink"/>
                <w:noProof/>
              </w:rPr>
              <w:t>8.4.1</w:t>
            </w:r>
            <w:r>
              <w:rPr>
                <w:rFonts w:eastAsiaTheme="minorEastAsia"/>
                <w:noProof/>
                <w:lang w:eastAsia="pt-BR"/>
              </w:rPr>
              <w:tab/>
            </w:r>
            <w:r w:rsidRPr="00B8052E">
              <w:rPr>
                <w:rStyle w:val="Hyperlink"/>
                <w:noProof/>
              </w:rPr>
              <w:t>Variáveis Analógicas</w:t>
            </w:r>
            <w:r>
              <w:rPr>
                <w:noProof/>
                <w:webHidden/>
              </w:rPr>
              <w:tab/>
            </w:r>
            <w:r>
              <w:rPr>
                <w:noProof/>
                <w:webHidden/>
              </w:rPr>
              <w:fldChar w:fldCharType="begin"/>
            </w:r>
            <w:r>
              <w:rPr>
                <w:noProof/>
                <w:webHidden/>
              </w:rPr>
              <w:instrText xml:space="preserve"> PAGEREF _Toc493509589 \h </w:instrText>
            </w:r>
            <w:r>
              <w:rPr>
                <w:noProof/>
                <w:webHidden/>
              </w:rPr>
            </w:r>
            <w:r>
              <w:rPr>
                <w:noProof/>
                <w:webHidden/>
              </w:rPr>
              <w:fldChar w:fldCharType="separate"/>
            </w:r>
            <w:r w:rsidR="004B4606">
              <w:rPr>
                <w:noProof/>
                <w:webHidden/>
              </w:rPr>
              <w:t>10</w:t>
            </w:r>
            <w:r>
              <w:rPr>
                <w:noProof/>
                <w:webHidden/>
              </w:rPr>
              <w:fldChar w:fldCharType="end"/>
            </w:r>
          </w:hyperlink>
        </w:p>
        <w:p w14:paraId="63ED4632" w14:textId="77777777" w:rsidR="00EF2871" w:rsidRDefault="00EF2871">
          <w:pPr>
            <w:pStyle w:val="Sumrio3"/>
            <w:tabs>
              <w:tab w:val="left" w:pos="1320"/>
              <w:tab w:val="right" w:leader="dot" w:pos="8494"/>
            </w:tabs>
            <w:rPr>
              <w:rFonts w:eastAsiaTheme="minorEastAsia"/>
              <w:noProof/>
              <w:lang w:eastAsia="pt-BR"/>
            </w:rPr>
          </w:pPr>
          <w:hyperlink w:anchor="_Toc493509590" w:history="1">
            <w:r w:rsidRPr="00B8052E">
              <w:rPr>
                <w:rStyle w:val="Hyperlink"/>
                <w:noProof/>
              </w:rPr>
              <w:t>8.4.2</w:t>
            </w:r>
            <w:r>
              <w:rPr>
                <w:rFonts w:eastAsiaTheme="minorEastAsia"/>
                <w:noProof/>
                <w:lang w:eastAsia="pt-BR"/>
              </w:rPr>
              <w:tab/>
            </w:r>
            <w:r w:rsidRPr="00B8052E">
              <w:rPr>
                <w:rStyle w:val="Hyperlink"/>
                <w:noProof/>
              </w:rPr>
              <w:t>Variáveis Digitais</w:t>
            </w:r>
            <w:r>
              <w:rPr>
                <w:noProof/>
                <w:webHidden/>
              </w:rPr>
              <w:tab/>
            </w:r>
            <w:r>
              <w:rPr>
                <w:noProof/>
                <w:webHidden/>
              </w:rPr>
              <w:fldChar w:fldCharType="begin"/>
            </w:r>
            <w:r>
              <w:rPr>
                <w:noProof/>
                <w:webHidden/>
              </w:rPr>
              <w:instrText xml:space="preserve"> PAGEREF _Toc493509590 \h </w:instrText>
            </w:r>
            <w:r>
              <w:rPr>
                <w:noProof/>
                <w:webHidden/>
              </w:rPr>
            </w:r>
            <w:r>
              <w:rPr>
                <w:noProof/>
                <w:webHidden/>
              </w:rPr>
              <w:fldChar w:fldCharType="separate"/>
            </w:r>
            <w:r w:rsidR="004B4606">
              <w:rPr>
                <w:noProof/>
                <w:webHidden/>
              </w:rPr>
              <w:t>10</w:t>
            </w:r>
            <w:r>
              <w:rPr>
                <w:noProof/>
                <w:webHidden/>
              </w:rPr>
              <w:fldChar w:fldCharType="end"/>
            </w:r>
          </w:hyperlink>
        </w:p>
        <w:p w14:paraId="20AADF7B" w14:textId="77777777" w:rsidR="00EF2871" w:rsidRDefault="00EF2871">
          <w:pPr>
            <w:pStyle w:val="Sumrio3"/>
            <w:tabs>
              <w:tab w:val="left" w:pos="1320"/>
              <w:tab w:val="right" w:leader="dot" w:pos="8494"/>
            </w:tabs>
            <w:rPr>
              <w:rFonts w:eastAsiaTheme="minorEastAsia"/>
              <w:noProof/>
              <w:lang w:eastAsia="pt-BR"/>
            </w:rPr>
          </w:pPr>
          <w:hyperlink w:anchor="_Toc493509591" w:history="1">
            <w:r w:rsidRPr="00B8052E">
              <w:rPr>
                <w:rStyle w:val="Hyperlink"/>
                <w:noProof/>
              </w:rPr>
              <w:t>8.4.3</w:t>
            </w:r>
            <w:r>
              <w:rPr>
                <w:rFonts w:eastAsiaTheme="minorEastAsia"/>
                <w:noProof/>
                <w:lang w:eastAsia="pt-BR"/>
              </w:rPr>
              <w:tab/>
            </w:r>
            <w:r w:rsidRPr="00B8052E">
              <w:rPr>
                <w:rStyle w:val="Hyperlink"/>
                <w:noProof/>
              </w:rPr>
              <w:t>Grandezas Elétricas</w:t>
            </w:r>
            <w:r>
              <w:rPr>
                <w:noProof/>
                <w:webHidden/>
              </w:rPr>
              <w:tab/>
            </w:r>
            <w:r>
              <w:rPr>
                <w:noProof/>
                <w:webHidden/>
              </w:rPr>
              <w:fldChar w:fldCharType="begin"/>
            </w:r>
            <w:r>
              <w:rPr>
                <w:noProof/>
                <w:webHidden/>
              </w:rPr>
              <w:instrText xml:space="preserve"> PAGEREF _Toc493509591 \h </w:instrText>
            </w:r>
            <w:r>
              <w:rPr>
                <w:noProof/>
                <w:webHidden/>
              </w:rPr>
            </w:r>
            <w:r>
              <w:rPr>
                <w:noProof/>
                <w:webHidden/>
              </w:rPr>
              <w:fldChar w:fldCharType="separate"/>
            </w:r>
            <w:r w:rsidR="004B4606">
              <w:rPr>
                <w:noProof/>
                <w:webHidden/>
              </w:rPr>
              <w:t>10</w:t>
            </w:r>
            <w:r>
              <w:rPr>
                <w:noProof/>
                <w:webHidden/>
              </w:rPr>
              <w:fldChar w:fldCharType="end"/>
            </w:r>
          </w:hyperlink>
        </w:p>
        <w:p w14:paraId="564C3A10" w14:textId="77777777" w:rsidR="00EF2871" w:rsidRDefault="00EF2871">
          <w:pPr>
            <w:pStyle w:val="Sumrio2"/>
            <w:tabs>
              <w:tab w:val="left" w:pos="880"/>
              <w:tab w:val="right" w:leader="dot" w:pos="8494"/>
            </w:tabs>
            <w:rPr>
              <w:rFonts w:eastAsiaTheme="minorEastAsia"/>
              <w:noProof/>
              <w:lang w:eastAsia="pt-BR"/>
            </w:rPr>
          </w:pPr>
          <w:hyperlink w:anchor="_Toc493509592" w:history="1">
            <w:r w:rsidRPr="00B8052E">
              <w:rPr>
                <w:rStyle w:val="Hyperlink"/>
                <w:noProof/>
              </w:rPr>
              <w:t>8.5</w:t>
            </w:r>
            <w:r>
              <w:rPr>
                <w:rFonts w:eastAsiaTheme="minorEastAsia"/>
                <w:noProof/>
                <w:lang w:eastAsia="pt-BR"/>
              </w:rPr>
              <w:tab/>
            </w:r>
            <w:r w:rsidRPr="00B8052E">
              <w:rPr>
                <w:rStyle w:val="Hyperlink"/>
                <w:noProof/>
              </w:rPr>
              <w:t>REL – RESERVATÓRIO ELEVADO</w:t>
            </w:r>
            <w:r>
              <w:rPr>
                <w:noProof/>
                <w:webHidden/>
              </w:rPr>
              <w:tab/>
            </w:r>
            <w:r>
              <w:rPr>
                <w:noProof/>
                <w:webHidden/>
              </w:rPr>
              <w:fldChar w:fldCharType="begin"/>
            </w:r>
            <w:r>
              <w:rPr>
                <w:noProof/>
                <w:webHidden/>
              </w:rPr>
              <w:instrText xml:space="preserve"> PAGEREF _Toc493509592 \h </w:instrText>
            </w:r>
            <w:r>
              <w:rPr>
                <w:noProof/>
                <w:webHidden/>
              </w:rPr>
            </w:r>
            <w:r>
              <w:rPr>
                <w:noProof/>
                <w:webHidden/>
              </w:rPr>
              <w:fldChar w:fldCharType="separate"/>
            </w:r>
            <w:r w:rsidR="004B4606">
              <w:rPr>
                <w:noProof/>
                <w:webHidden/>
              </w:rPr>
              <w:t>11</w:t>
            </w:r>
            <w:r>
              <w:rPr>
                <w:noProof/>
                <w:webHidden/>
              </w:rPr>
              <w:fldChar w:fldCharType="end"/>
            </w:r>
          </w:hyperlink>
        </w:p>
        <w:p w14:paraId="455C637C" w14:textId="77777777" w:rsidR="00EF2871" w:rsidRDefault="00EF2871">
          <w:pPr>
            <w:pStyle w:val="Sumrio3"/>
            <w:tabs>
              <w:tab w:val="left" w:pos="1320"/>
              <w:tab w:val="right" w:leader="dot" w:pos="8494"/>
            </w:tabs>
            <w:rPr>
              <w:rFonts w:eastAsiaTheme="minorEastAsia"/>
              <w:noProof/>
              <w:lang w:eastAsia="pt-BR"/>
            </w:rPr>
          </w:pPr>
          <w:hyperlink w:anchor="_Toc493509593" w:history="1">
            <w:r w:rsidRPr="00B8052E">
              <w:rPr>
                <w:rStyle w:val="Hyperlink"/>
                <w:noProof/>
              </w:rPr>
              <w:t>8.5.1</w:t>
            </w:r>
            <w:r>
              <w:rPr>
                <w:rFonts w:eastAsiaTheme="minorEastAsia"/>
                <w:noProof/>
                <w:lang w:eastAsia="pt-BR"/>
              </w:rPr>
              <w:tab/>
            </w:r>
            <w:r w:rsidRPr="00B8052E">
              <w:rPr>
                <w:rStyle w:val="Hyperlink"/>
                <w:noProof/>
              </w:rPr>
              <w:t>Variáveis Analógicas</w:t>
            </w:r>
            <w:r>
              <w:rPr>
                <w:noProof/>
                <w:webHidden/>
              </w:rPr>
              <w:tab/>
            </w:r>
            <w:r>
              <w:rPr>
                <w:noProof/>
                <w:webHidden/>
              </w:rPr>
              <w:fldChar w:fldCharType="begin"/>
            </w:r>
            <w:r>
              <w:rPr>
                <w:noProof/>
                <w:webHidden/>
              </w:rPr>
              <w:instrText xml:space="preserve"> PAGEREF _Toc493509593 \h </w:instrText>
            </w:r>
            <w:r>
              <w:rPr>
                <w:noProof/>
                <w:webHidden/>
              </w:rPr>
            </w:r>
            <w:r>
              <w:rPr>
                <w:noProof/>
                <w:webHidden/>
              </w:rPr>
              <w:fldChar w:fldCharType="separate"/>
            </w:r>
            <w:r w:rsidR="004B4606">
              <w:rPr>
                <w:noProof/>
                <w:webHidden/>
              </w:rPr>
              <w:t>11</w:t>
            </w:r>
            <w:r>
              <w:rPr>
                <w:noProof/>
                <w:webHidden/>
              </w:rPr>
              <w:fldChar w:fldCharType="end"/>
            </w:r>
          </w:hyperlink>
        </w:p>
        <w:p w14:paraId="04616690" w14:textId="77777777" w:rsidR="00EF2871" w:rsidRDefault="00EF2871">
          <w:pPr>
            <w:pStyle w:val="Sumrio3"/>
            <w:tabs>
              <w:tab w:val="left" w:pos="1320"/>
              <w:tab w:val="right" w:leader="dot" w:pos="8494"/>
            </w:tabs>
            <w:rPr>
              <w:rFonts w:eastAsiaTheme="minorEastAsia"/>
              <w:noProof/>
              <w:lang w:eastAsia="pt-BR"/>
            </w:rPr>
          </w:pPr>
          <w:hyperlink w:anchor="_Toc493509594" w:history="1">
            <w:r w:rsidRPr="00B8052E">
              <w:rPr>
                <w:rStyle w:val="Hyperlink"/>
                <w:noProof/>
              </w:rPr>
              <w:t>8.5.2</w:t>
            </w:r>
            <w:r>
              <w:rPr>
                <w:rFonts w:eastAsiaTheme="minorEastAsia"/>
                <w:noProof/>
                <w:lang w:eastAsia="pt-BR"/>
              </w:rPr>
              <w:tab/>
            </w:r>
            <w:r w:rsidRPr="00B8052E">
              <w:rPr>
                <w:rStyle w:val="Hyperlink"/>
                <w:noProof/>
              </w:rPr>
              <w:t>Variáveis Digitais</w:t>
            </w:r>
            <w:r>
              <w:rPr>
                <w:noProof/>
                <w:webHidden/>
              </w:rPr>
              <w:tab/>
            </w:r>
            <w:r>
              <w:rPr>
                <w:noProof/>
                <w:webHidden/>
              </w:rPr>
              <w:fldChar w:fldCharType="begin"/>
            </w:r>
            <w:r>
              <w:rPr>
                <w:noProof/>
                <w:webHidden/>
              </w:rPr>
              <w:instrText xml:space="preserve"> PAGEREF _Toc493509594 \h </w:instrText>
            </w:r>
            <w:r>
              <w:rPr>
                <w:noProof/>
                <w:webHidden/>
              </w:rPr>
            </w:r>
            <w:r>
              <w:rPr>
                <w:noProof/>
                <w:webHidden/>
              </w:rPr>
              <w:fldChar w:fldCharType="separate"/>
            </w:r>
            <w:r w:rsidR="004B4606">
              <w:rPr>
                <w:noProof/>
                <w:webHidden/>
              </w:rPr>
              <w:t>11</w:t>
            </w:r>
            <w:r>
              <w:rPr>
                <w:noProof/>
                <w:webHidden/>
              </w:rPr>
              <w:fldChar w:fldCharType="end"/>
            </w:r>
          </w:hyperlink>
        </w:p>
        <w:p w14:paraId="27A865F9" w14:textId="77777777" w:rsidR="00EF2871" w:rsidRDefault="00EF2871">
          <w:pPr>
            <w:pStyle w:val="Sumrio2"/>
            <w:tabs>
              <w:tab w:val="left" w:pos="880"/>
              <w:tab w:val="right" w:leader="dot" w:pos="8494"/>
            </w:tabs>
            <w:rPr>
              <w:rFonts w:eastAsiaTheme="minorEastAsia"/>
              <w:noProof/>
              <w:lang w:eastAsia="pt-BR"/>
            </w:rPr>
          </w:pPr>
          <w:hyperlink w:anchor="_Toc493509595" w:history="1">
            <w:r w:rsidRPr="00B8052E">
              <w:rPr>
                <w:rStyle w:val="Hyperlink"/>
                <w:noProof/>
              </w:rPr>
              <w:t>8.6</w:t>
            </w:r>
            <w:r>
              <w:rPr>
                <w:rFonts w:eastAsiaTheme="minorEastAsia"/>
                <w:noProof/>
                <w:lang w:eastAsia="pt-BR"/>
              </w:rPr>
              <w:tab/>
            </w:r>
            <w:r w:rsidRPr="00B8052E">
              <w:rPr>
                <w:rStyle w:val="Hyperlink"/>
                <w:noProof/>
              </w:rPr>
              <w:t>CCO – CENTRO DE CONTROLE E OPERAÇÃO</w:t>
            </w:r>
            <w:r>
              <w:rPr>
                <w:noProof/>
                <w:webHidden/>
              </w:rPr>
              <w:tab/>
            </w:r>
            <w:r>
              <w:rPr>
                <w:noProof/>
                <w:webHidden/>
              </w:rPr>
              <w:fldChar w:fldCharType="begin"/>
            </w:r>
            <w:r>
              <w:rPr>
                <w:noProof/>
                <w:webHidden/>
              </w:rPr>
              <w:instrText xml:space="preserve"> PAGEREF _Toc493509595 \h </w:instrText>
            </w:r>
            <w:r>
              <w:rPr>
                <w:noProof/>
                <w:webHidden/>
              </w:rPr>
            </w:r>
            <w:r>
              <w:rPr>
                <w:noProof/>
                <w:webHidden/>
              </w:rPr>
              <w:fldChar w:fldCharType="separate"/>
            </w:r>
            <w:r w:rsidR="004B4606">
              <w:rPr>
                <w:noProof/>
                <w:webHidden/>
              </w:rPr>
              <w:t>11</w:t>
            </w:r>
            <w:r>
              <w:rPr>
                <w:noProof/>
                <w:webHidden/>
              </w:rPr>
              <w:fldChar w:fldCharType="end"/>
            </w:r>
          </w:hyperlink>
        </w:p>
        <w:p w14:paraId="025CDC20" w14:textId="77777777" w:rsidR="00EF2871" w:rsidRDefault="00EF2871">
          <w:pPr>
            <w:pStyle w:val="Sumrio1"/>
            <w:tabs>
              <w:tab w:val="left" w:pos="440"/>
              <w:tab w:val="right" w:leader="dot" w:pos="8494"/>
            </w:tabs>
            <w:rPr>
              <w:rFonts w:eastAsiaTheme="minorEastAsia"/>
              <w:noProof/>
              <w:lang w:eastAsia="pt-BR"/>
            </w:rPr>
          </w:pPr>
          <w:hyperlink w:anchor="_Toc493509596" w:history="1">
            <w:r w:rsidRPr="00B8052E">
              <w:rPr>
                <w:rStyle w:val="Hyperlink"/>
                <w:noProof/>
              </w:rPr>
              <w:t>9</w:t>
            </w:r>
            <w:r>
              <w:rPr>
                <w:rFonts w:eastAsiaTheme="minorEastAsia"/>
                <w:noProof/>
                <w:lang w:eastAsia="pt-BR"/>
              </w:rPr>
              <w:tab/>
            </w:r>
            <w:r w:rsidRPr="00B8052E">
              <w:rPr>
                <w:rStyle w:val="Hyperlink"/>
                <w:noProof/>
              </w:rPr>
              <w:t>FASES DE IMPLEMENTAÇÃO DO PROJETO</w:t>
            </w:r>
            <w:r>
              <w:rPr>
                <w:noProof/>
                <w:webHidden/>
              </w:rPr>
              <w:tab/>
            </w:r>
            <w:r>
              <w:rPr>
                <w:noProof/>
                <w:webHidden/>
              </w:rPr>
              <w:fldChar w:fldCharType="begin"/>
            </w:r>
            <w:r>
              <w:rPr>
                <w:noProof/>
                <w:webHidden/>
              </w:rPr>
              <w:instrText xml:space="preserve"> PAGEREF _Toc493509596 \h </w:instrText>
            </w:r>
            <w:r>
              <w:rPr>
                <w:noProof/>
                <w:webHidden/>
              </w:rPr>
            </w:r>
            <w:r>
              <w:rPr>
                <w:noProof/>
                <w:webHidden/>
              </w:rPr>
              <w:fldChar w:fldCharType="separate"/>
            </w:r>
            <w:r w:rsidR="004B4606">
              <w:rPr>
                <w:noProof/>
                <w:webHidden/>
              </w:rPr>
              <w:t>12</w:t>
            </w:r>
            <w:r>
              <w:rPr>
                <w:noProof/>
                <w:webHidden/>
              </w:rPr>
              <w:fldChar w:fldCharType="end"/>
            </w:r>
          </w:hyperlink>
        </w:p>
        <w:p w14:paraId="3F7562DC" w14:textId="77777777" w:rsidR="00EF2871" w:rsidRDefault="00EF2871">
          <w:pPr>
            <w:pStyle w:val="Sumrio2"/>
            <w:tabs>
              <w:tab w:val="left" w:pos="880"/>
              <w:tab w:val="right" w:leader="dot" w:pos="8494"/>
            </w:tabs>
            <w:rPr>
              <w:rFonts w:eastAsiaTheme="minorEastAsia"/>
              <w:noProof/>
              <w:lang w:eastAsia="pt-BR"/>
            </w:rPr>
          </w:pPr>
          <w:hyperlink w:anchor="_Toc493509597" w:history="1">
            <w:r w:rsidRPr="00B8052E">
              <w:rPr>
                <w:rStyle w:val="Hyperlink"/>
                <w:noProof/>
              </w:rPr>
              <w:t>9.1</w:t>
            </w:r>
            <w:r>
              <w:rPr>
                <w:rFonts w:eastAsiaTheme="minorEastAsia"/>
                <w:noProof/>
                <w:lang w:eastAsia="pt-BR"/>
              </w:rPr>
              <w:tab/>
            </w:r>
            <w:r w:rsidRPr="00B8052E">
              <w:rPr>
                <w:rStyle w:val="Hyperlink"/>
                <w:noProof/>
              </w:rPr>
              <w:t>PRIMEIRA FASE</w:t>
            </w:r>
            <w:r>
              <w:rPr>
                <w:noProof/>
                <w:webHidden/>
              </w:rPr>
              <w:tab/>
            </w:r>
            <w:r>
              <w:rPr>
                <w:noProof/>
                <w:webHidden/>
              </w:rPr>
              <w:fldChar w:fldCharType="begin"/>
            </w:r>
            <w:r>
              <w:rPr>
                <w:noProof/>
                <w:webHidden/>
              </w:rPr>
              <w:instrText xml:space="preserve"> PAGEREF _Toc493509597 \h </w:instrText>
            </w:r>
            <w:r>
              <w:rPr>
                <w:noProof/>
                <w:webHidden/>
              </w:rPr>
            </w:r>
            <w:r>
              <w:rPr>
                <w:noProof/>
                <w:webHidden/>
              </w:rPr>
              <w:fldChar w:fldCharType="separate"/>
            </w:r>
            <w:r w:rsidR="004B4606">
              <w:rPr>
                <w:noProof/>
                <w:webHidden/>
              </w:rPr>
              <w:t>12</w:t>
            </w:r>
            <w:r>
              <w:rPr>
                <w:noProof/>
                <w:webHidden/>
              </w:rPr>
              <w:fldChar w:fldCharType="end"/>
            </w:r>
          </w:hyperlink>
        </w:p>
        <w:p w14:paraId="155E6459" w14:textId="77777777" w:rsidR="00EF2871" w:rsidRDefault="00EF2871">
          <w:pPr>
            <w:pStyle w:val="Sumrio3"/>
            <w:tabs>
              <w:tab w:val="left" w:pos="1320"/>
              <w:tab w:val="right" w:leader="dot" w:pos="8494"/>
            </w:tabs>
            <w:rPr>
              <w:rFonts w:eastAsiaTheme="minorEastAsia"/>
              <w:noProof/>
              <w:lang w:eastAsia="pt-BR"/>
            </w:rPr>
          </w:pPr>
          <w:hyperlink w:anchor="_Toc493509598" w:history="1">
            <w:r w:rsidRPr="00B8052E">
              <w:rPr>
                <w:rStyle w:val="Hyperlink"/>
                <w:noProof/>
              </w:rPr>
              <w:t>9.1.1</w:t>
            </w:r>
            <w:r>
              <w:rPr>
                <w:rFonts w:eastAsiaTheme="minorEastAsia"/>
                <w:noProof/>
                <w:lang w:eastAsia="pt-BR"/>
              </w:rPr>
              <w:tab/>
            </w:r>
            <w:r w:rsidRPr="00B8052E">
              <w:rPr>
                <w:rStyle w:val="Hyperlink"/>
                <w:noProof/>
              </w:rPr>
              <w:t>ETAPA 01 - Adequação Dos Quadros De Acionamento Existentes</w:t>
            </w:r>
            <w:r>
              <w:rPr>
                <w:noProof/>
                <w:webHidden/>
              </w:rPr>
              <w:tab/>
            </w:r>
            <w:r>
              <w:rPr>
                <w:noProof/>
                <w:webHidden/>
              </w:rPr>
              <w:fldChar w:fldCharType="begin"/>
            </w:r>
            <w:r>
              <w:rPr>
                <w:noProof/>
                <w:webHidden/>
              </w:rPr>
              <w:instrText xml:space="preserve"> PAGEREF _Toc493509598 \h </w:instrText>
            </w:r>
            <w:r>
              <w:rPr>
                <w:noProof/>
                <w:webHidden/>
              </w:rPr>
            </w:r>
            <w:r>
              <w:rPr>
                <w:noProof/>
                <w:webHidden/>
              </w:rPr>
              <w:fldChar w:fldCharType="separate"/>
            </w:r>
            <w:r w:rsidR="004B4606">
              <w:rPr>
                <w:noProof/>
                <w:webHidden/>
              </w:rPr>
              <w:t>12</w:t>
            </w:r>
            <w:r>
              <w:rPr>
                <w:noProof/>
                <w:webHidden/>
              </w:rPr>
              <w:fldChar w:fldCharType="end"/>
            </w:r>
          </w:hyperlink>
        </w:p>
        <w:p w14:paraId="613C6D51" w14:textId="77777777" w:rsidR="00EF2871" w:rsidRDefault="00EF2871">
          <w:pPr>
            <w:pStyle w:val="Sumrio3"/>
            <w:tabs>
              <w:tab w:val="left" w:pos="1320"/>
              <w:tab w:val="right" w:leader="dot" w:pos="8494"/>
            </w:tabs>
            <w:rPr>
              <w:rFonts w:eastAsiaTheme="minorEastAsia"/>
              <w:noProof/>
              <w:lang w:eastAsia="pt-BR"/>
            </w:rPr>
          </w:pPr>
          <w:hyperlink w:anchor="_Toc493509599" w:history="1">
            <w:r w:rsidRPr="00B8052E">
              <w:rPr>
                <w:rStyle w:val="Hyperlink"/>
                <w:noProof/>
              </w:rPr>
              <w:t>9.1.2</w:t>
            </w:r>
            <w:r>
              <w:rPr>
                <w:rFonts w:eastAsiaTheme="minorEastAsia"/>
                <w:noProof/>
                <w:lang w:eastAsia="pt-BR"/>
              </w:rPr>
              <w:tab/>
            </w:r>
            <w:r w:rsidRPr="00B8052E">
              <w:rPr>
                <w:rStyle w:val="Hyperlink"/>
                <w:noProof/>
              </w:rPr>
              <w:t>ETAPA 02 - Aquisição E Instalação De Equipamentos E Dispositivos De Medição Das Variáveis Processo</w:t>
            </w:r>
            <w:r>
              <w:rPr>
                <w:noProof/>
                <w:webHidden/>
              </w:rPr>
              <w:tab/>
            </w:r>
            <w:r>
              <w:rPr>
                <w:noProof/>
                <w:webHidden/>
              </w:rPr>
              <w:fldChar w:fldCharType="begin"/>
            </w:r>
            <w:r>
              <w:rPr>
                <w:noProof/>
                <w:webHidden/>
              </w:rPr>
              <w:instrText xml:space="preserve"> PAGEREF _Toc493509599 \h </w:instrText>
            </w:r>
            <w:r>
              <w:rPr>
                <w:noProof/>
                <w:webHidden/>
              </w:rPr>
            </w:r>
            <w:r>
              <w:rPr>
                <w:noProof/>
                <w:webHidden/>
              </w:rPr>
              <w:fldChar w:fldCharType="separate"/>
            </w:r>
            <w:r w:rsidR="004B4606">
              <w:rPr>
                <w:noProof/>
                <w:webHidden/>
              </w:rPr>
              <w:t>13</w:t>
            </w:r>
            <w:r>
              <w:rPr>
                <w:noProof/>
                <w:webHidden/>
              </w:rPr>
              <w:fldChar w:fldCharType="end"/>
            </w:r>
          </w:hyperlink>
        </w:p>
        <w:p w14:paraId="663AA519" w14:textId="77777777" w:rsidR="00EF2871" w:rsidRDefault="00EF2871">
          <w:pPr>
            <w:pStyle w:val="Sumrio3"/>
            <w:tabs>
              <w:tab w:val="left" w:pos="1320"/>
              <w:tab w:val="right" w:leader="dot" w:pos="8494"/>
            </w:tabs>
            <w:rPr>
              <w:rFonts w:eastAsiaTheme="minorEastAsia"/>
              <w:noProof/>
              <w:lang w:eastAsia="pt-BR"/>
            </w:rPr>
          </w:pPr>
          <w:hyperlink w:anchor="_Toc493509600" w:history="1">
            <w:r w:rsidRPr="00B8052E">
              <w:rPr>
                <w:rStyle w:val="Hyperlink"/>
                <w:noProof/>
              </w:rPr>
              <w:t>9.1.3</w:t>
            </w:r>
            <w:r>
              <w:rPr>
                <w:rFonts w:eastAsiaTheme="minorEastAsia"/>
                <w:noProof/>
                <w:lang w:eastAsia="pt-BR"/>
              </w:rPr>
              <w:tab/>
            </w:r>
            <w:r w:rsidRPr="00B8052E">
              <w:rPr>
                <w:rStyle w:val="Hyperlink"/>
                <w:noProof/>
              </w:rPr>
              <w:t>ETAPA 03 - Contratação De Empresa Para Elaboração Do Projeto Executivo E Implantação Do Sistema De Telemetria</w:t>
            </w:r>
            <w:r>
              <w:rPr>
                <w:noProof/>
                <w:webHidden/>
              </w:rPr>
              <w:tab/>
            </w:r>
            <w:r>
              <w:rPr>
                <w:noProof/>
                <w:webHidden/>
              </w:rPr>
              <w:fldChar w:fldCharType="begin"/>
            </w:r>
            <w:r>
              <w:rPr>
                <w:noProof/>
                <w:webHidden/>
              </w:rPr>
              <w:instrText xml:space="preserve"> PAGEREF _Toc493509600 \h </w:instrText>
            </w:r>
            <w:r>
              <w:rPr>
                <w:noProof/>
                <w:webHidden/>
              </w:rPr>
            </w:r>
            <w:r>
              <w:rPr>
                <w:noProof/>
                <w:webHidden/>
              </w:rPr>
              <w:fldChar w:fldCharType="separate"/>
            </w:r>
            <w:r w:rsidR="004B4606">
              <w:rPr>
                <w:noProof/>
                <w:webHidden/>
              </w:rPr>
              <w:t>13</w:t>
            </w:r>
            <w:r>
              <w:rPr>
                <w:noProof/>
                <w:webHidden/>
              </w:rPr>
              <w:fldChar w:fldCharType="end"/>
            </w:r>
          </w:hyperlink>
        </w:p>
        <w:p w14:paraId="72DCA6C4" w14:textId="77777777" w:rsidR="00EF2871" w:rsidRDefault="00EF2871">
          <w:pPr>
            <w:pStyle w:val="Sumrio3"/>
            <w:tabs>
              <w:tab w:val="left" w:pos="1320"/>
              <w:tab w:val="right" w:leader="dot" w:pos="8494"/>
            </w:tabs>
            <w:rPr>
              <w:rFonts w:eastAsiaTheme="minorEastAsia"/>
              <w:noProof/>
              <w:lang w:eastAsia="pt-BR"/>
            </w:rPr>
          </w:pPr>
          <w:hyperlink w:anchor="_Toc493509601" w:history="1">
            <w:r w:rsidRPr="00B8052E">
              <w:rPr>
                <w:rStyle w:val="Hyperlink"/>
                <w:noProof/>
              </w:rPr>
              <w:t>9.1.4</w:t>
            </w:r>
            <w:r>
              <w:rPr>
                <w:rFonts w:eastAsiaTheme="minorEastAsia"/>
                <w:noProof/>
                <w:lang w:eastAsia="pt-BR"/>
              </w:rPr>
              <w:tab/>
            </w:r>
            <w:r w:rsidRPr="00B8052E">
              <w:rPr>
                <w:rStyle w:val="Hyperlink"/>
                <w:noProof/>
              </w:rPr>
              <w:t>Fluxograma de Implementação da Primeira Fase</w:t>
            </w:r>
            <w:r>
              <w:rPr>
                <w:noProof/>
                <w:webHidden/>
              </w:rPr>
              <w:tab/>
            </w:r>
            <w:r>
              <w:rPr>
                <w:noProof/>
                <w:webHidden/>
              </w:rPr>
              <w:fldChar w:fldCharType="begin"/>
            </w:r>
            <w:r>
              <w:rPr>
                <w:noProof/>
                <w:webHidden/>
              </w:rPr>
              <w:instrText xml:space="preserve"> PAGEREF _Toc493509601 \h </w:instrText>
            </w:r>
            <w:r>
              <w:rPr>
                <w:noProof/>
                <w:webHidden/>
              </w:rPr>
            </w:r>
            <w:r>
              <w:rPr>
                <w:noProof/>
                <w:webHidden/>
              </w:rPr>
              <w:fldChar w:fldCharType="separate"/>
            </w:r>
            <w:r w:rsidR="004B4606">
              <w:rPr>
                <w:noProof/>
                <w:webHidden/>
              </w:rPr>
              <w:t>13</w:t>
            </w:r>
            <w:r>
              <w:rPr>
                <w:noProof/>
                <w:webHidden/>
              </w:rPr>
              <w:fldChar w:fldCharType="end"/>
            </w:r>
          </w:hyperlink>
        </w:p>
        <w:p w14:paraId="15F6A29E" w14:textId="77777777" w:rsidR="00EF2871" w:rsidRDefault="00EF2871">
          <w:pPr>
            <w:pStyle w:val="Sumrio2"/>
            <w:tabs>
              <w:tab w:val="left" w:pos="880"/>
              <w:tab w:val="right" w:leader="dot" w:pos="8494"/>
            </w:tabs>
            <w:rPr>
              <w:rFonts w:eastAsiaTheme="minorEastAsia"/>
              <w:noProof/>
              <w:lang w:eastAsia="pt-BR"/>
            </w:rPr>
          </w:pPr>
          <w:hyperlink w:anchor="_Toc493509602" w:history="1">
            <w:r w:rsidRPr="00B8052E">
              <w:rPr>
                <w:rStyle w:val="Hyperlink"/>
                <w:noProof/>
              </w:rPr>
              <w:t>9.2</w:t>
            </w:r>
            <w:r>
              <w:rPr>
                <w:rFonts w:eastAsiaTheme="minorEastAsia"/>
                <w:noProof/>
                <w:lang w:eastAsia="pt-BR"/>
              </w:rPr>
              <w:tab/>
            </w:r>
            <w:r w:rsidRPr="00B8052E">
              <w:rPr>
                <w:rStyle w:val="Hyperlink"/>
                <w:noProof/>
              </w:rPr>
              <w:t>SEGUNDA FASE</w:t>
            </w:r>
            <w:r>
              <w:rPr>
                <w:noProof/>
                <w:webHidden/>
              </w:rPr>
              <w:tab/>
            </w:r>
            <w:r>
              <w:rPr>
                <w:noProof/>
                <w:webHidden/>
              </w:rPr>
              <w:fldChar w:fldCharType="begin"/>
            </w:r>
            <w:r>
              <w:rPr>
                <w:noProof/>
                <w:webHidden/>
              </w:rPr>
              <w:instrText xml:space="preserve"> PAGEREF _Toc493509602 \h </w:instrText>
            </w:r>
            <w:r>
              <w:rPr>
                <w:noProof/>
                <w:webHidden/>
              </w:rPr>
            </w:r>
            <w:r>
              <w:rPr>
                <w:noProof/>
                <w:webHidden/>
              </w:rPr>
              <w:fldChar w:fldCharType="separate"/>
            </w:r>
            <w:r w:rsidR="004B4606">
              <w:rPr>
                <w:noProof/>
                <w:webHidden/>
              </w:rPr>
              <w:t>14</w:t>
            </w:r>
            <w:r>
              <w:rPr>
                <w:noProof/>
                <w:webHidden/>
              </w:rPr>
              <w:fldChar w:fldCharType="end"/>
            </w:r>
          </w:hyperlink>
        </w:p>
        <w:p w14:paraId="31C95327" w14:textId="77777777" w:rsidR="00EF2871" w:rsidRDefault="00EF2871">
          <w:pPr>
            <w:pStyle w:val="Sumrio3"/>
            <w:tabs>
              <w:tab w:val="left" w:pos="1320"/>
              <w:tab w:val="right" w:leader="dot" w:pos="8494"/>
            </w:tabs>
            <w:rPr>
              <w:rFonts w:eastAsiaTheme="minorEastAsia"/>
              <w:noProof/>
              <w:lang w:eastAsia="pt-BR"/>
            </w:rPr>
          </w:pPr>
          <w:hyperlink w:anchor="_Toc493509603" w:history="1">
            <w:r w:rsidRPr="00B8052E">
              <w:rPr>
                <w:rStyle w:val="Hyperlink"/>
                <w:noProof/>
              </w:rPr>
              <w:t>9.2.1</w:t>
            </w:r>
            <w:r>
              <w:rPr>
                <w:rFonts w:eastAsiaTheme="minorEastAsia"/>
                <w:noProof/>
                <w:lang w:eastAsia="pt-BR"/>
              </w:rPr>
              <w:tab/>
            </w:r>
            <w:r w:rsidRPr="00B8052E">
              <w:rPr>
                <w:rStyle w:val="Hyperlink"/>
                <w:noProof/>
              </w:rPr>
              <w:t>ETAPA 01 - Adequação Dos Quadros De Acionamento Existentes</w:t>
            </w:r>
            <w:r>
              <w:rPr>
                <w:noProof/>
                <w:webHidden/>
              </w:rPr>
              <w:tab/>
            </w:r>
            <w:r>
              <w:rPr>
                <w:noProof/>
                <w:webHidden/>
              </w:rPr>
              <w:fldChar w:fldCharType="begin"/>
            </w:r>
            <w:r>
              <w:rPr>
                <w:noProof/>
                <w:webHidden/>
              </w:rPr>
              <w:instrText xml:space="preserve"> PAGEREF _Toc493509603 \h </w:instrText>
            </w:r>
            <w:r>
              <w:rPr>
                <w:noProof/>
                <w:webHidden/>
              </w:rPr>
            </w:r>
            <w:r>
              <w:rPr>
                <w:noProof/>
                <w:webHidden/>
              </w:rPr>
              <w:fldChar w:fldCharType="separate"/>
            </w:r>
            <w:r w:rsidR="004B4606">
              <w:rPr>
                <w:noProof/>
                <w:webHidden/>
              </w:rPr>
              <w:t>14</w:t>
            </w:r>
            <w:r>
              <w:rPr>
                <w:noProof/>
                <w:webHidden/>
              </w:rPr>
              <w:fldChar w:fldCharType="end"/>
            </w:r>
          </w:hyperlink>
        </w:p>
        <w:p w14:paraId="1387CB26" w14:textId="77777777" w:rsidR="00EF2871" w:rsidRDefault="00EF2871">
          <w:pPr>
            <w:pStyle w:val="Sumrio3"/>
            <w:tabs>
              <w:tab w:val="left" w:pos="1320"/>
              <w:tab w:val="right" w:leader="dot" w:pos="8494"/>
            </w:tabs>
            <w:rPr>
              <w:rFonts w:eastAsiaTheme="minorEastAsia"/>
              <w:noProof/>
              <w:lang w:eastAsia="pt-BR"/>
            </w:rPr>
          </w:pPr>
          <w:hyperlink w:anchor="_Toc493509604" w:history="1">
            <w:r w:rsidRPr="00B8052E">
              <w:rPr>
                <w:rStyle w:val="Hyperlink"/>
                <w:noProof/>
              </w:rPr>
              <w:t>9.2.2</w:t>
            </w:r>
            <w:r>
              <w:rPr>
                <w:rFonts w:eastAsiaTheme="minorEastAsia"/>
                <w:noProof/>
                <w:lang w:eastAsia="pt-BR"/>
              </w:rPr>
              <w:tab/>
            </w:r>
            <w:r w:rsidRPr="00B8052E">
              <w:rPr>
                <w:rStyle w:val="Hyperlink"/>
                <w:noProof/>
              </w:rPr>
              <w:t>ETAPA 02 - Aquisição E Instalação De Equipamentos E Dispositivos De Medição Das Variáveis Processo</w:t>
            </w:r>
            <w:r>
              <w:rPr>
                <w:noProof/>
                <w:webHidden/>
              </w:rPr>
              <w:tab/>
            </w:r>
            <w:r>
              <w:rPr>
                <w:noProof/>
                <w:webHidden/>
              </w:rPr>
              <w:fldChar w:fldCharType="begin"/>
            </w:r>
            <w:r>
              <w:rPr>
                <w:noProof/>
                <w:webHidden/>
              </w:rPr>
              <w:instrText xml:space="preserve"> PAGEREF _Toc493509604 \h </w:instrText>
            </w:r>
            <w:r>
              <w:rPr>
                <w:noProof/>
                <w:webHidden/>
              </w:rPr>
            </w:r>
            <w:r>
              <w:rPr>
                <w:noProof/>
                <w:webHidden/>
              </w:rPr>
              <w:fldChar w:fldCharType="separate"/>
            </w:r>
            <w:r w:rsidR="004B4606">
              <w:rPr>
                <w:noProof/>
                <w:webHidden/>
              </w:rPr>
              <w:t>14</w:t>
            </w:r>
            <w:r>
              <w:rPr>
                <w:noProof/>
                <w:webHidden/>
              </w:rPr>
              <w:fldChar w:fldCharType="end"/>
            </w:r>
          </w:hyperlink>
        </w:p>
        <w:p w14:paraId="5B892B53" w14:textId="77777777" w:rsidR="00EF2871" w:rsidRDefault="00EF2871">
          <w:pPr>
            <w:pStyle w:val="Sumrio3"/>
            <w:tabs>
              <w:tab w:val="left" w:pos="1320"/>
              <w:tab w:val="right" w:leader="dot" w:pos="8494"/>
            </w:tabs>
            <w:rPr>
              <w:rFonts w:eastAsiaTheme="minorEastAsia"/>
              <w:noProof/>
              <w:lang w:eastAsia="pt-BR"/>
            </w:rPr>
          </w:pPr>
          <w:hyperlink w:anchor="_Toc493509605" w:history="1">
            <w:r w:rsidRPr="00B8052E">
              <w:rPr>
                <w:rStyle w:val="Hyperlink"/>
                <w:noProof/>
              </w:rPr>
              <w:t>9.2.3</w:t>
            </w:r>
            <w:r>
              <w:rPr>
                <w:rFonts w:eastAsiaTheme="minorEastAsia"/>
                <w:noProof/>
                <w:lang w:eastAsia="pt-BR"/>
              </w:rPr>
              <w:tab/>
            </w:r>
            <w:r w:rsidRPr="00B8052E">
              <w:rPr>
                <w:rStyle w:val="Hyperlink"/>
                <w:noProof/>
              </w:rPr>
              <w:t>ETAPA 03 - Contratação De Empresa Para Instalação E Comissionamento Dos Componentes Adicionais Ao Sistema De Telemetria</w:t>
            </w:r>
            <w:r>
              <w:rPr>
                <w:noProof/>
                <w:webHidden/>
              </w:rPr>
              <w:tab/>
            </w:r>
            <w:r>
              <w:rPr>
                <w:noProof/>
                <w:webHidden/>
              </w:rPr>
              <w:fldChar w:fldCharType="begin"/>
            </w:r>
            <w:r>
              <w:rPr>
                <w:noProof/>
                <w:webHidden/>
              </w:rPr>
              <w:instrText xml:space="preserve"> PAGEREF _Toc493509605 \h </w:instrText>
            </w:r>
            <w:r>
              <w:rPr>
                <w:noProof/>
                <w:webHidden/>
              </w:rPr>
            </w:r>
            <w:r>
              <w:rPr>
                <w:noProof/>
                <w:webHidden/>
              </w:rPr>
              <w:fldChar w:fldCharType="separate"/>
            </w:r>
            <w:r w:rsidR="004B4606">
              <w:rPr>
                <w:noProof/>
                <w:webHidden/>
              </w:rPr>
              <w:t>15</w:t>
            </w:r>
            <w:r>
              <w:rPr>
                <w:noProof/>
                <w:webHidden/>
              </w:rPr>
              <w:fldChar w:fldCharType="end"/>
            </w:r>
          </w:hyperlink>
        </w:p>
        <w:p w14:paraId="384FE3AC" w14:textId="77777777" w:rsidR="00EF2871" w:rsidRDefault="00EF2871">
          <w:pPr>
            <w:pStyle w:val="Sumrio3"/>
            <w:tabs>
              <w:tab w:val="left" w:pos="1320"/>
              <w:tab w:val="right" w:leader="dot" w:pos="8494"/>
            </w:tabs>
            <w:rPr>
              <w:rFonts w:eastAsiaTheme="minorEastAsia"/>
              <w:noProof/>
              <w:lang w:eastAsia="pt-BR"/>
            </w:rPr>
          </w:pPr>
          <w:hyperlink w:anchor="_Toc493509606" w:history="1">
            <w:r w:rsidRPr="00B8052E">
              <w:rPr>
                <w:rStyle w:val="Hyperlink"/>
                <w:noProof/>
              </w:rPr>
              <w:t>9.2.4</w:t>
            </w:r>
            <w:r>
              <w:rPr>
                <w:rFonts w:eastAsiaTheme="minorEastAsia"/>
                <w:noProof/>
                <w:lang w:eastAsia="pt-BR"/>
              </w:rPr>
              <w:tab/>
            </w:r>
            <w:r w:rsidRPr="00B8052E">
              <w:rPr>
                <w:rStyle w:val="Hyperlink"/>
                <w:noProof/>
              </w:rPr>
              <w:t>Fluxograma de Implementação da Segunda Fase</w:t>
            </w:r>
            <w:r>
              <w:rPr>
                <w:noProof/>
                <w:webHidden/>
              </w:rPr>
              <w:tab/>
            </w:r>
            <w:r>
              <w:rPr>
                <w:noProof/>
                <w:webHidden/>
              </w:rPr>
              <w:fldChar w:fldCharType="begin"/>
            </w:r>
            <w:r>
              <w:rPr>
                <w:noProof/>
                <w:webHidden/>
              </w:rPr>
              <w:instrText xml:space="preserve"> PAGEREF _Toc493509606 \h </w:instrText>
            </w:r>
            <w:r>
              <w:rPr>
                <w:noProof/>
                <w:webHidden/>
              </w:rPr>
            </w:r>
            <w:r>
              <w:rPr>
                <w:noProof/>
                <w:webHidden/>
              </w:rPr>
              <w:fldChar w:fldCharType="separate"/>
            </w:r>
            <w:r w:rsidR="004B4606">
              <w:rPr>
                <w:noProof/>
                <w:webHidden/>
              </w:rPr>
              <w:t>15</w:t>
            </w:r>
            <w:r>
              <w:rPr>
                <w:noProof/>
                <w:webHidden/>
              </w:rPr>
              <w:fldChar w:fldCharType="end"/>
            </w:r>
          </w:hyperlink>
        </w:p>
        <w:p w14:paraId="6BDE1320" w14:textId="77777777" w:rsidR="00EF2871" w:rsidRDefault="00EF2871">
          <w:pPr>
            <w:pStyle w:val="Sumrio2"/>
            <w:tabs>
              <w:tab w:val="left" w:pos="880"/>
              <w:tab w:val="right" w:leader="dot" w:pos="8494"/>
            </w:tabs>
            <w:rPr>
              <w:rFonts w:eastAsiaTheme="minorEastAsia"/>
              <w:noProof/>
              <w:lang w:eastAsia="pt-BR"/>
            </w:rPr>
          </w:pPr>
          <w:hyperlink w:anchor="_Toc493509607" w:history="1">
            <w:r w:rsidRPr="00B8052E">
              <w:rPr>
                <w:rStyle w:val="Hyperlink"/>
                <w:noProof/>
              </w:rPr>
              <w:t>9.3</w:t>
            </w:r>
            <w:r>
              <w:rPr>
                <w:rFonts w:eastAsiaTheme="minorEastAsia"/>
                <w:noProof/>
                <w:lang w:eastAsia="pt-BR"/>
              </w:rPr>
              <w:tab/>
            </w:r>
            <w:r w:rsidRPr="00B8052E">
              <w:rPr>
                <w:rStyle w:val="Hyperlink"/>
                <w:noProof/>
              </w:rPr>
              <w:t>CONCLUSÃO DA IMPLEMENTAÇÃO</w:t>
            </w:r>
            <w:r>
              <w:rPr>
                <w:noProof/>
                <w:webHidden/>
              </w:rPr>
              <w:tab/>
            </w:r>
            <w:r>
              <w:rPr>
                <w:noProof/>
                <w:webHidden/>
              </w:rPr>
              <w:fldChar w:fldCharType="begin"/>
            </w:r>
            <w:r>
              <w:rPr>
                <w:noProof/>
                <w:webHidden/>
              </w:rPr>
              <w:instrText xml:space="preserve"> PAGEREF _Toc493509607 \h </w:instrText>
            </w:r>
            <w:r>
              <w:rPr>
                <w:noProof/>
                <w:webHidden/>
              </w:rPr>
            </w:r>
            <w:r>
              <w:rPr>
                <w:noProof/>
                <w:webHidden/>
              </w:rPr>
              <w:fldChar w:fldCharType="separate"/>
            </w:r>
            <w:r w:rsidR="004B4606">
              <w:rPr>
                <w:noProof/>
                <w:webHidden/>
              </w:rPr>
              <w:t>15</w:t>
            </w:r>
            <w:r>
              <w:rPr>
                <w:noProof/>
                <w:webHidden/>
              </w:rPr>
              <w:fldChar w:fldCharType="end"/>
            </w:r>
          </w:hyperlink>
        </w:p>
        <w:p w14:paraId="4190A411" w14:textId="77777777" w:rsidR="00EF2871" w:rsidRDefault="00EF2871">
          <w:pPr>
            <w:pStyle w:val="Sumrio1"/>
            <w:tabs>
              <w:tab w:val="left" w:pos="660"/>
              <w:tab w:val="right" w:leader="dot" w:pos="8494"/>
            </w:tabs>
            <w:rPr>
              <w:rFonts w:eastAsiaTheme="minorEastAsia"/>
              <w:noProof/>
              <w:lang w:eastAsia="pt-BR"/>
            </w:rPr>
          </w:pPr>
          <w:hyperlink w:anchor="_Toc493509608" w:history="1">
            <w:r w:rsidRPr="00B8052E">
              <w:rPr>
                <w:rStyle w:val="Hyperlink"/>
                <w:noProof/>
              </w:rPr>
              <w:t>10</w:t>
            </w:r>
            <w:r>
              <w:rPr>
                <w:rFonts w:eastAsiaTheme="minorEastAsia"/>
                <w:noProof/>
                <w:lang w:eastAsia="pt-BR"/>
              </w:rPr>
              <w:tab/>
            </w:r>
            <w:r w:rsidRPr="00B8052E">
              <w:rPr>
                <w:rStyle w:val="Hyperlink"/>
                <w:noProof/>
              </w:rPr>
              <w:t>ESPECIFICAÇÕES TÉCNICAS DO PROJETO</w:t>
            </w:r>
            <w:r>
              <w:rPr>
                <w:noProof/>
                <w:webHidden/>
              </w:rPr>
              <w:tab/>
            </w:r>
            <w:r>
              <w:rPr>
                <w:noProof/>
                <w:webHidden/>
              </w:rPr>
              <w:fldChar w:fldCharType="begin"/>
            </w:r>
            <w:r>
              <w:rPr>
                <w:noProof/>
                <w:webHidden/>
              </w:rPr>
              <w:instrText xml:space="preserve"> PAGEREF _Toc493509608 \h </w:instrText>
            </w:r>
            <w:r>
              <w:rPr>
                <w:noProof/>
                <w:webHidden/>
              </w:rPr>
            </w:r>
            <w:r>
              <w:rPr>
                <w:noProof/>
                <w:webHidden/>
              </w:rPr>
              <w:fldChar w:fldCharType="separate"/>
            </w:r>
            <w:r w:rsidR="004B4606">
              <w:rPr>
                <w:noProof/>
                <w:webHidden/>
              </w:rPr>
              <w:t>17</w:t>
            </w:r>
            <w:r>
              <w:rPr>
                <w:noProof/>
                <w:webHidden/>
              </w:rPr>
              <w:fldChar w:fldCharType="end"/>
            </w:r>
          </w:hyperlink>
        </w:p>
        <w:p w14:paraId="64F2FA50" w14:textId="77777777" w:rsidR="00EF2871" w:rsidRDefault="00EF2871">
          <w:pPr>
            <w:pStyle w:val="Sumrio2"/>
            <w:tabs>
              <w:tab w:val="left" w:pos="880"/>
              <w:tab w:val="right" w:leader="dot" w:pos="8494"/>
            </w:tabs>
            <w:rPr>
              <w:rFonts w:eastAsiaTheme="minorEastAsia"/>
              <w:noProof/>
              <w:lang w:eastAsia="pt-BR"/>
            </w:rPr>
          </w:pPr>
          <w:hyperlink w:anchor="_Toc493509609" w:history="1">
            <w:r w:rsidRPr="00B8052E">
              <w:rPr>
                <w:rStyle w:val="Hyperlink"/>
                <w:noProof/>
              </w:rPr>
              <w:t>10.1</w:t>
            </w:r>
            <w:r>
              <w:rPr>
                <w:rFonts w:eastAsiaTheme="minorEastAsia"/>
                <w:noProof/>
                <w:lang w:eastAsia="pt-BR"/>
              </w:rPr>
              <w:tab/>
            </w:r>
            <w:r w:rsidRPr="00B8052E">
              <w:rPr>
                <w:rStyle w:val="Hyperlink"/>
                <w:noProof/>
              </w:rPr>
              <w:t>TOPOLOGIA DO SISTEMA</w:t>
            </w:r>
            <w:r>
              <w:rPr>
                <w:noProof/>
                <w:webHidden/>
              </w:rPr>
              <w:tab/>
            </w:r>
            <w:r>
              <w:rPr>
                <w:noProof/>
                <w:webHidden/>
              </w:rPr>
              <w:fldChar w:fldCharType="begin"/>
            </w:r>
            <w:r>
              <w:rPr>
                <w:noProof/>
                <w:webHidden/>
              </w:rPr>
              <w:instrText xml:space="preserve"> PAGEREF _Toc493509609 \h </w:instrText>
            </w:r>
            <w:r>
              <w:rPr>
                <w:noProof/>
                <w:webHidden/>
              </w:rPr>
            </w:r>
            <w:r>
              <w:rPr>
                <w:noProof/>
                <w:webHidden/>
              </w:rPr>
              <w:fldChar w:fldCharType="separate"/>
            </w:r>
            <w:r w:rsidR="004B4606">
              <w:rPr>
                <w:noProof/>
                <w:webHidden/>
              </w:rPr>
              <w:t>17</w:t>
            </w:r>
            <w:r>
              <w:rPr>
                <w:noProof/>
                <w:webHidden/>
              </w:rPr>
              <w:fldChar w:fldCharType="end"/>
            </w:r>
          </w:hyperlink>
        </w:p>
        <w:p w14:paraId="5879BC9B" w14:textId="77777777" w:rsidR="00EF2871" w:rsidRDefault="00EF2871">
          <w:pPr>
            <w:pStyle w:val="Sumrio2"/>
            <w:tabs>
              <w:tab w:val="left" w:pos="880"/>
              <w:tab w:val="right" w:leader="dot" w:pos="8494"/>
            </w:tabs>
            <w:rPr>
              <w:rFonts w:eastAsiaTheme="minorEastAsia"/>
              <w:noProof/>
              <w:lang w:eastAsia="pt-BR"/>
            </w:rPr>
          </w:pPr>
          <w:hyperlink w:anchor="_Toc493509610" w:history="1">
            <w:r w:rsidRPr="00B8052E">
              <w:rPr>
                <w:rStyle w:val="Hyperlink"/>
                <w:noProof/>
              </w:rPr>
              <w:t>10.2</w:t>
            </w:r>
            <w:r>
              <w:rPr>
                <w:rFonts w:eastAsiaTheme="minorEastAsia"/>
                <w:noProof/>
                <w:lang w:eastAsia="pt-BR"/>
              </w:rPr>
              <w:tab/>
            </w:r>
            <w:r w:rsidRPr="00B8052E">
              <w:rPr>
                <w:rStyle w:val="Hyperlink"/>
                <w:noProof/>
              </w:rPr>
              <w:t>TOPOLOGIA DO SISTEMA COM INSTRUMENTAÇÃO E ATUADORES</w:t>
            </w:r>
            <w:r>
              <w:rPr>
                <w:noProof/>
                <w:webHidden/>
              </w:rPr>
              <w:tab/>
            </w:r>
            <w:r>
              <w:rPr>
                <w:noProof/>
                <w:webHidden/>
              </w:rPr>
              <w:fldChar w:fldCharType="begin"/>
            </w:r>
            <w:r>
              <w:rPr>
                <w:noProof/>
                <w:webHidden/>
              </w:rPr>
              <w:instrText xml:space="preserve"> PAGEREF _Toc493509610 \h </w:instrText>
            </w:r>
            <w:r>
              <w:rPr>
                <w:noProof/>
                <w:webHidden/>
              </w:rPr>
            </w:r>
            <w:r>
              <w:rPr>
                <w:noProof/>
                <w:webHidden/>
              </w:rPr>
              <w:fldChar w:fldCharType="separate"/>
            </w:r>
            <w:r w:rsidR="004B4606">
              <w:rPr>
                <w:noProof/>
                <w:webHidden/>
              </w:rPr>
              <w:t>17</w:t>
            </w:r>
            <w:r>
              <w:rPr>
                <w:noProof/>
                <w:webHidden/>
              </w:rPr>
              <w:fldChar w:fldCharType="end"/>
            </w:r>
          </w:hyperlink>
        </w:p>
        <w:p w14:paraId="51457594" w14:textId="77777777" w:rsidR="00EF2871" w:rsidRDefault="00EF2871">
          <w:pPr>
            <w:pStyle w:val="Sumrio2"/>
            <w:tabs>
              <w:tab w:val="left" w:pos="880"/>
              <w:tab w:val="right" w:leader="dot" w:pos="8494"/>
            </w:tabs>
            <w:rPr>
              <w:rFonts w:eastAsiaTheme="minorEastAsia"/>
              <w:noProof/>
              <w:lang w:eastAsia="pt-BR"/>
            </w:rPr>
          </w:pPr>
          <w:hyperlink w:anchor="_Toc493509611" w:history="1">
            <w:r w:rsidRPr="00B8052E">
              <w:rPr>
                <w:rStyle w:val="Hyperlink"/>
                <w:noProof/>
              </w:rPr>
              <w:t>10.3</w:t>
            </w:r>
            <w:r>
              <w:rPr>
                <w:rFonts w:eastAsiaTheme="minorEastAsia"/>
                <w:noProof/>
                <w:lang w:eastAsia="pt-BR"/>
              </w:rPr>
              <w:tab/>
            </w:r>
            <w:r w:rsidRPr="00B8052E">
              <w:rPr>
                <w:rStyle w:val="Hyperlink"/>
                <w:noProof/>
              </w:rPr>
              <w:t>ESPECIFICAÇÕES PARA COMUNICAÇÃO REMOTA</w:t>
            </w:r>
            <w:r>
              <w:rPr>
                <w:noProof/>
                <w:webHidden/>
              </w:rPr>
              <w:tab/>
            </w:r>
            <w:r>
              <w:rPr>
                <w:noProof/>
                <w:webHidden/>
              </w:rPr>
              <w:fldChar w:fldCharType="begin"/>
            </w:r>
            <w:r>
              <w:rPr>
                <w:noProof/>
                <w:webHidden/>
              </w:rPr>
              <w:instrText xml:space="preserve"> PAGEREF _Toc493509611 \h </w:instrText>
            </w:r>
            <w:r>
              <w:rPr>
                <w:noProof/>
                <w:webHidden/>
              </w:rPr>
            </w:r>
            <w:r>
              <w:rPr>
                <w:noProof/>
                <w:webHidden/>
              </w:rPr>
              <w:fldChar w:fldCharType="separate"/>
            </w:r>
            <w:r w:rsidR="004B4606">
              <w:rPr>
                <w:noProof/>
                <w:webHidden/>
              </w:rPr>
              <w:t>19</w:t>
            </w:r>
            <w:r>
              <w:rPr>
                <w:noProof/>
                <w:webHidden/>
              </w:rPr>
              <w:fldChar w:fldCharType="end"/>
            </w:r>
          </w:hyperlink>
        </w:p>
        <w:p w14:paraId="70BC7E7D" w14:textId="77777777" w:rsidR="00EF2871" w:rsidRDefault="00EF2871">
          <w:pPr>
            <w:pStyle w:val="Sumrio2"/>
            <w:tabs>
              <w:tab w:val="left" w:pos="880"/>
              <w:tab w:val="right" w:leader="dot" w:pos="8494"/>
            </w:tabs>
            <w:rPr>
              <w:rFonts w:eastAsiaTheme="minorEastAsia"/>
              <w:noProof/>
              <w:lang w:eastAsia="pt-BR"/>
            </w:rPr>
          </w:pPr>
          <w:hyperlink w:anchor="_Toc493509612" w:history="1">
            <w:r w:rsidRPr="00B8052E">
              <w:rPr>
                <w:rStyle w:val="Hyperlink"/>
                <w:noProof/>
              </w:rPr>
              <w:t>10.4</w:t>
            </w:r>
            <w:r>
              <w:rPr>
                <w:rFonts w:eastAsiaTheme="minorEastAsia"/>
                <w:noProof/>
                <w:lang w:eastAsia="pt-BR"/>
              </w:rPr>
              <w:tab/>
            </w:r>
            <w:r w:rsidRPr="00B8052E">
              <w:rPr>
                <w:rStyle w:val="Hyperlink"/>
                <w:noProof/>
              </w:rPr>
              <w:t>ESPECIFICAÇÕES PARA INSTRUMENTOS DE MEDIÇÃO</w:t>
            </w:r>
            <w:r>
              <w:rPr>
                <w:noProof/>
                <w:webHidden/>
              </w:rPr>
              <w:tab/>
            </w:r>
            <w:r>
              <w:rPr>
                <w:noProof/>
                <w:webHidden/>
              </w:rPr>
              <w:fldChar w:fldCharType="begin"/>
            </w:r>
            <w:r>
              <w:rPr>
                <w:noProof/>
                <w:webHidden/>
              </w:rPr>
              <w:instrText xml:space="preserve"> PAGEREF _Toc493509612 \h </w:instrText>
            </w:r>
            <w:r>
              <w:rPr>
                <w:noProof/>
                <w:webHidden/>
              </w:rPr>
            </w:r>
            <w:r>
              <w:rPr>
                <w:noProof/>
                <w:webHidden/>
              </w:rPr>
              <w:fldChar w:fldCharType="separate"/>
            </w:r>
            <w:r w:rsidR="004B4606">
              <w:rPr>
                <w:noProof/>
                <w:webHidden/>
              </w:rPr>
              <w:t>20</w:t>
            </w:r>
            <w:r>
              <w:rPr>
                <w:noProof/>
                <w:webHidden/>
              </w:rPr>
              <w:fldChar w:fldCharType="end"/>
            </w:r>
          </w:hyperlink>
        </w:p>
        <w:p w14:paraId="0A4D6571" w14:textId="77777777" w:rsidR="00EF2871" w:rsidRDefault="00EF2871">
          <w:pPr>
            <w:pStyle w:val="Sumrio3"/>
            <w:tabs>
              <w:tab w:val="left" w:pos="1320"/>
              <w:tab w:val="right" w:leader="dot" w:pos="8494"/>
            </w:tabs>
            <w:rPr>
              <w:rFonts w:eastAsiaTheme="minorEastAsia"/>
              <w:noProof/>
              <w:lang w:eastAsia="pt-BR"/>
            </w:rPr>
          </w:pPr>
          <w:hyperlink w:anchor="_Toc493509613" w:history="1">
            <w:r w:rsidRPr="00B8052E">
              <w:rPr>
                <w:rStyle w:val="Hyperlink"/>
                <w:noProof/>
              </w:rPr>
              <w:t>10.4.1</w:t>
            </w:r>
            <w:r>
              <w:rPr>
                <w:rFonts w:eastAsiaTheme="minorEastAsia"/>
                <w:noProof/>
                <w:lang w:eastAsia="pt-BR"/>
              </w:rPr>
              <w:tab/>
            </w:r>
            <w:r w:rsidRPr="00B8052E">
              <w:rPr>
                <w:rStyle w:val="Hyperlink"/>
                <w:noProof/>
              </w:rPr>
              <w:t>Transmissor para Medição de Turbidez</w:t>
            </w:r>
            <w:r>
              <w:rPr>
                <w:noProof/>
                <w:webHidden/>
              </w:rPr>
              <w:tab/>
            </w:r>
            <w:r>
              <w:rPr>
                <w:noProof/>
                <w:webHidden/>
              </w:rPr>
              <w:fldChar w:fldCharType="begin"/>
            </w:r>
            <w:r>
              <w:rPr>
                <w:noProof/>
                <w:webHidden/>
              </w:rPr>
              <w:instrText xml:space="preserve"> PAGEREF _Toc493509613 \h </w:instrText>
            </w:r>
            <w:r>
              <w:rPr>
                <w:noProof/>
                <w:webHidden/>
              </w:rPr>
            </w:r>
            <w:r>
              <w:rPr>
                <w:noProof/>
                <w:webHidden/>
              </w:rPr>
              <w:fldChar w:fldCharType="separate"/>
            </w:r>
            <w:r w:rsidR="004B4606">
              <w:rPr>
                <w:noProof/>
                <w:webHidden/>
              </w:rPr>
              <w:t>20</w:t>
            </w:r>
            <w:r>
              <w:rPr>
                <w:noProof/>
                <w:webHidden/>
              </w:rPr>
              <w:fldChar w:fldCharType="end"/>
            </w:r>
          </w:hyperlink>
        </w:p>
        <w:p w14:paraId="56396668" w14:textId="77777777" w:rsidR="00EF2871" w:rsidRDefault="00EF2871">
          <w:pPr>
            <w:pStyle w:val="Sumrio3"/>
            <w:tabs>
              <w:tab w:val="left" w:pos="1320"/>
              <w:tab w:val="right" w:leader="dot" w:pos="8494"/>
            </w:tabs>
            <w:rPr>
              <w:rFonts w:eastAsiaTheme="minorEastAsia"/>
              <w:noProof/>
              <w:lang w:eastAsia="pt-BR"/>
            </w:rPr>
          </w:pPr>
          <w:hyperlink w:anchor="_Toc493509614" w:history="1">
            <w:r w:rsidRPr="00B8052E">
              <w:rPr>
                <w:rStyle w:val="Hyperlink"/>
                <w:noProof/>
              </w:rPr>
              <w:t>10.4.2</w:t>
            </w:r>
            <w:r>
              <w:rPr>
                <w:rFonts w:eastAsiaTheme="minorEastAsia"/>
                <w:noProof/>
                <w:lang w:eastAsia="pt-BR"/>
              </w:rPr>
              <w:tab/>
            </w:r>
            <w:r w:rsidRPr="00B8052E">
              <w:rPr>
                <w:rStyle w:val="Hyperlink"/>
                <w:noProof/>
              </w:rPr>
              <w:t>Transmissores para Medição de Pressão</w:t>
            </w:r>
            <w:r>
              <w:rPr>
                <w:noProof/>
                <w:webHidden/>
              </w:rPr>
              <w:tab/>
            </w:r>
            <w:r>
              <w:rPr>
                <w:noProof/>
                <w:webHidden/>
              </w:rPr>
              <w:fldChar w:fldCharType="begin"/>
            </w:r>
            <w:r>
              <w:rPr>
                <w:noProof/>
                <w:webHidden/>
              </w:rPr>
              <w:instrText xml:space="preserve"> PAGEREF _Toc493509614 \h </w:instrText>
            </w:r>
            <w:r>
              <w:rPr>
                <w:noProof/>
                <w:webHidden/>
              </w:rPr>
            </w:r>
            <w:r>
              <w:rPr>
                <w:noProof/>
                <w:webHidden/>
              </w:rPr>
              <w:fldChar w:fldCharType="separate"/>
            </w:r>
            <w:r w:rsidR="004B4606">
              <w:rPr>
                <w:noProof/>
                <w:webHidden/>
              </w:rPr>
              <w:t>20</w:t>
            </w:r>
            <w:r>
              <w:rPr>
                <w:noProof/>
                <w:webHidden/>
              </w:rPr>
              <w:fldChar w:fldCharType="end"/>
            </w:r>
          </w:hyperlink>
        </w:p>
        <w:p w14:paraId="731A931F" w14:textId="77777777" w:rsidR="00EF2871" w:rsidRDefault="00EF2871">
          <w:pPr>
            <w:pStyle w:val="Sumrio3"/>
            <w:tabs>
              <w:tab w:val="left" w:pos="1320"/>
              <w:tab w:val="right" w:leader="dot" w:pos="8494"/>
            </w:tabs>
            <w:rPr>
              <w:rFonts w:eastAsiaTheme="minorEastAsia"/>
              <w:noProof/>
              <w:lang w:eastAsia="pt-BR"/>
            </w:rPr>
          </w:pPr>
          <w:hyperlink w:anchor="_Toc493509615" w:history="1">
            <w:r w:rsidRPr="00B8052E">
              <w:rPr>
                <w:rStyle w:val="Hyperlink"/>
                <w:noProof/>
              </w:rPr>
              <w:t>10.4.3</w:t>
            </w:r>
            <w:r>
              <w:rPr>
                <w:rFonts w:eastAsiaTheme="minorEastAsia"/>
                <w:noProof/>
                <w:lang w:eastAsia="pt-BR"/>
              </w:rPr>
              <w:tab/>
            </w:r>
            <w:r w:rsidRPr="00B8052E">
              <w:rPr>
                <w:rStyle w:val="Hyperlink"/>
                <w:noProof/>
              </w:rPr>
              <w:t>Transmissores para Medição de Nível Hidrostático (Sonda de Nível)</w:t>
            </w:r>
            <w:r>
              <w:rPr>
                <w:noProof/>
                <w:webHidden/>
              </w:rPr>
              <w:tab/>
            </w:r>
            <w:r>
              <w:rPr>
                <w:noProof/>
                <w:webHidden/>
              </w:rPr>
              <w:fldChar w:fldCharType="begin"/>
            </w:r>
            <w:r>
              <w:rPr>
                <w:noProof/>
                <w:webHidden/>
              </w:rPr>
              <w:instrText xml:space="preserve"> PAGEREF _Toc493509615 \h </w:instrText>
            </w:r>
            <w:r>
              <w:rPr>
                <w:noProof/>
                <w:webHidden/>
              </w:rPr>
            </w:r>
            <w:r>
              <w:rPr>
                <w:noProof/>
                <w:webHidden/>
              </w:rPr>
              <w:fldChar w:fldCharType="separate"/>
            </w:r>
            <w:r w:rsidR="004B4606">
              <w:rPr>
                <w:noProof/>
                <w:webHidden/>
              </w:rPr>
              <w:t>20</w:t>
            </w:r>
            <w:r>
              <w:rPr>
                <w:noProof/>
                <w:webHidden/>
              </w:rPr>
              <w:fldChar w:fldCharType="end"/>
            </w:r>
          </w:hyperlink>
        </w:p>
        <w:p w14:paraId="5D8B0951" w14:textId="77777777" w:rsidR="00EF2871" w:rsidRDefault="00EF2871">
          <w:pPr>
            <w:pStyle w:val="Sumrio3"/>
            <w:tabs>
              <w:tab w:val="left" w:pos="1320"/>
              <w:tab w:val="right" w:leader="dot" w:pos="8494"/>
            </w:tabs>
            <w:rPr>
              <w:rFonts w:eastAsiaTheme="minorEastAsia"/>
              <w:noProof/>
              <w:lang w:eastAsia="pt-BR"/>
            </w:rPr>
          </w:pPr>
          <w:hyperlink w:anchor="_Toc493509616" w:history="1">
            <w:r w:rsidRPr="00B8052E">
              <w:rPr>
                <w:rStyle w:val="Hyperlink"/>
                <w:noProof/>
              </w:rPr>
              <w:t>10.4.4</w:t>
            </w:r>
            <w:r>
              <w:rPr>
                <w:rFonts w:eastAsiaTheme="minorEastAsia"/>
                <w:noProof/>
                <w:lang w:eastAsia="pt-BR"/>
              </w:rPr>
              <w:tab/>
            </w:r>
            <w:r w:rsidRPr="00B8052E">
              <w:rPr>
                <w:rStyle w:val="Hyperlink"/>
                <w:noProof/>
              </w:rPr>
              <w:t>Medidores de Vazão Eletromagnéticos</w:t>
            </w:r>
            <w:r>
              <w:rPr>
                <w:noProof/>
                <w:webHidden/>
              </w:rPr>
              <w:tab/>
            </w:r>
            <w:r>
              <w:rPr>
                <w:noProof/>
                <w:webHidden/>
              </w:rPr>
              <w:fldChar w:fldCharType="begin"/>
            </w:r>
            <w:r>
              <w:rPr>
                <w:noProof/>
                <w:webHidden/>
              </w:rPr>
              <w:instrText xml:space="preserve"> PAGEREF _Toc493509616 \h </w:instrText>
            </w:r>
            <w:r>
              <w:rPr>
                <w:noProof/>
                <w:webHidden/>
              </w:rPr>
            </w:r>
            <w:r>
              <w:rPr>
                <w:noProof/>
                <w:webHidden/>
              </w:rPr>
              <w:fldChar w:fldCharType="separate"/>
            </w:r>
            <w:r w:rsidR="004B4606">
              <w:rPr>
                <w:noProof/>
                <w:webHidden/>
              </w:rPr>
              <w:t>21</w:t>
            </w:r>
            <w:r>
              <w:rPr>
                <w:noProof/>
                <w:webHidden/>
              </w:rPr>
              <w:fldChar w:fldCharType="end"/>
            </w:r>
          </w:hyperlink>
        </w:p>
        <w:p w14:paraId="39F14869" w14:textId="77777777" w:rsidR="00EF2871" w:rsidRDefault="00EF2871">
          <w:pPr>
            <w:pStyle w:val="Sumrio2"/>
            <w:tabs>
              <w:tab w:val="left" w:pos="880"/>
              <w:tab w:val="right" w:leader="dot" w:pos="8494"/>
            </w:tabs>
            <w:rPr>
              <w:rFonts w:eastAsiaTheme="minorEastAsia"/>
              <w:noProof/>
              <w:lang w:eastAsia="pt-BR"/>
            </w:rPr>
          </w:pPr>
          <w:hyperlink w:anchor="_Toc493509617" w:history="1">
            <w:r w:rsidRPr="00B8052E">
              <w:rPr>
                <w:rStyle w:val="Hyperlink"/>
                <w:noProof/>
              </w:rPr>
              <w:t>10.5</w:t>
            </w:r>
            <w:r>
              <w:rPr>
                <w:rFonts w:eastAsiaTheme="minorEastAsia"/>
                <w:noProof/>
                <w:lang w:eastAsia="pt-BR"/>
              </w:rPr>
              <w:tab/>
            </w:r>
            <w:r w:rsidRPr="00B8052E">
              <w:rPr>
                <w:rStyle w:val="Hyperlink"/>
                <w:noProof/>
              </w:rPr>
              <w:t>ESPECIFICAÇÕES PARA PAINÉIS DE TELEMETRIA</w:t>
            </w:r>
            <w:r>
              <w:rPr>
                <w:noProof/>
                <w:webHidden/>
              </w:rPr>
              <w:tab/>
            </w:r>
            <w:r>
              <w:rPr>
                <w:noProof/>
                <w:webHidden/>
              </w:rPr>
              <w:fldChar w:fldCharType="begin"/>
            </w:r>
            <w:r>
              <w:rPr>
                <w:noProof/>
                <w:webHidden/>
              </w:rPr>
              <w:instrText xml:space="preserve"> PAGEREF _Toc493509617 \h </w:instrText>
            </w:r>
            <w:r>
              <w:rPr>
                <w:noProof/>
                <w:webHidden/>
              </w:rPr>
            </w:r>
            <w:r>
              <w:rPr>
                <w:noProof/>
                <w:webHidden/>
              </w:rPr>
              <w:fldChar w:fldCharType="separate"/>
            </w:r>
            <w:r w:rsidR="004B4606">
              <w:rPr>
                <w:noProof/>
                <w:webHidden/>
              </w:rPr>
              <w:t>22</w:t>
            </w:r>
            <w:r>
              <w:rPr>
                <w:noProof/>
                <w:webHidden/>
              </w:rPr>
              <w:fldChar w:fldCharType="end"/>
            </w:r>
          </w:hyperlink>
        </w:p>
        <w:p w14:paraId="7873B1C4" w14:textId="77777777" w:rsidR="00EF2871" w:rsidRDefault="00EF2871">
          <w:pPr>
            <w:pStyle w:val="Sumrio3"/>
            <w:tabs>
              <w:tab w:val="left" w:pos="1320"/>
              <w:tab w:val="right" w:leader="dot" w:pos="8494"/>
            </w:tabs>
            <w:rPr>
              <w:rFonts w:eastAsiaTheme="minorEastAsia"/>
              <w:noProof/>
              <w:lang w:eastAsia="pt-BR"/>
            </w:rPr>
          </w:pPr>
          <w:hyperlink w:anchor="_Toc493509618" w:history="1">
            <w:r w:rsidRPr="00B8052E">
              <w:rPr>
                <w:rStyle w:val="Hyperlink"/>
                <w:noProof/>
              </w:rPr>
              <w:t>10.5.1</w:t>
            </w:r>
            <w:r>
              <w:rPr>
                <w:rFonts w:eastAsiaTheme="minorEastAsia"/>
                <w:noProof/>
                <w:lang w:eastAsia="pt-BR"/>
              </w:rPr>
              <w:tab/>
            </w:r>
            <w:r w:rsidRPr="00B8052E">
              <w:rPr>
                <w:rStyle w:val="Hyperlink"/>
                <w:noProof/>
              </w:rPr>
              <w:t>POT – Poço Tubular</w:t>
            </w:r>
            <w:r>
              <w:rPr>
                <w:noProof/>
                <w:webHidden/>
              </w:rPr>
              <w:tab/>
            </w:r>
            <w:r>
              <w:rPr>
                <w:noProof/>
                <w:webHidden/>
              </w:rPr>
              <w:fldChar w:fldCharType="begin"/>
            </w:r>
            <w:r>
              <w:rPr>
                <w:noProof/>
                <w:webHidden/>
              </w:rPr>
              <w:instrText xml:space="preserve"> PAGEREF _Toc493509618 \h </w:instrText>
            </w:r>
            <w:r>
              <w:rPr>
                <w:noProof/>
                <w:webHidden/>
              </w:rPr>
            </w:r>
            <w:r>
              <w:rPr>
                <w:noProof/>
                <w:webHidden/>
              </w:rPr>
              <w:fldChar w:fldCharType="separate"/>
            </w:r>
            <w:r w:rsidR="004B4606">
              <w:rPr>
                <w:noProof/>
                <w:webHidden/>
              </w:rPr>
              <w:t>22</w:t>
            </w:r>
            <w:r>
              <w:rPr>
                <w:noProof/>
                <w:webHidden/>
              </w:rPr>
              <w:fldChar w:fldCharType="end"/>
            </w:r>
          </w:hyperlink>
        </w:p>
        <w:p w14:paraId="0977B34D" w14:textId="77777777" w:rsidR="00EF2871" w:rsidRDefault="00EF2871">
          <w:pPr>
            <w:pStyle w:val="Sumrio3"/>
            <w:tabs>
              <w:tab w:val="left" w:pos="1320"/>
              <w:tab w:val="right" w:leader="dot" w:pos="8494"/>
            </w:tabs>
            <w:rPr>
              <w:rFonts w:eastAsiaTheme="minorEastAsia"/>
              <w:noProof/>
              <w:lang w:eastAsia="pt-BR"/>
            </w:rPr>
          </w:pPr>
          <w:hyperlink w:anchor="_Toc493509619" w:history="1">
            <w:r w:rsidRPr="00B8052E">
              <w:rPr>
                <w:rStyle w:val="Hyperlink"/>
                <w:noProof/>
              </w:rPr>
              <w:t>10.5.2</w:t>
            </w:r>
            <w:r>
              <w:rPr>
                <w:rFonts w:eastAsiaTheme="minorEastAsia"/>
                <w:noProof/>
                <w:lang w:eastAsia="pt-BR"/>
              </w:rPr>
              <w:tab/>
            </w:r>
            <w:r w:rsidRPr="00B8052E">
              <w:rPr>
                <w:rStyle w:val="Hyperlink"/>
                <w:noProof/>
              </w:rPr>
              <w:t>REE – Reservatório Enterrado + Estação Elevatória</w:t>
            </w:r>
            <w:r>
              <w:rPr>
                <w:noProof/>
                <w:webHidden/>
              </w:rPr>
              <w:tab/>
            </w:r>
            <w:r>
              <w:rPr>
                <w:noProof/>
                <w:webHidden/>
              </w:rPr>
              <w:fldChar w:fldCharType="begin"/>
            </w:r>
            <w:r>
              <w:rPr>
                <w:noProof/>
                <w:webHidden/>
              </w:rPr>
              <w:instrText xml:space="preserve"> PAGEREF _Toc493509619 \h </w:instrText>
            </w:r>
            <w:r>
              <w:rPr>
                <w:noProof/>
                <w:webHidden/>
              </w:rPr>
            </w:r>
            <w:r>
              <w:rPr>
                <w:noProof/>
                <w:webHidden/>
              </w:rPr>
              <w:fldChar w:fldCharType="separate"/>
            </w:r>
            <w:r w:rsidR="004B4606">
              <w:rPr>
                <w:noProof/>
                <w:webHidden/>
              </w:rPr>
              <w:t>23</w:t>
            </w:r>
            <w:r>
              <w:rPr>
                <w:noProof/>
                <w:webHidden/>
              </w:rPr>
              <w:fldChar w:fldCharType="end"/>
            </w:r>
          </w:hyperlink>
        </w:p>
        <w:p w14:paraId="502657A1" w14:textId="77777777" w:rsidR="00EF2871" w:rsidRDefault="00EF2871">
          <w:pPr>
            <w:pStyle w:val="Sumrio3"/>
            <w:tabs>
              <w:tab w:val="left" w:pos="1320"/>
              <w:tab w:val="right" w:leader="dot" w:pos="8494"/>
            </w:tabs>
            <w:rPr>
              <w:rFonts w:eastAsiaTheme="minorEastAsia"/>
              <w:noProof/>
              <w:lang w:eastAsia="pt-BR"/>
            </w:rPr>
          </w:pPr>
          <w:hyperlink w:anchor="_Toc493509620" w:history="1">
            <w:r w:rsidRPr="00B8052E">
              <w:rPr>
                <w:rStyle w:val="Hyperlink"/>
                <w:noProof/>
              </w:rPr>
              <w:t>10.5.3</w:t>
            </w:r>
            <w:r>
              <w:rPr>
                <w:rFonts w:eastAsiaTheme="minorEastAsia"/>
                <w:noProof/>
                <w:lang w:eastAsia="pt-BR"/>
              </w:rPr>
              <w:tab/>
            </w:r>
            <w:r w:rsidRPr="00B8052E">
              <w:rPr>
                <w:rStyle w:val="Hyperlink"/>
                <w:noProof/>
              </w:rPr>
              <w:t>REN – Reservatório Enterrado + Estação Elevatória</w:t>
            </w:r>
            <w:r>
              <w:rPr>
                <w:noProof/>
                <w:webHidden/>
              </w:rPr>
              <w:tab/>
            </w:r>
            <w:r>
              <w:rPr>
                <w:noProof/>
                <w:webHidden/>
              </w:rPr>
              <w:fldChar w:fldCharType="begin"/>
            </w:r>
            <w:r>
              <w:rPr>
                <w:noProof/>
                <w:webHidden/>
              </w:rPr>
              <w:instrText xml:space="preserve"> PAGEREF _Toc493509620 \h </w:instrText>
            </w:r>
            <w:r>
              <w:rPr>
                <w:noProof/>
                <w:webHidden/>
              </w:rPr>
            </w:r>
            <w:r>
              <w:rPr>
                <w:noProof/>
                <w:webHidden/>
              </w:rPr>
              <w:fldChar w:fldCharType="separate"/>
            </w:r>
            <w:r w:rsidR="004B4606">
              <w:rPr>
                <w:noProof/>
                <w:webHidden/>
              </w:rPr>
              <w:t>24</w:t>
            </w:r>
            <w:r>
              <w:rPr>
                <w:noProof/>
                <w:webHidden/>
              </w:rPr>
              <w:fldChar w:fldCharType="end"/>
            </w:r>
          </w:hyperlink>
        </w:p>
        <w:p w14:paraId="69FCA057" w14:textId="77777777" w:rsidR="00EF2871" w:rsidRDefault="00EF2871">
          <w:pPr>
            <w:pStyle w:val="Sumrio3"/>
            <w:tabs>
              <w:tab w:val="left" w:pos="1320"/>
              <w:tab w:val="right" w:leader="dot" w:pos="8494"/>
            </w:tabs>
            <w:rPr>
              <w:rFonts w:eastAsiaTheme="minorEastAsia"/>
              <w:noProof/>
              <w:lang w:eastAsia="pt-BR"/>
            </w:rPr>
          </w:pPr>
          <w:hyperlink w:anchor="_Toc493509621" w:history="1">
            <w:r w:rsidRPr="00B8052E">
              <w:rPr>
                <w:rStyle w:val="Hyperlink"/>
                <w:noProof/>
              </w:rPr>
              <w:t>10.5.4</w:t>
            </w:r>
            <w:r>
              <w:rPr>
                <w:rFonts w:eastAsiaTheme="minorEastAsia"/>
                <w:noProof/>
                <w:lang w:eastAsia="pt-BR"/>
              </w:rPr>
              <w:tab/>
            </w:r>
            <w:r w:rsidRPr="00B8052E">
              <w:rPr>
                <w:rStyle w:val="Hyperlink"/>
                <w:noProof/>
              </w:rPr>
              <w:t>REL – Reservatório Elevado</w:t>
            </w:r>
            <w:r>
              <w:rPr>
                <w:noProof/>
                <w:webHidden/>
              </w:rPr>
              <w:tab/>
            </w:r>
            <w:r>
              <w:rPr>
                <w:noProof/>
                <w:webHidden/>
              </w:rPr>
              <w:fldChar w:fldCharType="begin"/>
            </w:r>
            <w:r>
              <w:rPr>
                <w:noProof/>
                <w:webHidden/>
              </w:rPr>
              <w:instrText xml:space="preserve"> PAGEREF _Toc493509621 \h </w:instrText>
            </w:r>
            <w:r>
              <w:rPr>
                <w:noProof/>
                <w:webHidden/>
              </w:rPr>
            </w:r>
            <w:r>
              <w:rPr>
                <w:noProof/>
                <w:webHidden/>
              </w:rPr>
              <w:fldChar w:fldCharType="separate"/>
            </w:r>
            <w:r w:rsidR="004B4606">
              <w:rPr>
                <w:noProof/>
                <w:webHidden/>
              </w:rPr>
              <w:t>25</w:t>
            </w:r>
            <w:r>
              <w:rPr>
                <w:noProof/>
                <w:webHidden/>
              </w:rPr>
              <w:fldChar w:fldCharType="end"/>
            </w:r>
          </w:hyperlink>
        </w:p>
        <w:p w14:paraId="1BA0162E" w14:textId="77777777" w:rsidR="00EF2871" w:rsidRDefault="00EF2871">
          <w:pPr>
            <w:pStyle w:val="Sumrio3"/>
            <w:tabs>
              <w:tab w:val="left" w:pos="1320"/>
              <w:tab w:val="right" w:leader="dot" w:pos="8494"/>
            </w:tabs>
            <w:rPr>
              <w:rFonts w:eastAsiaTheme="minorEastAsia"/>
              <w:noProof/>
              <w:lang w:eastAsia="pt-BR"/>
            </w:rPr>
          </w:pPr>
          <w:hyperlink w:anchor="_Toc493509622" w:history="1">
            <w:r w:rsidRPr="00B8052E">
              <w:rPr>
                <w:rStyle w:val="Hyperlink"/>
                <w:noProof/>
              </w:rPr>
              <w:t>10.5.5</w:t>
            </w:r>
            <w:r>
              <w:rPr>
                <w:rFonts w:eastAsiaTheme="minorEastAsia"/>
                <w:noProof/>
                <w:lang w:eastAsia="pt-BR"/>
              </w:rPr>
              <w:tab/>
            </w:r>
            <w:r w:rsidRPr="00B8052E">
              <w:rPr>
                <w:rStyle w:val="Hyperlink"/>
                <w:noProof/>
              </w:rPr>
              <w:t>RAP – Reservatório Apoiado</w:t>
            </w:r>
            <w:r>
              <w:rPr>
                <w:noProof/>
                <w:webHidden/>
              </w:rPr>
              <w:tab/>
            </w:r>
            <w:r>
              <w:rPr>
                <w:noProof/>
                <w:webHidden/>
              </w:rPr>
              <w:fldChar w:fldCharType="begin"/>
            </w:r>
            <w:r>
              <w:rPr>
                <w:noProof/>
                <w:webHidden/>
              </w:rPr>
              <w:instrText xml:space="preserve"> PAGEREF _Toc493509622 \h </w:instrText>
            </w:r>
            <w:r>
              <w:rPr>
                <w:noProof/>
                <w:webHidden/>
              </w:rPr>
            </w:r>
            <w:r>
              <w:rPr>
                <w:noProof/>
                <w:webHidden/>
              </w:rPr>
              <w:fldChar w:fldCharType="separate"/>
            </w:r>
            <w:r w:rsidR="004B4606">
              <w:rPr>
                <w:noProof/>
                <w:webHidden/>
              </w:rPr>
              <w:t>26</w:t>
            </w:r>
            <w:r>
              <w:rPr>
                <w:noProof/>
                <w:webHidden/>
              </w:rPr>
              <w:fldChar w:fldCharType="end"/>
            </w:r>
          </w:hyperlink>
        </w:p>
        <w:p w14:paraId="677F9DC1" w14:textId="77777777" w:rsidR="00EF2871" w:rsidRDefault="00EF2871">
          <w:pPr>
            <w:pStyle w:val="Sumrio3"/>
            <w:tabs>
              <w:tab w:val="left" w:pos="1320"/>
              <w:tab w:val="right" w:leader="dot" w:pos="8494"/>
            </w:tabs>
            <w:rPr>
              <w:rFonts w:eastAsiaTheme="minorEastAsia"/>
              <w:noProof/>
              <w:lang w:eastAsia="pt-BR"/>
            </w:rPr>
          </w:pPr>
          <w:hyperlink w:anchor="_Toc493509623" w:history="1">
            <w:r w:rsidRPr="00B8052E">
              <w:rPr>
                <w:rStyle w:val="Hyperlink"/>
                <w:noProof/>
              </w:rPr>
              <w:t>10.5.6</w:t>
            </w:r>
            <w:r>
              <w:rPr>
                <w:rFonts w:eastAsiaTheme="minorEastAsia"/>
                <w:noProof/>
                <w:lang w:eastAsia="pt-BR"/>
              </w:rPr>
              <w:tab/>
            </w:r>
            <w:r w:rsidRPr="00B8052E">
              <w:rPr>
                <w:rStyle w:val="Hyperlink"/>
                <w:noProof/>
              </w:rPr>
              <w:t>CCO – Centro de Controle Operacional</w:t>
            </w:r>
            <w:r>
              <w:rPr>
                <w:noProof/>
                <w:webHidden/>
              </w:rPr>
              <w:tab/>
            </w:r>
            <w:r>
              <w:rPr>
                <w:noProof/>
                <w:webHidden/>
              </w:rPr>
              <w:fldChar w:fldCharType="begin"/>
            </w:r>
            <w:r>
              <w:rPr>
                <w:noProof/>
                <w:webHidden/>
              </w:rPr>
              <w:instrText xml:space="preserve"> PAGEREF _Toc493509623 \h </w:instrText>
            </w:r>
            <w:r>
              <w:rPr>
                <w:noProof/>
                <w:webHidden/>
              </w:rPr>
            </w:r>
            <w:r>
              <w:rPr>
                <w:noProof/>
                <w:webHidden/>
              </w:rPr>
              <w:fldChar w:fldCharType="separate"/>
            </w:r>
            <w:r w:rsidR="004B4606">
              <w:rPr>
                <w:noProof/>
                <w:webHidden/>
              </w:rPr>
              <w:t>27</w:t>
            </w:r>
            <w:r>
              <w:rPr>
                <w:noProof/>
                <w:webHidden/>
              </w:rPr>
              <w:fldChar w:fldCharType="end"/>
            </w:r>
          </w:hyperlink>
        </w:p>
        <w:p w14:paraId="25D3D40D" w14:textId="77777777" w:rsidR="00EF2871" w:rsidRDefault="00EF2871">
          <w:pPr>
            <w:pStyle w:val="Sumrio1"/>
            <w:tabs>
              <w:tab w:val="left" w:pos="660"/>
              <w:tab w:val="right" w:leader="dot" w:pos="8494"/>
            </w:tabs>
            <w:rPr>
              <w:rFonts w:eastAsiaTheme="minorEastAsia"/>
              <w:noProof/>
              <w:lang w:eastAsia="pt-BR"/>
            </w:rPr>
          </w:pPr>
          <w:hyperlink w:anchor="_Toc493509624" w:history="1">
            <w:r w:rsidRPr="00B8052E">
              <w:rPr>
                <w:rStyle w:val="Hyperlink"/>
                <w:noProof/>
              </w:rPr>
              <w:t>11</w:t>
            </w:r>
            <w:r>
              <w:rPr>
                <w:rFonts w:eastAsiaTheme="minorEastAsia"/>
                <w:noProof/>
                <w:lang w:eastAsia="pt-BR"/>
              </w:rPr>
              <w:tab/>
            </w:r>
            <w:r w:rsidRPr="00B8052E">
              <w:rPr>
                <w:rStyle w:val="Hyperlink"/>
                <w:noProof/>
              </w:rPr>
              <w:t>DIRETRIZES PARA IMPLEMENTAÇÃO DO PROJETO</w:t>
            </w:r>
            <w:r>
              <w:rPr>
                <w:noProof/>
                <w:webHidden/>
              </w:rPr>
              <w:tab/>
            </w:r>
            <w:r>
              <w:rPr>
                <w:noProof/>
                <w:webHidden/>
              </w:rPr>
              <w:fldChar w:fldCharType="begin"/>
            </w:r>
            <w:r>
              <w:rPr>
                <w:noProof/>
                <w:webHidden/>
              </w:rPr>
              <w:instrText xml:space="preserve"> PAGEREF _Toc493509624 \h </w:instrText>
            </w:r>
            <w:r>
              <w:rPr>
                <w:noProof/>
                <w:webHidden/>
              </w:rPr>
            </w:r>
            <w:r>
              <w:rPr>
                <w:noProof/>
                <w:webHidden/>
              </w:rPr>
              <w:fldChar w:fldCharType="separate"/>
            </w:r>
            <w:r w:rsidR="004B4606">
              <w:rPr>
                <w:noProof/>
                <w:webHidden/>
              </w:rPr>
              <w:t>29</w:t>
            </w:r>
            <w:r>
              <w:rPr>
                <w:noProof/>
                <w:webHidden/>
              </w:rPr>
              <w:fldChar w:fldCharType="end"/>
            </w:r>
          </w:hyperlink>
        </w:p>
        <w:p w14:paraId="4A7AAF85" w14:textId="77777777" w:rsidR="00EF2871" w:rsidRDefault="00EF2871">
          <w:pPr>
            <w:pStyle w:val="Sumrio2"/>
            <w:tabs>
              <w:tab w:val="left" w:pos="880"/>
              <w:tab w:val="right" w:leader="dot" w:pos="8494"/>
            </w:tabs>
            <w:rPr>
              <w:rFonts w:eastAsiaTheme="minorEastAsia"/>
              <w:noProof/>
              <w:lang w:eastAsia="pt-BR"/>
            </w:rPr>
          </w:pPr>
          <w:hyperlink w:anchor="_Toc493509625" w:history="1">
            <w:r w:rsidRPr="00B8052E">
              <w:rPr>
                <w:rStyle w:val="Hyperlink"/>
                <w:noProof/>
              </w:rPr>
              <w:t>11.1</w:t>
            </w:r>
            <w:r>
              <w:rPr>
                <w:rFonts w:eastAsiaTheme="minorEastAsia"/>
                <w:noProof/>
                <w:lang w:eastAsia="pt-BR"/>
              </w:rPr>
              <w:tab/>
            </w:r>
            <w:r w:rsidRPr="00B8052E">
              <w:rPr>
                <w:rStyle w:val="Hyperlink"/>
                <w:noProof/>
              </w:rPr>
              <w:t>PROGRAMAÇÃO DOS CLPs</w:t>
            </w:r>
            <w:r>
              <w:rPr>
                <w:noProof/>
                <w:webHidden/>
              </w:rPr>
              <w:tab/>
            </w:r>
            <w:r>
              <w:rPr>
                <w:noProof/>
                <w:webHidden/>
              </w:rPr>
              <w:fldChar w:fldCharType="begin"/>
            </w:r>
            <w:r>
              <w:rPr>
                <w:noProof/>
                <w:webHidden/>
              </w:rPr>
              <w:instrText xml:space="preserve"> PAGEREF _Toc493509625 \h </w:instrText>
            </w:r>
            <w:r>
              <w:rPr>
                <w:noProof/>
                <w:webHidden/>
              </w:rPr>
            </w:r>
            <w:r>
              <w:rPr>
                <w:noProof/>
                <w:webHidden/>
              </w:rPr>
              <w:fldChar w:fldCharType="separate"/>
            </w:r>
            <w:r w:rsidR="004B4606">
              <w:rPr>
                <w:noProof/>
                <w:webHidden/>
              </w:rPr>
              <w:t>29</w:t>
            </w:r>
            <w:r>
              <w:rPr>
                <w:noProof/>
                <w:webHidden/>
              </w:rPr>
              <w:fldChar w:fldCharType="end"/>
            </w:r>
          </w:hyperlink>
        </w:p>
        <w:p w14:paraId="5FAC4F04" w14:textId="77777777" w:rsidR="00EF2871" w:rsidRDefault="00EF2871">
          <w:pPr>
            <w:pStyle w:val="Sumrio3"/>
            <w:tabs>
              <w:tab w:val="left" w:pos="1320"/>
              <w:tab w:val="right" w:leader="dot" w:pos="8494"/>
            </w:tabs>
            <w:rPr>
              <w:rFonts w:eastAsiaTheme="minorEastAsia"/>
              <w:noProof/>
              <w:lang w:eastAsia="pt-BR"/>
            </w:rPr>
          </w:pPr>
          <w:hyperlink w:anchor="_Toc493509626" w:history="1">
            <w:r w:rsidRPr="00B8052E">
              <w:rPr>
                <w:rStyle w:val="Hyperlink"/>
                <w:noProof/>
              </w:rPr>
              <w:t>11.1.1</w:t>
            </w:r>
            <w:r>
              <w:rPr>
                <w:rFonts w:eastAsiaTheme="minorEastAsia"/>
                <w:noProof/>
                <w:lang w:eastAsia="pt-BR"/>
              </w:rPr>
              <w:tab/>
            </w:r>
            <w:r w:rsidRPr="00B8052E">
              <w:rPr>
                <w:rStyle w:val="Hyperlink"/>
                <w:noProof/>
              </w:rPr>
              <w:t>POT – Poço Tubular</w:t>
            </w:r>
            <w:r>
              <w:rPr>
                <w:noProof/>
                <w:webHidden/>
              </w:rPr>
              <w:tab/>
            </w:r>
            <w:r>
              <w:rPr>
                <w:noProof/>
                <w:webHidden/>
              </w:rPr>
              <w:fldChar w:fldCharType="begin"/>
            </w:r>
            <w:r>
              <w:rPr>
                <w:noProof/>
                <w:webHidden/>
              </w:rPr>
              <w:instrText xml:space="preserve"> PAGEREF _Toc493509626 \h </w:instrText>
            </w:r>
            <w:r>
              <w:rPr>
                <w:noProof/>
                <w:webHidden/>
              </w:rPr>
            </w:r>
            <w:r>
              <w:rPr>
                <w:noProof/>
                <w:webHidden/>
              </w:rPr>
              <w:fldChar w:fldCharType="separate"/>
            </w:r>
            <w:r w:rsidR="004B4606">
              <w:rPr>
                <w:noProof/>
                <w:webHidden/>
              </w:rPr>
              <w:t>30</w:t>
            </w:r>
            <w:r>
              <w:rPr>
                <w:noProof/>
                <w:webHidden/>
              </w:rPr>
              <w:fldChar w:fldCharType="end"/>
            </w:r>
          </w:hyperlink>
        </w:p>
        <w:p w14:paraId="70603427" w14:textId="77777777" w:rsidR="00EF2871" w:rsidRDefault="00EF2871">
          <w:pPr>
            <w:pStyle w:val="Sumrio3"/>
            <w:tabs>
              <w:tab w:val="left" w:pos="1320"/>
              <w:tab w:val="right" w:leader="dot" w:pos="8494"/>
            </w:tabs>
            <w:rPr>
              <w:rFonts w:eastAsiaTheme="minorEastAsia"/>
              <w:noProof/>
              <w:lang w:eastAsia="pt-BR"/>
            </w:rPr>
          </w:pPr>
          <w:hyperlink w:anchor="_Toc493509627" w:history="1">
            <w:r w:rsidRPr="00B8052E">
              <w:rPr>
                <w:rStyle w:val="Hyperlink"/>
                <w:noProof/>
              </w:rPr>
              <w:t>11.1.2</w:t>
            </w:r>
            <w:r>
              <w:rPr>
                <w:rFonts w:eastAsiaTheme="minorEastAsia"/>
                <w:noProof/>
                <w:lang w:eastAsia="pt-BR"/>
              </w:rPr>
              <w:tab/>
            </w:r>
            <w:r w:rsidRPr="00B8052E">
              <w:rPr>
                <w:rStyle w:val="Hyperlink"/>
                <w:noProof/>
              </w:rPr>
              <w:t>REE – Reservatório Elevado + Estação Elevatória</w:t>
            </w:r>
            <w:r>
              <w:rPr>
                <w:noProof/>
                <w:webHidden/>
              </w:rPr>
              <w:tab/>
            </w:r>
            <w:r>
              <w:rPr>
                <w:noProof/>
                <w:webHidden/>
              </w:rPr>
              <w:fldChar w:fldCharType="begin"/>
            </w:r>
            <w:r>
              <w:rPr>
                <w:noProof/>
                <w:webHidden/>
              </w:rPr>
              <w:instrText xml:space="preserve"> PAGEREF _Toc493509627 \h </w:instrText>
            </w:r>
            <w:r>
              <w:rPr>
                <w:noProof/>
                <w:webHidden/>
              </w:rPr>
            </w:r>
            <w:r>
              <w:rPr>
                <w:noProof/>
                <w:webHidden/>
              </w:rPr>
              <w:fldChar w:fldCharType="separate"/>
            </w:r>
            <w:r w:rsidR="004B4606">
              <w:rPr>
                <w:noProof/>
                <w:webHidden/>
              </w:rPr>
              <w:t>31</w:t>
            </w:r>
            <w:r>
              <w:rPr>
                <w:noProof/>
                <w:webHidden/>
              </w:rPr>
              <w:fldChar w:fldCharType="end"/>
            </w:r>
          </w:hyperlink>
        </w:p>
        <w:p w14:paraId="35BDA4FE" w14:textId="77777777" w:rsidR="00EF2871" w:rsidRDefault="00EF2871">
          <w:pPr>
            <w:pStyle w:val="Sumrio3"/>
            <w:tabs>
              <w:tab w:val="left" w:pos="1320"/>
              <w:tab w:val="right" w:leader="dot" w:pos="8494"/>
            </w:tabs>
            <w:rPr>
              <w:rFonts w:eastAsiaTheme="minorEastAsia"/>
              <w:noProof/>
              <w:lang w:eastAsia="pt-BR"/>
            </w:rPr>
          </w:pPr>
          <w:hyperlink w:anchor="_Toc493509628" w:history="1">
            <w:r w:rsidRPr="00B8052E">
              <w:rPr>
                <w:rStyle w:val="Hyperlink"/>
                <w:noProof/>
              </w:rPr>
              <w:t>11.1.3</w:t>
            </w:r>
            <w:r>
              <w:rPr>
                <w:rFonts w:eastAsiaTheme="minorEastAsia"/>
                <w:noProof/>
                <w:lang w:eastAsia="pt-BR"/>
              </w:rPr>
              <w:tab/>
            </w:r>
            <w:r w:rsidRPr="00B8052E">
              <w:rPr>
                <w:rStyle w:val="Hyperlink"/>
                <w:noProof/>
              </w:rPr>
              <w:t>REN – Reservatório Enterrado + Estação Elevatória</w:t>
            </w:r>
            <w:r>
              <w:rPr>
                <w:noProof/>
                <w:webHidden/>
              </w:rPr>
              <w:tab/>
            </w:r>
            <w:r>
              <w:rPr>
                <w:noProof/>
                <w:webHidden/>
              </w:rPr>
              <w:fldChar w:fldCharType="begin"/>
            </w:r>
            <w:r>
              <w:rPr>
                <w:noProof/>
                <w:webHidden/>
              </w:rPr>
              <w:instrText xml:space="preserve"> PAGEREF _Toc493509628 \h </w:instrText>
            </w:r>
            <w:r>
              <w:rPr>
                <w:noProof/>
                <w:webHidden/>
              </w:rPr>
            </w:r>
            <w:r>
              <w:rPr>
                <w:noProof/>
                <w:webHidden/>
              </w:rPr>
              <w:fldChar w:fldCharType="separate"/>
            </w:r>
            <w:r w:rsidR="004B4606">
              <w:rPr>
                <w:noProof/>
                <w:webHidden/>
              </w:rPr>
              <w:t>32</w:t>
            </w:r>
            <w:r>
              <w:rPr>
                <w:noProof/>
                <w:webHidden/>
              </w:rPr>
              <w:fldChar w:fldCharType="end"/>
            </w:r>
          </w:hyperlink>
        </w:p>
        <w:p w14:paraId="476F829C" w14:textId="77777777" w:rsidR="00EF2871" w:rsidRDefault="00EF2871">
          <w:pPr>
            <w:pStyle w:val="Sumrio3"/>
            <w:tabs>
              <w:tab w:val="left" w:pos="1320"/>
              <w:tab w:val="right" w:leader="dot" w:pos="8494"/>
            </w:tabs>
            <w:rPr>
              <w:rFonts w:eastAsiaTheme="minorEastAsia"/>
              <w:noProof/>
              <w:lang w:eastAsia="pt-BR"/>
            </w:rPr>
          </w:pPr>
          <w:hyperlink w:anchor="_Toc493509629" w:history="1">
            <w:r w:rsidRPr="00B8052E">
              <w:rPr>
                <w:rStyle w:val="Hyperlink"/>
                <w:noProof/>
              </w:rPr>
              <w:t>11.1.4</w:t>
            </w:r>
            <w:r>
              <w:rPr>
                <w:rFonts w:eastAsiaTheme="minorEastAsia"/>
                <w:noProof/>
                <w:lang w:eastAsia="pt-BR"/>
              </w:rPr>
              <w:tab/>
            </w:r>
            <w:r w:rsidRPr="00B8052E">
              <w:rPr>
                <w:rStyle w:val="Hyperlink"/>
                <w:noProof/>
              </w:rPr>
              <w:t>REL – Reservatório Elevado</w:t>
            </w:r>
            <w:r>
              <w:rPr>
                <w:noProof/>
                <w:webHidden/>
              </w:rPr>
              <w:tab/>
            </w:r>
            <w:r>
              <w:rPr>
                <w:noProof/>
                <w:webHidden/>
              </w:rPr>
              <w:fldChar w:fldCharType="begin"/>
            </w:r>
            <w:r>
              <w:rPr>
                <w:noProof/>
                <w:webHidden/>
              </w:rPr>
              <w:instrText xml:space="preserve"> PAGEREF _Toc493509629 \h </w:instrText>
            </w:r>
            <w:r>
              <w:rPr>
                <w:noProof/>
                <w:webHidden/>
              </w:rPr>
            </w:r>
            <w:r>
              <w:rPr>
                <w:noProof/>
                <w:webHidden/>
              </w:rPr>
              <w:fldChar w:fldCharType="separate"/>
            </w:r>
            <w:r w:rsidR="004B4606">
              <w:rPr>
                <w:noProof/>
                <w:webHidden/>
              </w:rPr>
              <w:t>33</w:t>
            </w:r>
            <w:r>
              <w:rPr>
                <w:noProof/>
                <w:webHidden/>
              </w:rPr>
              <w:fldChar w:fldCharType="end"/>
            </w:r>
          </w:hyperlink>
        </w:p>
        <w:p w14:paraId="1BF26873" w14:textId="77777777" w:rsidR="00EF2871" w:rsidRDefault="00EF2871">
          <w:pPr>
            <w:pStyle w:val="Sumrio3"/>
            <w:tabs>
              <w:tab w:val="left" w:pos="1320"/>
              <w:tab w:val="right" w:leader="dot" w:pos="8494"/>
            </w:tabs>
            <w:rPr>
              <w:rFonts w:eastAsiaTheme="minorEastAsia"/>
              <w:noProof/>
              <w:lang w:eastAsia="pt-BR"/>
            </w:rPr>
          </w:pPr>
          <w:hyperlink w:anchor="_Toc493509630" w:history="1">
            <w:r w:rsidRPr="00B8052E">
              <w:rPr>
                <w:rStyle w:val="Hyperlink"/>
                <w:noProof/>
              </w:rPr>
              <w:t>11.1.5</w:t>
            </w:r>
            <w:r>
              <w:rPr>
                <w:rFonts w:eastAsiaTheme="minorEastAsia"/>
                <w:noProof/>
                <w:lang w:eastAsia="pt-BR"/>
              </w:rPr>
              <w:tab/>
            </w:r>
            <w:r w:rsidRPr="00B8052E">
              <w:rPr>
                <w:rStyle w:val="Hyperlink"/>
                <w:noProof/>
              </w:rPr>
              <w:t>RAP – Reservatório Apoiado</w:t>
            </w:r>
            <w:r>
              <w:rPr>
                <w:noProof/>
                <w:webHidden/>
              </w:rPr>
              <w:tab/>
            </w:r>
            <w:r>
              <w:rPr>
                <w:noProof/>
                <w:webHidden/>
              </w:rPr>
              <w:fldChar w:fldCharType="begin"/>
            </w:r>
            <w:r>
              <w:rPr>
                <w:noProof/>
                <w:webHidden/>
              </w:rPr>
              <w:instrText xml:space="preserve"> PAGEREF _Toc493509630 \h </w:instrText>
            </w:r>
            <w:r>
              <w:rPr>
                <w:noProof/>
                <w:webHidden/>
              </w:rPr>
            </w:r>
            <w:r>
              <w:rPr>
                <w:noProof/>
                <w:webHidden/>
              </w:rPr>
              <w:fldChar w:fldCharType="separate"/>
            </w:r>
            <w:r w:rsidR="004B4606">
              <w:rPr>
                <w:noProof/>
                <w:webHidden/>
              </w:rPr>
              <w:t>33</w:t>
            </w:r>
            <w:r>
              <w:rPr>
                <w:noProof/>
                <w:webHidden/>
              </w:rPr>
              <w:fldChar w:fldCharType="end"/>
            </w:r>
          </w:hyperlink>
        </w:p>
        <w:p w14:paraId="3D9DCC15" w14:textId="77777777" w:rsidR="00EF2871" w:rsidRDefault="00EF2871">
          <w:pPr>
            <w:pStyle w:val="Sumrio2"/>
            <w:tabs>
              <w:tab w:val="left" w:pos="880"/>
              <w:tab w:val="right" w:leader="dot" w:pos="8494"/>
            </w:tabs>
            <w:rPr>
              <w:rFonts w:eastAsiaTheme="minorEastAsia"/>
              <w:noProof/>
              <w:lang w:eastAsia="pt-BR"/>
            </w:rPr>
          </w:pPr>
          <w:hyperlink w:anchor="_Toc493509631" w:history="1">
            <w:r w:rsidRPr="00B8052E">
              <w:rPr>
                <w:rStyle w:val="Hyperlink"/>
                <w:noProof/>
              </w:rPr>
              <w:t>11.2</w:t>
            </w:r>
            <w:r>
              <w:rPr>
                <w:rFonts w:eastAsiaTheme="minorEastAsia"/>
                <w:noProof/>
                <w:lang w:eastAsia="pt-BR"/>
              </w:rPr>
              <w:tab/>
            </w:r>
            <w:r w:rsidRPr="00B8052E">
              <w:rPr>
                <w:rStyle w:val="Hyperlink"/>
                <w:noProof/>
              </w:rPr>
              <w:t>PROGRAMAÇÃO DO SISTEMA DE SUPERVISÃO</w:t>
            </w:r>
            <w:r>
              <w:rPr>
                <w:noProof/>
                <w:webHidden/>
              </w:rPr>
              <w:tab/>
            </w:r>
            <w:r>
              <w:rPr>
                <w:noProof/>
                <w:webHidden/>
              </w:rPr>
              <w:fldChar w:fldCharType="begin"/>
            </w:r>
            <w:r>
              <w:rPr>
                <w:noProof/>
                <w:webHidden/>
              </w:rPr>
              <w:instrText xml:space="preserve"> PAGEREF _Toc493509631 \h </w:instrText>
            </w:r>
            <w:r>
              <w:rPr>
                <w:noProof/>
                <w:webHidden/>
              </w:rPr>
            </w:r>
            <w:r>
              <w:rPr>
                <w:noProof/>
                <w:webHidden/>
              </w:rPr>
              <w:fldChar w:fldCharType="separate"/>
            </w:r>
            <w:r w:rsidR="004B4606">
              <w:rPr>
                <w:noProof/>
                <w:webHidden/>
              </w:rPr>
              <w:t>33</w:t>
            </w:r>
            <w:r>
              <w:rPr>
                <w:noProof/>
                <w:webHidden/>
              </w:rPr>
              <w:fldChar w:fldCharType="end"/>
            </w:r>
          </w:hyperlink>
        </w:p>
        <w:p w14:paraId="69AB2655" w14:textId="77777777" w:rsidR="00EF2871" w:rsidRDefault="00EF2871">
          <w:pPr>
            <w:pStyle w:val="Sumrio3"/>
            <w:tabs>
              <w:tab w:val="left" w:pos="1320"/>
              <w:tab w:val="right" w:leader="dot" w:pos="8494"/>
            </w:tabs>
            <w:rPr>
              <w:rFonts w:eastAsiaTheme="minorEastAsia"/>
              <w:noProof/>
              <w:lang w:eastAsia="pt-BR"/>
            </w:rPr>
          </w:pPr>
          <w:hyperlink w:anchor="_Toc493509632" w:history="1">
            <w:r w:rsidRPr="00B8052E">
              <w:rPr>
                <w:rStyle w:val="Hyperlink"/>
                <w:noProof/>
              </w:rPr>
              <w:t>11.2.1</w:t>
            </w:r>
            <w:r>
              <w:rPr>
                <w:rFonts w:eastAsiaTheme="minorEastAsia"/>
                <w:noProof/>
                <w:lang w:eastAsia="pt-BR"/>
              </w:rPr>
              <w:tab/>
            </w:r>
            <w:r w:rsidRPr="00B8052E">
              <w:rPr>
                <w:rStyle w:val="Hyperlink"/>
                <w:noProof/>
              </w:rPr>
              <w:t>POT – Poço Tubular</w:t>
            </w:r>
            <w:r>
              <w:rPr>
                <w:noProof/>
                <w:webHidden/>
              </w:rPr>
              <w:tab/>
            </w:r>
            <w:r>
              <w:rPr>
                <w:noProof/>
                <w:webHidden/>
              </w:rPr>
              <w:fldChar w:fldCharType="begin"/>
            </w:r>
            <w:r>
              <w:rPr>
                <w:noProof/>
                <w:webHidden/>
              </w:rPr>
              <w:instrText xml:space="preserve"> PAGEREF _Toc493509632 \h </w:instrText>
            </w:r>
            <w:r>
              <w:rPr>
                <w:noProof/>
                <w:webHidden/>
              </w:rPr>
            </w:r>
            <w:r>
              <w:rPr>
                <w:noProof/>
                <w:webHidden/>
              </w:rPr>
              <w:fldChar w:fldCharType="separate"/>
            </w:r>
            <w:r w:rsidR="004B4606">
              <w:rPr>
                <w:noProof/>
                <w:webHidden/>
              </w:rPr>
              <w:t>35</w:t>
            </w:r>
            <w:r>
              <w:rPr>
                <w:noProof/>
                <w:webHidden/>
              </w:rPr>
              <w:fldChar w:fldCharType="end"/>
            </w:r>
          </w:hyperlink>
        </w:p>
        <w:p w14:paraId="65EA6983" w14:textId="77777777" w:rsidR="00EF2871" w:rsidRDefault="00EF2871">
          <w:pPr>
            <w:pStyle w:val="Sumrio3"/>
            <w:tabs>
              <w:tab w:val="left" w:pos="1320"/>
              <w:tab w:val="right" w:leader="dot" w:pos="8494"/>
            </w:tabs>
            <w:rPr>
              <w:rFonts w:eastAsiaTheme="minorEastAsia"/>
              <w:noProof/>
              <w:lang w:eastAsia="pt-BR"/>
            </w:rPr>
          </w:pPr>
          <w:hyperlink w:anchor="_Toc493509633" w:history="1">
            <w:r w:rsidRPr="00B8052E">
              <w:rPr>
                <w:rStyle w:val="Hyperlink"/>
                <w:noProof/>
              </w:rPr>
              <w:t>11.2.2</w:t>
            </w:r>
            <w:r>
              <w:rPr>
                <w:rFonts w:eastAsiaTheme="minorEastAsia"/>
                <w:noProof/>
                <w:lang w:eastAsia="pt-BR"/>
              </w:rPr>
              <w:tab/>
            </w:r>
            <w:r w:rsidRPr="00B8052E">
              <w:rPr>
                <w:rStyle w:val="Hyperlink"/>
                <w:noProof/>
              </w:rPr>
              <w:t>RAP – Reservatório Apoiado</w:t>
            </w:r>
            <w:r>
              <w:rPr>
                <w:noProof/>
                <w:webHidden/>
              </w:rPr>
              <w:tab/>
            </w:r>
            <w:r>
              <w:rPr>
                <w:noProof/>
                <w:webHidden/>
              </w:rPr>
              <w:fldChar w:fldCharType="begin"/>
            </w:r>
            <w:r>
              <w:rPr>
                <w:noProof/>
                <w:webHidden/>
              </w:rPr>
              <w:instrText xml:space="preserve"> PAGEREF _Toc493509633 \h </w:instrText>
            </w:r>
            <w:r>
              <w:rPr>
                <w:noProof/>
                <w:webHidden/>
              </w:rPr>
            </w:r>
            <w:r>
              <w:rPr>
                <w:noProof/>
                <w:webHidden/>
              </w:rPr>
              <w:fldChar w:fldCharType="separate"/>
            </w:r>
            <w:r w:rsidR="004B4606">
              <w:rPr>
                <w:noProof/>
                <w:webHidden/>
              </w:rPr>
              <w:t>36</w:t>
            </w:r>
            <w:r>
              <w:rPr>
                <w:noProof/>
                <w:webHidden/>
              </w:rPr>
              <w:fldChar w:fldCharType="end"/>
            </w:r>
          </w:hyperlink>
        </w:p>
        <w:p w14:paraId="6CDEB03C" w14:textId="77777777" w:rsidR="00EF2871" w:rsidRDefault="00EF2871">
          <w:pPr>
            <w:pStyle w:val="Sumrio3"/>
            <w:tabs>
              <w:tab w:val="left" w:pos="1320"/>
              <w:tab w:val="right" w:leader="dot" w:pos="8494"/>
            </w:tabs>
            <w:rPr>
              <w:rFonts w:eastAsiaTheme="minorEastAsia"/>
              <w:noProof/>
              <w:lang w:eastAsia="pt-BR"/>
            </w:rPr>
          </w:pPr>
          <w:hyperlink w:anchor="_Toc493509634" w:history="1">
            <w:r w:rsidRPr="00B8052E">
              <w:rPr>
                <w:rStyle w:val="Hyperlink"/>
                <w:noProof/>
              </w:rPr>
              <w:t>11.2.3</w:t>
            </w:r>
            <w:r>
              <w:rPr>
                <w:rFonts w:eastAsiaTheme="minorEastAsia"/>
                <w:noProof/>
                <w:lang w:eastAsia="pt-BR"/>
              </w:rPr>
              <w:tab/>
            </w:r>
            <w:r w:rsidRPr="00B8052E">
              <w:rPr>
                <w:rStyle w:val="Hyperlink"/>
                <w:noProof/>
              </w:rPr>
              <w:t>REN – Reservatório Enterrado + Estação Elevatória</w:t>
            </w:r>
            <w:r>
              <w:rPr>
                <w:noProof/>
                <w:webHidden/>
              </w:rPr>
              <w:tab/>
            </w:r>
            <w:r>
              <w:rPr>
                <w:noProof/>
                <w:webHidden/>
              </w:rPr>
              <w:fldChar w:fldCharType="begin"/>
            </w:r>
            <w:r>
              <w:rPr>
                <w:noProof/>
                <w:webHidden/>
              </w:rPr>
              <w:instrText xml:space="preserve"> PAGEREF _Toc493509634 \h </w:instrText>
            </w:r>
            <w:r>
              <w:rPr>
                <w:noProof/>
                <w:webHidden/>
              </w:rPr>
            </w:r>
            <w:r>
              <w:rPr>
                <w:noProof/>
                <w:webHidden/>
              </w:rPr>
              <w:fldChar w:fldCharType="separate"/>
            </w:r>
            <w:r w:rsidR="004B4606">
              <w:rPr>
                <w:noProof/>
                <w:webHidden/>
              </w:rPr>
              <w:t>36</w:t>
            </w:r>
            <w:r>
              <w:rPr>
                <w:noProof/>
                <w:webHidden/>
              </w:rPr>
              <w:fldChar w:fldCharType="end"/>
            </w:r>
          </w:hyperlink>
        </w:p>
        <w:p w14:paraId="361BF259" w14:textId="77777777" w:rsidR="00EF2871" w:rsidRDefault="00EF2871">
          <w:pPr>
            <w:pStyle w:val="Sumrio3"/>
            <w:tabs>
              <w:tab w:val="left" w:pos="1320"/>
              <w:tab w:val="right" w:leader="dot" w:pos="8494"/>
            </w:tabs>
            <w:rPr>
              <w:rFonts w:eastAsiaTheme="minorEastAsia"/>
              <w:noProof/>
              <w:lang w:eastAsia="pt-BR"/>
            </w:rPr>
          </w:pPr>
          <w:hyperlink w:anchor="_Toc493509635" w:history="1">
            <w:r w:rsidRPr="00B8052E">
              <w:rPr>
                <w:rStyle w:val="Hyperlink"/>
                <w:noProof/>
              </w:rPr>
              <w:t>11.2.4</w:t>
            </w:r>
            <w:r>
              <w:rPr>
                <w:rFonts w:eastAsiaTheme="minorEastAsia"/>
                <w:noProof/>
                <w:lang w:eastAsia="pt-BR"/>
              </w:rPr>
              <w:tab/>
            </w:r>
            <w:r w:rsidRPr="00B8052E">
              <w:rPr>
                <w:rStyle w:val="Hyperlink"/>
                <w:noProof/>
              </w:rPr>
              <w:t>REE – Reservatório Elevado + Estação Elevatória</w:t>
            </w:r>
            <w:r>
              <w:rPr>
                <w:noProof/>
                <w:webHidden/>
              </w:rPr>
              <w:tab/>
            </w:r>
            <w:r>
              <w:rPr>
                <w:noProof/>
                <w:webHidden/>
              </w:rPr>
              <w:fldChar w:fldCharType="begin"/>
            </w:r>
            <w:r>
              <w:rPr>
                <w:noProof/>
                <w:webHidden/>
              </w:rPr>
              <w:instrText xml:space="preserve"> PAGEREF _Toc493509635 \h </w:instrText>
            </w:r>
            <w:r>
              <w:rPr>
                <w:noProof/>
                <w:webHidden/>
              </w:rPr>
            </w:r>
            <w:r>
              <w:rPr>
                <w:noProof/>
                <w:webHidden/>
              </w:rPr>
              <w:fldChar w:fldCharType="separate"/>
            </w:r>
            <w:r w:rsidR="004B4606">
              <w:rPr>
                <w:noProof/>
                <w:webHidden/>
              </w:rPr>
              <w:t>36</w:t>
            </w:r>
            <w:r>
              <w:rPr>
                <w:noProof/>
                <w:webHidden/>
              </w:rPr>
              <w:fldChar w:fldCharType="end"/>
            </w:r>
          </w:hyperlink>
        </w:p>
        <w:p w14:paraId="692D003E" w14:textId="77777777" w:rsidR="00EF2871" w:rsidRDefault="00EF2871">
          <w:pPr>
            <w:pStyle w:val="Sumrio3"/>
            <w:tabs>
              <w:tab w:val="left" w:pos="1320"/>
              <w:tab w:val="right" w:leader="dot" w:pos="8494"/>
            </w:tabs>
            <w:rPr>
              <w:rFonts w:eastAsiaTheme="minorEastAsia"/>
              <w:noProof/>
              <w:lang w:eastAsia="pt-BR"/>
            </w:rPr>
          </w:pPr>
          <w:hyperlink w:anchor="_Toc493509636" w:history="1">
            <w:r w:rsidRPr="00B8052E">
              <w:rPr>
                <w:rStyle w:val="Hyperlink"/>
                <w:noProof/>
              </w:rPr>
              <w:t>11.2.5</w:t>
            </w:r>
            <w:r>
              <w:rPr>
                <w:rFonts w:eastAsiaTheme="minorEastAsia"/>
                <w:noProof/>
                <w:lang w:eastAsia="pt-BR"/>
              </w:rPr>
              <w:tab/>
            </w:r>
            <w:r w:rsidRPr="00B8052E">
              <w:rPr>
                <w:rStyle w:val="Hyperlink"/>
                <w:noProof/>
              </w:rPr>
              <w:t>REL – Reservatório Elevado</w:t>
            </w:r>
            <w:r>
              <w:rPr>
                <w:noProof/>
                <w:webHidden/>
              </w:rPr>
              <w:tab/>
            </w:r>
            <w:r>
              <w:rPr>
                <w:noProof/>
                <w:webHidden/>
              </w:rPr>
              <w:fldChar w:fldCharType="begin"/>
            </w:r>
            <w:r>
              <w:rPr>
                <w:noProof/>
                <w:webHidden/>
              </w:rPr>
              <w:instrText xml:space="preserve"> PAGEREF _Toc493509636 \h </w:instrText>
            </w:r>
            <w:r>
              <w:rPr>
                <w:noProof/>
                <w:webHidden/>
              </w:rPr>
            </w:r>
            <w:r>
              <w:rPr>
                <w:noProof/>
                <w:webHidden/>
              </w:rPr>
              <w:fldChar w:fldCharType="separate"/>
            </w:r>
            <w:r w:rsidR="004B4606">
              <w:rPr>
                <w:noProof/>
                <w:webHidden/>
              </w:rPr>
              <w:t>37</w:t>
            </w:r>
            <w:r>
              <w:rPr>
                <w:noProof/>
                <w:webHidden/>
              </w:rPr>
              <w:fldChar w:fldCharType="end"/>
            </w:r>
          </w:hyperlink>
        </w:p>
        <w:p w14:paraId="7E6F4866" w14:textId="77777777" w:rsidR="00EF2871" w:rsidRDefault="00EF2871">
          <w:pPr>
            <w:pStyle w:val="Sumrio2"/>
            <w:tabs>
              <w:tab w:val="left" w:pos="880"/>
              <w:tab w:val="right" w:leader="dot" w:pos="8494"/>
            </w:tabs>
            <w:rPr>
              <w:rFonts w:eastAsiaTheme="minorEastAsia"/>
              <w:noProof/>
              <w:lang w:eastAsia="pt-BR"/>
            </w:rPr>
          </w:pPr>
          <w:hyperlink w:anchor="_Toc493509637" w:history="1">
            <w:r w:rsidRPr="00B8052E">
              <w:rPr>
                <w:rStyle w:val="Hyperlink"/>
                <w:noProof/>
              </w:rPr>
              <w:t>11.3</w:t>
            </w:r>
            <w:r>
              <w:rPr>
                <w:rFonts w:eastAsiaTheme="minorEastAsia"/>
                <w:noProof/>
                <w:lang w:eastAsia="pt-BR"/>
              </w:rPr>
              <w:tab/>
            </w:r>
            <w:r w:rsidRPr="00B8052E">
              <w:rPr>
                <w:rStyle w:val="Hyperlink"/>
                <w:noProof/>
              </w:rPr>
              <w:t>PROGRAMAÇÃO DE TELAS IHM</w:t>
            </w:r>
            <w:r>
              <w:rPr>
                <w:noProof/>
                <w:webHidden/>
              </w:rPr>
              <w:tab/>
            </w:r>
            <w:r>
              <w:rPr>
                <w:noProof/>
                <w:webHidden/>
              </w:rPr>
              <w:fldChar w:fldCharType="begin"/>
            </w:r>
            <w:r>
              <w:rPr>
                <w:noProof/>
                <w:webHidden/>
              </w:rPr>
              <w:instrText xml:space="preserve"> PAGEREF _Toc493509637 \h </w:instrText>
            </w:r>
            <w:r>
              <w:rPr>
                <w:noProof/>
                <w:webHidden/>
              </w:rPr>
            </w:r>
            <w:r>
              <w:rPr>
                <w:noProof/>
                <w:webHidden/>
              </w:rPr>
              <w:fldChar w:fldCharType="separate"/>
            </w:r>
            <w:r w:rsidR="004B4606">
              <w:rPr>
                <w:noProof/>
                <w:webHidden/>
              </w:rPr>
              <w:t>37</w:t>
            </w:r>
            <w:r>
              <w:rPr>
                <w:noProof/>
                <w:webHidden/>
              </w:rPr>
              <w:fldChar w:fldCharType="end"/>
            </w:r>
          </w:hyperlink>
        </w:p>
        <w:p w14:paraId="0E397741" w14:textId="77777777" w:rsidR="00EF2871" w:rsidRDefault="00EF2871">
          <w:pPr>
            <w:pStyle w:val="Sumrio2"/>
            <w:tabs>
              <w:tab w:val="left" w:pos="880"/>
              <w:tab w:val="right" w:leader="dot" w:pos="8494"/>
            </w:tabs>
            <w:rPr>
              <w:rFonts w:eastAsiaTheme="minorEastAsia"/>
              <w:noProof/>
              <w:lang w:eastAsia="pt-BR"/>
            </w:rPr>
          </w:pPr>
          <w:hyperlink w:anchor="_Toc493509638" w:history="1">
            <w:r w:rsidRPr="00B8052E">
              <w:rPr>
                <w:rStyle w:val="Hyperlink"/>
                <w:noProof/>
              </w:rPr>
              <w:t>11.4</w:t>
            </w:r>
            <w:r>
              <w:rPr>
                <w:rFonts w:eastAsiaTheme="minorEastAsia"/>
                <w:noProof/>
                <w:lang w:eastAsia="pt-BR"/>
              </w:rPr>
              <w:tab/>
            </w:r>
            <w:r w:rsidRPr="00B8052E">
              <w:rPr>
                <w:rStyle w:val="Hyperlink"/>
                <w:noProof/>
              </w:rPr>
              <w:t>COMISSIONAMENTO DO SISTEMA</w:t>
            </w:r>
            <w:r>
              <w:rPr>
                <w:noProof/>
                <w:webHidden/>
              </w:rPr>
              <w:tab/>
            </w:r>
            <w:r>
              <w:rPr>
                <w:noProof/>
                <w:webHidden/>
              </w:rPr>
              <w:fldChar w:fldCharType="begin"/>
            </w:r>
            <w:r>
              <w:rPr>
                <w:noProof/>
                <w:webHidden/>
              </w:rPr>
              <w:instrText xml:space="preserve"> PAGEREF _Toc493509638 \h </w:instrText>
            </w:r>
            <w:r>
              <w:rPr>
                <w:noProof/>
                <w:webHidden/>
              </w:rPr>
            </w:r>
            <w:r>
              <w:rPr>
                <w:noProof/>
                <w:webHidden/>
              </w:rPr>
              <w:fldChar w:fldCharType="separate"/>
            </w:r>
            <w:r w:rsidR="004B4606">
              <w:rPr>
                <w:noProof/>
                <w:webHidden/>
              </w:rPr>
              <w:t>38</w:t>
            </w:r>
            <w:r>
              <w:rPr>
                <w:noProof/>
                <w:webHidden/>
              </w:rPr>
              <w:fldChar w:fldCharType="end"/>
            </w:r>
          </w:hyperlink>
        </w:p>
        <w:p w14:paraId="4DA0B860" w14:textId="77777777" w:rsidR="00EF2871" w:rsidRDefault="00EF2871">
          <w:pPr>
            <w:pStyle w:val="Sumrio3"/>
            <w:tabs>
              <w:tab w:val="left" w:pos="1320"/>
              <w:tab w:val="right" w:leader="dot" w:pos="8494"/>
            </w:tabs>
            <w:rPr>
              <w:rFonts w:eastAsiaTheme="minorEastAsia"/>
              <w:noProof/>
              <w:lang w:eastAsia="pt-BR"/>
            </w:rPr>
          </w:pPr>
          <w:hyperlink w:anchor="_Toc493509639" w:history="1">
            <w:r w:rsidRPr="00B8052E">
              <w:rPr>
                <w:rStyle w:val="Hyperlink"/>
                <w:noProof/>
              </w:rPr>
              <w:t>11.4.1</w:t>
            </w:r>
            <w:r>
              <w:rPr>
                <w:rFonts w:eastAsiaTheme="minorEastAsia"/>
                <w:noProof/>
                <w:lang w:eastAsia="pt-BR"/>
              </w:rPr>
              <w:tab/>
            </w:r>
            <w:r w:rsidRPr="00B8052E">
              <w:rPr>
                <w:rStyle w:val="Hyperlink"/>
                <w:noProof/>
              </w:rPr>
              <w:t>Comissionamento do Sistema de Comunicação</w:t>
            </w:r>
            <w:r>
              <w:rPr>
                <w:noProof/>
                <w:webHidden/>
              </w:rPr>
              <w:tab/>
            </w:r>
            <w:r>
              <w:rPr>
                <w:noProof/>
                <w:webHidden/>
              </w:rPr>
              <w:fldChar w:fldCharType="begin"/>
            </w:r>
            <w:r>
              <w:rPr>
                <w:noProof/>
                <w:webHidden/>
              </w:rPr>
              <w:instrText xml:space="preserve"> PAGEREF _Toc493509639 \h </w:instrText>
            </w:r>
            <w:r>
              <w:rPr>
                <w:noProof/>
                <w:webHidden/>
              </w:rPr>
            </w:r>
            <w:r>
              <w:rPr>
                <w:noProof/>
                <w:webHidden/>
              </w:rPr>
              <w:fldChar w:fldCharType="separate"/>
            </w:r>
            <w:r w:rsidR="004B4606">
              <w:rPr>
                <w:noProof/>
                <w:webHidden/>
              </w:rPr>
              <w:t>38</w:t>
            </w:r>
            <w:r>
              <w:rPr>
                <w:noProof/>
                <w:webHidden/>
              </w:rPr>
              <w:fldChar w:fldCharType="end"/>
            </w:r>
          </w:hyperlink>
        </w:p>
        <w:p w14:paraId="29CE2AD2" w14:textId="77777777" w:rsidR="00EF2871" w:rsidRDefault="00EF2871">
          <w:pPr>
            <w:pStyle w:val="Sumrio2"/>
            <w:tabs>
              <w:tab w:val="left" w:pos="880"/>
              <w:tab w:val="right" w:leader="dot" w:pos="8494"/>
            </w:tabs>
            <w:rPr>
              <w:rFonts w:eastAsiaTheme="minorEastAsia"/>
              <w:noProof/>
              <w:lang w:eastAsia="pt-BR"/>
            </w:rPr>
          </w:pPr>
          <w:hyperlink w:anchor="_Toc493509640" w:history="1">
            <w:r w:rsidRPr="00B8052E">
              <w:rPr>
                <w:rStyle w:val="Hyperlink"/>
                <w:noProof/>
              </w:rPr>
              <w:t>11.5</w:t>
            </w:r>
            <w:r>
              <w:rPr>
                <w:rFonts w:eastAsiaTheme="minorEastAsia"/>
                <w:noProof/>
                <w:lang w:eastAsia="pt-BR"/>
              </w:rPr>
              <w:tab/>
            </w:r>
            <w:r w:rsidRPr="00B8052E">
              <w:rPr>
                <w:rStyle w:val="Hyperlink"/>
                <w:noProof/>
              </w:rPr>
              <w:t>START-UP DO SISTEMA</w:t>
            </w:r>
            <w:r>
              <w:rPr>
                <w:noProof/>
                <w:webHidden/>
              </w:rPr>
              <w:tab/>
            </w:r>
            <w:r>
              <w:rPr>
                <w:noProof/>
                <w:webHidden/>
              </w:rPr>
              <w:fldChar w:fldCharType="begin"/>
            </w:r>
            <w:r>
              <w:rPr>
                <w:noProof/>
                <w:webHidden/>
              </w:rPr>
              <w:instrText xml:space="preserve"> PAGEREF _Toc493509640 \h </w:instrText>
            </w:r>
            <w:r>
              <w:rPr>
                <w:noProof/>
                <w:webHidden/>
              </w:rPr>
            </w:r>
            <w:r>
              <w:rPr>
                <w:noProof/>
                <w:webHidden/>
              </w:rPr>
              <w:fldChar w:fldCharType="separate"/>
            </w:r>
            <w:r w:rsidR="004B4606">
              <w:rPr>
                <w:noProof/>
                <w:webHidden/>
              </w:rPr>
              <w:t>39</w:t>
            </w:r>
            <w:r>
              <w:rPr>
                <w:noProof/>
                <w:webHidden/>
              </w:rPr>
              <w:fldChar w:fldCharType="end"/>
            </w:r>
          </w:hyperlink>
        </w:p>
        <w:p w14:paraId="654D7C00" w14:textId="77777777" w:rsidR="00EF2871" w:rsidRDefault="00EF2871">
          <w:pPr>
            <w:pStyle w:val="Sumrio2"/>
            <w:tabs>
              <w:tab w:val="left" w:pos="880"/>
              <w:tab w:val="right" w:leader="dot" w:pos="8494"/>
            </w:tabs>
            <w:rPr>
              <w:rFonts w:eastAsiaTheme="minorEastAsia"/>
              <w:noProof/>
              <w:lang w:eastAsia="pt-BR"/>
            </w:rPr>
          </w:pPr>
          <w:hyperlink w:anchor="_Toc493509641" w:history="1">
            <w:r w:rsidRPr="00B8052E">
              <w:rPr>
                <w:rStyle w:val="Hyperlink"/>
                <w:noProof/>
              </w:rPr>
              <w:t>11.6</w:t>
            </w:r>
            <w:r>
              <w:rPr>
                <w:rFonts w:eastAsiaTheme="minorEastAsia"/>
                <w:noProof/>
                <w:lang w:eastAsia="pt-BR"/>
              </w:rPr>
              <w:tab/>
            </w:r>
            <w:r w:rsidRPr="00B8052E">
              <w:rPr>
                <w:rStyle w:val="Hyperlink"/>
                <w:noProof/>
              </w:rPr>
              <w:t>TREINAMENTO</w:t>
            </w:r>
            <w:r>
              <w:rPr>
                <w:noProof/>
                <w:webHidden/>
              </w:rPr>
              <w:tab/>
            </w:r>
            <w:r>
              <w:rPr>
                <w:noProof/>
                <w:webHidden/>
              </w:rPr>
              <w:fldChar w:fldCharType="begin"/>
            </w:r>
            <w:r>
              <w:rPr>
                <w:noProof/>
                <w:webHidden/>
              </w:rPr>
              <w:instrText xml:space="preserve"> PAGEREF _Toc493509641 \h </w:instrText>
            </w:r>
            <w:r>
              <w:rPr>
                <w:noProof/>
                <w:webHidden/>
              </w:rPr>
            </w:r>
            <w:r>
              <w:rPr>
                <w:noProof/>
                <w:webHidden/>
              </w:rPr>
              <w:fldChar w:fldCharType="separate"/>
            </w:r>
            <w:r w:rsidR="004B4606">
              <w:rPr>
                <w:noProof/>
                <w:webHidden/>
              </w:rPr>
              <w:t>39</w:t>
            </w:r>
            <w:r>
              <w:rPr>
                <w:noProof/>
                <w:webHidden/>
              </w:rPr>
              <w:fldChar w:fldCharType="end"/>
            </w:r>
          </w:hyperlink>
        </w:p>
        <w:p w14:paraId="689AF14D" w14:textId="77777777" w:rsidR="00EF2871" w:rsidRDefault="00EF2871">
          <w:pPr>
            <w:pStyle w:val="Sumrio3"/>
            <w:tabs>
              <w:tab w:val="left" w:pos="1320"/>
              <w:tab w:val="right" w:leader="dot" w:pos="8494"/>
            </w:tabs>
            <w:rPr>
              <w:rFonts w:eastAsiaTheme="minorEastAsia"/>
              <w:noProof/>
              <w:lang w:eastAsia="pt-BR"/>
            </w:rPr>
          </w:pPr>
          <w:hyperlink w:anchor="_Toc493509642" w:history="1">
            <w:r w:rsidRPr="00B8052E">
              <w:rPr>
                <w:rStyle w:val="Hyperlink"/>
                <w:noProof/>
              </w:rPr>
              <w:t>11.6.1</w:t>
            </w:r>
            <w:r>
              <w:rPr>
                <w:rFonts w:eastAsiaTheme="minorEastAsia"/>
                <w:noProof/>
                <w:lang w:eastAsia="pt-BR"/>
              </w:rPr>
              <w:tab/>
            </w:r>
            <w:r w:rsidRPr="00B8052E">
              <w:rPr>
                <w:rStyle w:val="Hyperlink"/>
                <w:noProof/>
              </w:rPr>
              <w:t>Escopo de treinamentos</w:t>
            </w:r>
            <w:r>
              <w:rPr>
                <w:noProof/>
                <w:webHidden/>
              </w:rPr>
              <w:tab/>
            </w:r>
            <w:r>
              <w:rPr>
                <w:noProof/>
                <w:webHidden/>
              </w:rPr>
              <w:fldChar w:fldCharType="begin"/>
            </w:r>
            <w:r>
              <w:rPr>
                <w:noProof/>
                <w:webHidden/>
              </w:rPr>
              <w:instrText xml:space="preserve"> PAGEREF _Toc493509642 \h </w:instrText>
            </w:r>
            <w:r>
              <w:rPr>
                <w:noProof/>
                <w:webHidden/>
              </w:rPr>
            </w:r>
            <w:r>
              <w:rPr>
                <w:noProof/>
                <w:webHidden/>
              </w:rPr>
              <w:fldChar w:fldCharType="separate"/>
            </w:r>
            <w:r w:rsidR="004B4606">
              <w:rPr>
                <w:noProof/>
                <w:webHidden/>
              </w:rPr>
              <w:t>40</w:t>
            </w:r>
            <w:r>
              <w:rPr>
                <w:noProof/>
                <w:webHidden/>
              </w:rPr>
              <w:fldChar w:fldCharType="end"/>
            </w:r>
          </w:hyperlink>
        </w:p>
        <w:p w14:paraId="1B2806FE" w14:textId="77777777" w:rsidR="00EF2871" w:rsidRDefault="00EF2871">
          <w:pPr>
            <w:pStyle w:val="Sumrio1"/>
            <w:tabs>
              <w:tab w:val="right" w:leader="dot" w:pos="8494"/>
            </w:tabs>
            <w:rPr>
              <w:rFonts w:eastAsiaTheme="minorEastAsia"/>
              <w:noProof/>
              <w:lang w:eastAsia="pt-BR"/>
            </w:rPr>
          </w:pPr>
          <w:hyperlink w:anchor="_Toc493509643" w:history="1">
            <w:r w:rsidRPr="00B8052E">
              <w:rPr>
                <w:rStyle w:val="Hyperlink"/>
                <w:noProof/>
              </w:rPr>
              <w:t>ANEXO I – TOPOLOGIA GERAL</w:t>
            </w:r>
            <w:r>
              <w:rPr>
                <w:noProof/>
                <w:webHidden/>
              </w:rPr>
              <w:tab/>
            </w:r>
            <w:r>
              <w:rPr>
                <w:noProof/>
                <w:webHidden/>
              </w:rPr>
              <w:fldChar w:fldCharType="begin"/>
            </w:r>
            <w:r>
              <w:rPr>
                <w:noProof/>
                <w:webHidden/>
              </w:rPr>
              <w:instrText xml:space="preserve"> PAGEREF _Toc493509643 \h </w:instrText>
            </w:r>
            <w:r>
              <w:rPr>
                <w:noProof/>
                <w:webHidden/>
              </w:rPr>
            </w:r>
            <w:r>
              <w:rPr>
                <w:noProof/>
                <w:webHidden/>
              </w:rPr>
              <w:fldChar w:fldCharType="separate"/>
            </w:r>
            <w:r w:rsidR="004B4606">
              <w:rPr>
                <w:noProof/>
                <w:webHidden/>
              </w:rPr>
              <w:t>41</w:t>
            </w:r>
            <w:r>
              <w:rPr>
                <w:noProof/>
                <w:webHidden/>
              </w:rPr>
              <w:fldChar w:fldCharType="end"/>
            </w:r>
          </w:hyperlink>
        </w:p>
        <w:p w14:paraId="69A106F4" w14:textId="77777777" w:rsidR="00EF2871" w:rsidRDefault="00EF2871">
          <w:pPr>
            <w:pStyle w:val="Sumrio1"/>
            <w:tabs>
              <w:tab w:val="right" w:leader="dot" w:pos="8494"/>
            </w:tabs>
            <w:rPr>
              <w:rFonts w:eastAsiaTheme="minorEastAsia"/>
              <w:noProof/>
              <w:lang w:eastAsia="pt-BR"/>
            </w:rPr>
          </w:pPr>
          <w:hyperlink w:anchor="_Toc493509644" w:history="1">
            <w:r w:rsidRPr="00B8052E">
              <w:rPr>
                <w:rStyle w:val="Hyperlink"/>
                <w:noProof/>
              </w:rPr>
              <w:t>ANEXO II – DIAGRAMAS DE TROCA DE SINAIS</w:t>
            </w:r>
            <w:r>
              <w:rPr>
                <w:noProof/>
                <w:webHidden/>
              </w:rPr>
              <w:tab/>
            </w:r>
            <w:r>
              <w:rPr>
                <w:noProof/>
                <w:webHidden/>
              </w:rPr>
              <w:fldChar w:fldCharType="begin"/>
            </w:r>
            <w:r>
              <w:rPr>
                <w:noProof/>
                <w:webHidden/>
              </w:rPr>
              <w:instrText xml:space="preserve"> PAGEREF _Toc493509644 \h </w:instrText>
            </w:r>
            <w:r>
              <w:rPr>
                <w:noProof/>
                <w:webHidden/>
              </w:rPr>
            </w:r>
            <w:r>
              <w:rPr>
                <w:noProof/>
                <w:webHidden/>
              </w:rPr>
              <w:fldChar w:fldCharType="separate"/>
            </w:r>
            <w:r w:rsidR="004B4606">
              <w:rPr>
                <w:noProof/>
                <w:webHidden/>
              </w:rPr>
              <w:t>42</w:t>
            </w:r>
            <w:r>
              <w:rPr>
                <w:noProof/>
                <w:webHidden/>
              </w:rPr>
              <w:fldChar w:fldCharType="end"/>
            </w:r>
          </w:hyperlink>
        </w:p>
        <w:p w14:paraId="0B1AD444" w14:textId="0CE925E0" w:rsidR="004F6C89" w:rsidRDefault="00B371B8" w:rsidP="00F2439F">
          <w:r>
            <w:rPr>
              <w:b/>
              <w:bCs/>
            </w:rPr>
            <w:fldChar w:fldCharType="end"/>
          </w:r>
        </w:p>
      </w:sdtContent>
    </w:sdt>
    <w:p w14:paraId="25565266" w14:textId="1497B9A7" w:rsidR="00EF2871" w:rsidRDefault="00EF2871" w:rsidP="004F6C89"/>
    <w:p w14:paraId="675EA8F6" w14:textId="18DA9520" w:rsidR="00EF2871" w:rsidRDefault="00EF2871" w:rsidP="004F6C89"/>
    <w:p w14:paraId="5952412F" w14:textId="23410B85" w:rsidR="004B4606" w:rsidRDefault="004B4606" w:rsidP="004F6C89">
      <w:r>
        <w:br w:type="page"/>
      </w:r>
    </w:p>
    <w:p w14:paraId="1163C30A" w14:textId="77777777" w:rsidR="004F6C89" w:rsidRDefault="004F6C89" w:rsidP="004F6C89">
      <w:bookmarkStart w:id="0" w:name="_GoBack"/>
      <w:bookmarkEnd w:id="0"/>
    </w:p>
    <w:p w14:paraId="439B9DDD" w14:textId="77777777" w:rsidR="00EF2871" w:rsidRDefault="00EF2871" w:rsidP="004F6C89"/>
    <w:p w14:paraId="16D45F97" w14:textId="77777777" w:rsidR="004F6C89" w:rsidRDefault="004F6C89" w:rsidP="004F6C89">
      <w:pPr>
        <w:tabs>
          <w:tab w:val="left" w:pos="1895"/>
        </w:tabs>
        <w:sectPr w:rsidR="004F6C89" w:rsidSect="004F6C89">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417" w:left="1701" w:header="708" w:footer="708" w:gutter="0"/>
          <w:pgNumType w:fmt="upperRoman"/>
          <w:cols w:space="708"/>
          <w:docGrid w:linePitch="360"/>
        </w:sectPr>
      </w:pPr>
      <w:r>
        <w:tab/>
      </w:r>
    </w:p>
    <w:p w14:paraId="1F4DFA64" w14:textId="639D30C3" w:rsidR="00793D17" w:rsidRDefault="00793D17" w:rsidP="00793D17">
      <w:pPr>
        <w:pStyle w:val="Ttulo1"/>
      </w:pPr>
      <w:bookmarkStart w:id="1" w:name="_Toc493509561"/>
      <w:r w:rsidRPr="009E4AD9">
        <w:lastRenderedPageBreak/>
        <w:t>PADRONIZAÇÃO DE UNIDADES DE ENGENHARIA</w:t>
      </w:r>
      <w:bookmarkEnd w:id="1"/>
    </w:p>
    <w:p w14:paraId="0D8B7EF6" w14:textId="77777777" w:rsidR="00793D17" w:rsidRDefault="00793D17" w:rsidP="00793D17">
      <w:pPr>
        <w:ind w:left="360" w:firstLine="348"/>
        <w:jc w:val="both"/>
      </w:pPr>
      <w:r w:rsidRPr="009E4AD9">
        <w:t>As unidades de medida adotadas como padrão neste projeto são as seguintes:</w:t>
      </w:r>
    </w:p>
    <w:p w14:paraId="3B92526C" w14:textId="2916BDEF" w:rsidR="009D64A2" w:rsidRDefault="009D64A2" w:rsidP="009D64A2">
      <w:pPr>
        <w:pStyle w:val="Legenda"/>
        <w:keepNext/>
      </w:pPr>
    </w:p>
    <w:tbl>
      <w:tblPr>
        <w:tblW w:w="4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40"/>
        <w:gridCol w:w="1680"/>
      </w:tblGrid>
      <w:tr w:rsidR="00793D17" w:rsidRPr="009E4AD9" w14:paraId="45533201" w14:textId="77777777" w:rsidTr="000A512B">
        <w:trPr>
          <w:trHeight w:val="300"/>
          <w:jc w:val="center"/>
        </w:trPr>
        <w:tc>
          <w:tcPr>
            <w:tcW w:w="2740" w:type="dxa"/>
            <w:shd w:val="clear" w:color="auto" w:fill="auto"/>
            <w:noWrap/>
            <w:vAlign w:val="bottom"/>
            <w:hideMark/>
          </w:tcPr>
          <w:p w14:paraId="7770D5C5" w14:textId="77777777" w:rsidR="00793D17" w:rsidRPr="009E4AD9" w:rsidRDefault="00793D17" w:rsidP="000A512B">
            <w:pPr>
              <w:spacing w:after="0" w:line="240" w:lineRule="auto"/>
              <w:rPr>
                <w:rFonts w:ascii="Calibri" w:eastAsia="Times New Roman" w:hAnsi="Calibri" w:cs="Calibri"/>
                <w:b/>
                <w:color w:val="000000"/>
                <w:lang w:eastAsia="pt-BR"/>
              </w:rPr>
            </w:pPr>
            <w:r w:rsidRPr="009E4AD9">
              <w:rPr>
                <w:rFonts w:ascii="Calibri" w:eastAsia="Times New Roman" w:hAnsi="Calibri" w:cs="Calibri"/>
                <w:b/>
                <w:color w:val="000000"/>
                <w:lang w:eastAsia="pt-BR"/>
              </w:rPr>
              <w:t>Variável</w:t>
            </w:r>
          </w:p>
        </w:tc>
        <w:tc>
          <w:tcPr>
            <w:tcW w:w="1680" w:type="dxa"/>
            <w:shd w:val="clear" w:color="auto" w:fill="auto"/>
            <w:noWrap/>
            <w:vAlign w:val="bottom"/>
            <w:hideMark/>
          </w:tcPr>
          <w:p w14:paraId="3EC5CCEB" w14:textId="77777777" w:rsidR="00793D17" w:rsidRPr="009E4AD9" w:rsidRDefault="00793D17" w:rsidP="000A512B">
            <w:pPr>
              <w:spacing w:after="0" w:line="240" w:lineRule="auto"/>
              <w:rPr>
                <w:rFonts w:ascii="Calibri" w:eastAsia="Times New Roman" w:hAnsi="Calibri" w:cs="Calibri"/>
                <w:b/>
                <w:color w:val="000000"/>
                <w:lang w:eastAsia="pt-BR"/>
              </w:rPr>
            </w:pPr>
            <w:r w:rsidRPr="009E4AD9">
              <w:rPr>
                <w:rFonts w:ascii="Calibri" w:eastAsia="Times New Roman" w:hAnsi="Calibri" w:cs="Calibri"/>
                <w:b/>
                <w:color w:val="000000"/>
                <w:lang w:eastAsia="pt-BR"/>
              </w:rPr>
              <w:t xml:space="preserve"> Unidade</w:t>
            </w:r>
          </w:p>
        </w:tc>
      </w:tr>
      <w:tr w:rsidR="00793D17" w:rsidRPr="009E4AD9" w14:paraId="4AB55AA2" w14:textId="77777777" w:rsidTr="000A512B">
        <w:trPr>
          <w:trHeight w:val="300"/>
          <w:jc w:val="center"/>
        </w:trPr>
        <w:tc>
          <w:tcPr>
            <w:tcW w:w="2740" w:type="dxa"/>
            <w:shd w:val="clear" w:color="auto" w:fill="auto"/>
            <w:noWrap/>
            <w:vAlign w:val="bottom"/>
            <w:hideMark/>
          </w:tcPr>
          <w:p w14:paraId="23B23A04" w14:textId="77777777" w:rsidR="00793D17" w:rsidRPr="009E4AD9" w:rsidRDefault="00793D17" w:rsidP="000A512B">
            <w:pPr>
              <w:spacing w:after="0" w:line="240" w:lineRule="auto"/>
              <w:rPr>
                <w:rFonts w:ascii="Calibri" w:eastAsia="Times New Roman" w:hAnsi="Calibri" w:cs="Calibri"/>
                <w:color w:val="000000"/>
                <w:lang w:eastAsia="pt-BR"/>
              </w:rPr>
            </w:pPr>
            <w:r w:rsidRPr="009E4AD9">
              <w:rPr>
                <w:rFonts w:ascii="Calibri" w:eastAsia="Times New Roman" w:hAnsi="Calibri" w:cs="Calibri"/>
                <w:color w:val="000000"/>
                <w:lang w:eastAsia="pt-BR"/>
              </w:rPr>
              <w:t>Vazão Instantânea</w:t>
            </w:r>
          </w:p>
        </w:tc>
        <w:tc>
          <w:tcPr>
            <w:tcW w:w="1680" w:type="dxa"/>
            <w:shd w:val="clear" w:color="auto" w:fill="auto"/>
            <w:noWrap/>
            <w:vAlign w:val="bottom"/>
            <w:hideMark/>
          </w:tcPr>
          <w:p w14:paraId="07686347" w14:textId="2A7A5049" w:rsidR="00793D17" w:rsidRPr="009E4AD9" w:rsidRDefault="00793D17" w:rsidP="000A512B">
            <w:pPr>
              <w:spacing w:after="0" w:line="240" w:lineRule="auto"/>
              <w:rPr>
                <w:rFonts w:ascii="Calibri" w:eastAsia="Times New Roman" w:hAnsi="Calibri" w:cs="Calibri"/>
                <w:color w:val="000000"/>
                <w:lang w:eastAsia="pt-BR"/>
              </w:rPr>
            </w:pPr>
            <w:proofErr w:type="gramStart"/>
            <w:r w:rsidRPr="009E4AD9">
              <w:rPr>
                <w:rFonts w:ascii="Calibri" w:eastAsia="Times New Roman" w:hAnsi="Calibri" w:cs="Calibri"/>
                <w:color w:val="000000"/>
                <w:lang w:eastAsia="pt-BR"/>
              </w:rPr>
              <w:t>m</w:t>
            </w:r>
            <w:proofErr w:type="gramEnd"/>
            <w:r>
              <w:rPr>
                <w:rFonts w:ascii="Calibri" w:eastAsia="Times New Roman" w:hAnsi="Calibri" w:cs="Calibri"/>
                <w:color w:val="000000"/>
                <w:lang w:eastAsia="pt-BR"/>
              </w:rPr>
              <w:t>³/h, l/s e m³</w:t>
            </w:r>
            <w:r w:rsidRPr="009E4AD9">
              <w:rPr>
                <w:rFonts w:ascii="Calibri" w:eastAsia="Times New Roman" w:hAnsi="Calibri" w:cs="Calibri"/>
                <w:color w:val="000000"/>
                <w:lang w:eastAsia="pt-BR"/>
              </w:rPr>
              <w:t>/s</w:t>
            </w:r>
          </w:p>
        </w:tc>
      </w:tr>
      <w:tr w:rsidR="00793D17" w:rsidRPr="009E4AD9" w14:paraId="4FEC5C67" w14:textId="77777777" w:rsidTr="000A512B">
        <w:trPr>
          <w:trHeight w:val="300"/>
          <w:jc w:val="center"/>
        </w:trPr>
        <w:tc>
          <w:tcPr>
            <w:tcW w:w="2740" w:type="dxa"/>
            <w:shd w:val="clear" w:color="auto" w:fill="auto"/>
            <w:noWrap/>
            <w:vAlign w:val="bottom"/>
            <w:hideMark/>
          </w:tcPr>
          <w:p w14:paraId="2A62C967" w14:textId="77777777" w:rsidR="00793D17" w:rsidRPr="009E4AD9" w:rsidRDefault="00793D17" w:rsidP="000A512B">
            <w:pPr>
              <w:spacing w:after="0" w:line="240" w:lineRule="auto"/>
              <w:rPr>
                <w:rFonts w:ascii="Calibri" w:eastAsia="Times New Roman" w:hAnsi="Calibri" w:cs="Calibri"/>
                <w:color w:val="000000"/>
                <w:lang w:eastAsia="pt-BR"/>
              </w:rPr>
            </w:pPr>
            <w:r w:rsidRPr="009E4AD9">
              <w:rPr>
                <w:rFonts w:ascii="Calibri" w:eastAsia="Times New Roman" w:hAnsi="Calibri" w:cs="Calibri"/>
                <w:color w:val="000000"/>
                <w:lang w:eastAsia="pt-BR"/>
              </w:rPr>
              <w:t>Volume</w:t>
            </w:r>
          </w:p>
        </w:tc>
        <w:tc>
          <w:tcPr>
            <w:tcW w:w="1680" w:type="dxa"/>
            <w:shd w:val="clear" w:color="auto" w:fill="auto"/>
            <w:noWrap/>
            <w:vAlign w:val="bottom"/>
            <w:hideMark/>
          </w:tcPr>
          <w:p w14:paraId="2AD53203" w14:textId="4B58D899" w:rsidR="00793D17" w:rsidRPr="009E4AD9" w:rsidRDefault="00793D17" w:rsidP="000A512B">
            <w:pPr>
              <w:spacing w:after="0" w:line="240" w:lineRule="auto"/>
              <w:rPr>
                <w:rFonts w:ascii="Calibri" w:eastAsia="Times New Roman" w:hAnsi="Calibri" w:cs="Calibri"/>
                <w:color w:val="000000"/>
                <w:lang w:eastAsia="pt-BR"/>
              </w:rPr>
            </w:pPr>
            <w:proofErr w:type="gramStart"/>
            <w:r>
              <w:rPr>
                <w:rFonts w:ascii="Calibri" w:eastAsia="Times New Roman" w:hAnsi="Calibri" w:cs="Calibri"/>
                <w:color w:val="000000"/>
                <w:lang w:eastAsia="pt-BR"/>
              </w:rPr>
              <w:t>m</w:t>
            </w:r>
            <w:proofErr w:type="gramEnd"/>
            <w:r>
              <w:rPr>
                <w:rFonts w:ascii="Calibri" w:eastAsia="Times New Roman" w:hAnsi="Calibri" w:cs="Calibri"/>
                <w:color w:val="000000"/>
                <w:lang w:eastAsia="pt-BR"/>
              </w:rPr>
              <w:t>³</w:t>
            </w:r>
            <w:r w:rsidRPr="009E4AD9">
              <w:rPr>
                <w:rFonts w:ascii="Calibri" w:eastAsia="Times New Roman" w:hAnsi="Calibri" w:cs="Calibri"/>
                <w:color w:val="000000"/>
                <w:lang w:eastAsia="pt-BR"/>
              </w:rPr>
              <w:t xml:space="preserve"> e l</w:t>
            </w:r>
          </w:p>
        </w:tc>
      </w:tr>
      <w:tr w:rsidR="00793D17" w:rsidRPr="009E4AD9" w14:paraId="41589678" w14:textId="77777777" w:rsidTr="000A512B">
        <w:trPr>
          <w:trHeight w:val="300"/>
          <w:jc w:val="center"/>
        </w:trPr>
        <w:tc>
          <w:tcPr>
            <w:tcW w:w="2740" w:type="dxa"/>
            <w:shd w:val="clear" w:color="auto" w:fill="auto"/>
            <w:noWrap/>
            <w:vAlign w:val="bottom"/>
            <w:hideMark/>
          </w:tcPr>
          <w:p w14:paraId="39A1C7EA" w14:textId="77777777" w:rsidR="00793D17" w:rsidRPr="009E4AD9" w:rsidRDefault="00793D17" w:rsidP="000A512B">
            <w:pPr>
              <w:spacing w:after="0" w:line="240" w:lineRule="auto"/>
              <w:rPr>
                <w:rFonts w:ascii="Calibri" w:eastAsia="Times New Roman" w:hAnsi="Calibri" w:cs="Calibri"/>
                <w:color w:val="000000"/>
                <w:lang w:eastAsia="pt-BR"/>
              </w:rPr>
            </w:pPr>
            <w:r w:rsidRPr="009E4AD9">
              <w:rPr>
                <w:rFonts w:ascii="Calibri" w:eastAsia="Times New Roman" w:hAnsi="Calibri" w:cs="Calibri"/>
                <w:color w:val="000000"/>
                <w:lang w:eastAsia="pt-BR"/>
              </w:rPr>
              <w:t>Pressão Sistema Hidráulico</w:t>
            </w:r>
          </w:p>
        </w:tc>
        <w:tc>
          <w:tcPr>
            <w:tcW w:w="1680" w:type="dxa"/>
            <w:shd w:val="clear" w:color="auto" w:fill="auto"/>
            <w:noWrap/>
            <w:vAlign w:val="bottom"/>
            <w:hideMark/>
          </w:tcPr>
          <w:p w14:paraId="0E7F3673" w14:textId="77777777" w:rsidR="00793D17" w:rsidRPr="009E4AD9" w:rsidRDefault="00793D17" w:rsidP="000A512B">
            <w:pPr>
              <w:spacing w:after="0" w:line="240" w:lineRule="auto"/>
              <w:rPr>
                <w:rFonts w:ascii="Calibri" w:eastAsia="Times New Roman" w:hAnsi="Calibri" w:cs="Calibri"/>
                <w:color w:val="000000"/>
                <w:lang w:eastAsia="pt-BR"/>
              </w:rPr>
            </w:pPr>
            <w:proofErr w:type="spellStart"/>
            <w:r w:rsidRPr="009E4AD9">
              <w:rPr>
                <w:rFonts w:ascii="Calibri" w:eastAsia="Times New Roman" w:hAnsi="Calibri" w:cs="Calibri"/>
                <w:color w:val="000000"/>
                <w:lang w:eastAsia="pt-BR"/>
              </w:rPr>
              <w:t>m.c.a</w:t>
            </w:r>
            <w:proofErr w:type="spellEnd"/>
            <w:r w:rsidRPr="009E4AD9">
              <w:rPr>
                <w:rFonts w:ascii="Calibri" w:eastAsia="Times New Roman" w:hAnsi="Calibri" w:cs="Calibri"/>
                <w:color w:val="000000"/>
                <w:lang w:eastAsia="pt-BR"/>
              </w:rPr>
              <w:t>.</w:t>
            </w:r>
          </w:p>
        </w:tc>
      </w:tr>
      <w:tr w:rsidR="00793D17" w:rsidRPr="009E4AD9" w14:paraId="59804ECF" w14:textId="77777777" w:rsidTr="000A512B">
        <w:trPr>
          <w:trHeight w:val="300"/>
          <w:jc w:val="center"/>
        </w:trPr>
        <w:tc>
          <w:tcPr>
            <w:tcW w:w="2740" w:type="dxa"/>
            <w:shd w:val="clear" w:color="auto" w:fill="auto"/>
            <w:noWrap/>
            <w:vAlign w:val="bottom"/>
            <w:hideMark/>
          </w:tcPr>
          <w:p w14:paraId="7E915860" w14:textId="77777777" w:rsidR="00793D17" w:rsidRPr="009E4AD9" w:rsidRDefault="00793D17" w:rsidP="000A512B">
            <w:pPr>
              <w:spacing w:after="0" w:line="240" w:lineRule="auto"/>
              <w:rPr>
                <w:rFonts w:ascii="Calibri" w:eastAsia="Times New Roman" w:hAnsi="Calibri" w:cs="Calibri"/>
                <w:color w:val="000000"/>
                <w:lang w:eastAsia="pt-BR"/>
              </w:rPr>
            </w:pPr>
            <w:r w:rsidRPr="009E4AD9">
              <w:rPr>
                <w:rFonts w:ascii="Calibri" w:eastAsia="Times New Roman" w:hAnsi="Calibri" w:cs="Calibri"/>
                <w:color w:val="000000"/>
                <w:lang w:eastAsia="pt-BR"/>
              </w:rPr>
              <w:t>Pressão Sistema Pneumático</w:t>
            </w:r>
          </w:p>
        </w:tc>
        <w:tc>
          <w:tcPr>
            <w:tcW w:w="1680" w:type="dxa"/>
            <w:shd w:val="clear" w:color="auto" w:fill="auto"/>
            <w:noWrap/>
            <w:vAlign w:val="bottom"/>
            <w:hideMark/>
          </w:tcPr>
          <w:p w14:paraId="28F85276" w14:textId="77777777" w:rsidR="00793D17" w:rsidRPr="009E4AD9" w:rsidRDefault="00793D17" w:rsidP="000A512B">
            <w:pPr>
              <w:spacing w:after="0" w:line="240" w:lineRule="auto"/>
              <w:rPr>
                <w:rFonts w:ascii="Calibri" w:eastAsia="Times New Roman" w:hAnsi="Calibri" w:cs="Calibri"/>
                <w:color w:val="000000"/>
                <w:lang w:eastAsia="pt-BR"/>
              </w:rPr>
            </w:pPr>
            <w:proofErr w:type="gramStart"/>
            <w:r w:rsidRPr="009E4AD9">
              <w:rPr>
                <w:rFonts w:ascii="Calibri" w:eastAsia="Times New Roman" w:hAnsi="Calibri" w:cs="Calibri"/>
                <w:color w:val="000000"/>
                <w:lang w:eastAsia="pt-BR"/>
              </w:rPr>
              <w:t>bar</w:t>
            </w:r>
            <w:proofErr w:type="gramEnd"/>
            <w:r w:rsidRPr="009E4AD9">
              <w:rPr>
                <w:rFonts w:ascii="Calibri" w:eastAsia="Times New Roman" w:hAnsi="Calibri" w:cs="Calibri"/>
                <w:color w:val="000000"/>
                <w:lang w:eastAsia="pt-BR"/>
              </w:rPr>
              <w:t xml:space="preserve"> e </w:t>
            </w:r>
            <w:proofErr w:type="spellStart"/>
            <w:r w:rsidRPr="009E4AD9">
              <w:rPr>
                <w:rFonts w:ascii="Calibri" w:eastAsia="Times New Roman" w:hAnsi="Calibri" w:cs="Calibri"/>
                <w:color w:val="000000"/>
                <w:lang w:eastAsia="pt-BR"/>
              </w:rPr>
              <w:t>psi</w:t>
            </w:r>
            <w:proofErr w:type="spellEnd"/>
          </w:p>
        </w:tc>
      </w:tr>
      <w:tr w:rsidR="00793D17" w:rsidRPr="009E4AD9" w14:paraId="51FAF697" w14:textId="77777777" w:rsidTr="000A512B">
        <w:trPr>
          <w:trHeight w:val="300"/>
          <w:jc w:val="center"/>
        </w:trPr>
        <w:tc>
          <w:tcPr>
            <w:tcW w:w="2740" w:type="dxa"/>
            <w:shd w:val="clear" w:color="auto" w:fill="auto"/>
            <w:noWrap/>
            <w:vAlign w:val="bottom"/>
            <w:hideMark/>
          </w:tcPr>
          <w:p w14:paraId="2A5C4227" w14:textId="77777777" w:rsidR="00793D17" w:rsidRPr="009E4AD9" w:rsidRDefault="00793D17" w:rsidP="000A512B">
            <w:pPr>
              <w:spacing w:after="0" w:line="240" w:lineRule="auto"/>
              <w:rPr>
                <w:rFonts w:ascii="Calibri" w:eastAsia="Times New Roman" w:hAnsi="Calibri" w:cs="Calibri"/>
                <w:color w:val="000000"/>
                <w:lang w:eastAsia="pt-BR"/>
              </w:rPr>
            </w:pPr>
            <w:r w:rsidRPr="009E4AD9">
              <w:rPr>
                <w:rFonts w:ascii="Calibri" w:eastAsia="Times New Roman" w:hAnsi="Calibri" w:cs="Calibri"/>
                <w:color w:val="000000"/>
                <w:lang w:eastAsia="pt-BR"/>
              </w:rPr>
              <w:t>Nível</w:t>
            </w:r>
          </w:p>
        </w:tc>
        <w:tc>
          <w:tcPr>
            <w:tcW w:w="1680" w:type="dxa"/>
            <w:shd w:val="clear" w:color="auto" w:fill="auto"/>
            <w:noWrap/>
            <w:vAlign w:val="bottom"/>
            <w:hideMark/>
          </w:tcPr>
          <w:p w14:paraId="30629BAD" w14:textId="3166BDD0" w:rsidR="00793D17" w:rsidRPr="009E4AD9" w:rsidRDefault="00793D17" w:rsidP="000A512B">
            <w:pPr>
              <w:spacing w:after="0" w:line="240" w:lineRule="auto"/>
              <w:rPr>
                <w:rFonts w:ascii="Calibri" w:eastAsia="Times New Roman" w:hAnsi="Calibri" w:cs="Calibri"/>
                <w:color w:val="000000"/>
                <w:lang w:eastAsia="pt-BR"/>
              </w:rPr>
            </w:pPr>
            <w:proofErr w:type="gramStart"/>
            <w:r w:rsidRPr="009E4AD9">
              <w:rPr>
                <w:rFonts w:ascii="Calibri" w:eastAsia="Times New Roman" w:hAnsi="Calibri" w:cs="Calibri"/>
                <w:color w:val="000000"/>
                <w:lang w:eastAsia="pt-BR"/>
              </w:rPr>
              <w:t>m</w:t>
            </w:r>
            <w:proofErr w:type="gramEnd"/>
          </w:p>
        </w:tc>
      </w:tr>
      <w:tr w:rsidR="00793D17" w:rsidRPr="009E4AD9" w14:paraId="606023E3" w14:textId="77777777" w:rsidTr="000A512B">
        <w:trPr>
          <w:trHeight w:val="300"/>
          <w:jc w:val="center"/>
        </w:trPr>
        <w:tc>
          <w:tcPr>
            <w:tcW w:w="2740" w:type="dxa"/>
            <w:shd w:val="clear" w:color="auto" w:fill="auto"/>
            <w:noWrap/>
            <w:vAlign w:val="bottom"/>
            <w:hideMark/>
          </w:tcPr>
          <w:p w14:paraId="23D2E848" w14:textId="77777777" w:rsidR="00793D17" w:rsidRPr="009E4AD9" w:rsidRDefault="00793D17" w:rsidP="000A512B">
            <w:pPr>
              <w:spacing w:after="0" w:line="240" w:lineRule="auto"/>
              <w:rPr>
                <w:rFonts w:ascii="Calibri" w:eastAsia="Times New Roman" w:hAnsi="Calibri" w:cs="Calibri"/>
                <w:color w:val="000000"/>
                <w:lang w:eastAsia="pt-BR"/>
              </w:rPr>
            </w:pPr>
            <w:r w:rsidRPr="009E4AD9">
              <w:rPr>
                <w:rFonts w:ascii="Calibri" w:eastAsia="Times New Roman" w:hAnsi="Calibri" w:cs="Calibri"/>
                <w:color w:val="000000"/>
                <w:lang w:eastAsia="pt-BR"/>
              </w:rPr>
              <w:t>Tensão</w:t>
            </w:r>
          </w:p>
        </w:tc>
        <w:tc>
          <w:tcPr>
            <w:tcW w:w="1680" w:type="dxa"/>
            <w:shd w:val="clear" w:color="auto" w:fill="auto"/>
            <w:noWrap/>
            <w:vAlign w:val="bottom"/>
            <w:hideMark/>
          </w:tcPr>
          <w:p w14:paraId="6D25DB6F" w14:textId="4D8C9E5E" w:rsidR="00793D17" w:rsidRPr="009E4AD9" w:rsidRDefault="00793D17" w:rsidP="000A512B">
            <w:pPr>
              <w:spacing w:after="0" w:line="240" w:lineRule="auto"/>
              <w:rPr>
                <w:rFonts w:ascii="Calibri" w:eastAsia="Times New Roman" w:hAnsi="Calibri" w:cs="Calibri"/>
                <w:color w:val="000000"/>
                <w:lang w:eastAsia="pt-BR"/>
              </w:rPr>
            </w:pPr>
            <w:proofErr w:type="spellStart"/>
            <w:proofErr w:type="gramStart"/>
            <w:r w:rsidRPr="009E4AD9">
              <w:rPr>
                <w:rFonts w:ascii="Calibri" w:eastAsia="Times New Roman" w:hAnsi="Calibri" w:cs="Calibri"/>
                <w:color w:val="000000"/>
                <w:lang w:eastAsia="pt-BR"/>
              </w:rPr>
              <w:t>mV</w:t>
            </w:r>
            <w:proofErr w:type="spellEnd"/>
            <w:proofErr w:type="gramEnd"/>
            <w:r w:rsidRPr="009E4AD9">
              <w:rPr>
                <w:rFonts w:ascii="Calibri" w:eastAsia="Times New Roman" w:hAnsi="Calibri" w:cs="Calibri"/>
                <w:color w:val="000000"/>
                <w:lang w:eastAsia="pt-BR"/>
              </w:rPr>
              <w:t>, V e kV</w:t>
            </w:r>
          </w:p>
        </w:tc>
      </w:tr>
      <w:tr w:rsidR="00793D17" w:rsidRPr="009E4AD9" w14:paraId="1B0A103A" w14:textId="77777777" w:rsidTr="000A512B">
        <w:trPr>
          <w:trHeight w:val="300"/>
          <w:jc w:val="center"/>
        </w:trPr>
        <w:tc>
          <w:tcPr>
            <w:tcW w:w="2740" w:type="dxa"/>
            <w:shd w:val="clear" w:color="auto" w:fill="auto"/>
            <w:noWrap/>
            <w:vAlign w:val="bottom"/>
            <w:hideMark/>
          </w:tcPr>
          <w:p w14:paraId="634DB153" w14:textId="77777777" w:rsidR="00793D17" w:rsidRPr="009E4AD9" w:rsidRDefault="00793D17" w:rsidP="000A512B">
            <w:pPr>
              <w:spacing w:after="0" w:line="240" w:lineRule="auto"/>
              <w:rPr>
                <w:rFonts w:ascii="Calibri" w:eastAsia="Times New Roman" w:hAnsi="Calibri" w:cs="Calibri"/>
                <w:color w:val="000000"/>
                <w:lang w:eastAsia="pt-BR"/>
              </w:rPr>
            </w:pPr>
            <w:r w:rsidRPr="009E4AD9">
              <w:rPr>
                <w:rFonts w:ascii="Calibri" w:eastAsia="Times New Roman" w:hAnsi="Calibri" w:cs="Calibri"/>
                <w:color w:val="000000"/>
                <w:lang w:eastAsia="pt-BR"/>
              </w:rPr>
              <w:t>Corrente</w:t>
            </w:r>
          </w:p>
        </w:tc>
        <w:tc>
          <w:tcPr>
            <w:tcW w:w="1680" w:type="dxa"/>
            <w:shd w:val="clear" w:color="auto" w:fill="auto"/>
            <w:noWrap/>
            <w:vAlign w:val="bottom"/>
            <w:hideMark/>
          </w:tcPr>
          <w:p w14:paraId="3698B2A4" w14:textId="26A452C4" w:rsidR="00793D17" w:rsidRPr="009E4AD9" w:rsidRDefault="00793D17" w:rsidP="000A512B">
            <w:pPr>
              <w:spacing w:after="0" w:line="240" w:lineRule="auto"/>
              <w:rPr>
                <w:rFonts w:ascii="Calibri" w:eastAsia="Times New Roman" w:hAnsi="Calibri" w:cs="Calibri"/>
                <w:color w:val="000000"/>
                <w:lang w:eastAsia="pt-BR"/>
              </w:rPr>
            </w:pPr>
            <w:proofErr w:type="spellStart"/>
            <w:proofErr w:type="gramStart"/>
            <w:r w:rsidRPr="009E4AD9">
              <w:rPr>
                <w:rFonts w:ascii="Calibri" w:eastAsia="Times New Roman" w:hAnsi="Calibri" w:cs="Calibri"/>
                <w:color w:val="000000"/>
                <w:lang w:eastAsia="pt-BR"/>
              </w:rPr>
              <w:t>mA</w:t>
            </w:r>
            <w:proofErr w:type="spellEnd"/>
            <w:proofErr w:type="gramEnd"/>
            <w:r w:rsidRPr="009E4AD9">
              <w:rPr>
                <w:rFonts w:ascii="Calibri" w:eastAsia="Times New Roman" w:hAnsi="Calibri" w:cs="Calibri"/>
                <w:color w:val="000000"/>
                <w:lang w:eastAsia="pt-BR"/>
              </w:rPr>
              <w:t xml:space="preserve"> e A</w:t>
            </w:r>
          </w:p>
        </w:tc>
      </w:tr>
      <w:tr w:rsidR="00793D17" w:rsidRPr="009E4AD9" w14:paraId="543E354C" w14:textId="77777777" w:rsidTr="000A512B">
        <w:trPr>
          <w:trHeight w:val="300"/>
          <w:jc w:val="center"/>
        </w:trPr>
        <w:tc>
          <w:tcPr>
            <w:tcW w:w="2740" w:type="dxa"/>
            <w:shd w:val="clear" w:color="auto" w:fill="auto"/>
            <w:noWrap/>
            <w:vAlign w:val="bottom"/>
            <w:hideMark/>
          </w:tcPr>
          <w:p w14:paraId="6C1D41F5" w14:textId="77777777" w:rsidR="00793D17" w:rsidRPr="009E4AD9" w:rsidRDefault="00793D17" w:rsidP="000A512B">
            <w:pPr>
              <w:spacing w:after="0" w:line="240" w:lineRule="auto"/>
              <w:rPr>
                <w:rFonts w:ascii="Calibri" w:eastAsia="Times New Roman" w:hAnsi="Calibri" w:cs="Calibri"/>
                <w:color w:val="000000"/>
                <w:lang w:eastAsia="pt-BR"/>
              </w:rPr>
            </w:pPr>
            <w:r w:rsidRPr="009E4AD9">
              <w:rPr>
                <w:rFonts w:ascii="Calibri" w:eastAsia="Times New Roman" w:hAnsi="Calibri" w:cs="Calibri"/>
                <w:color w:val="000000"/>
                <w:lang w:eastAsia="pt-BR"/>
              </w:rPr>
              <w:t>Frequência</w:t>
            </w:r>
          </w:p>
        </w:tc>
        <w:tc>
          <w:tcPr>
            <w:tcW w:w="1680" w:type="dxa"/>
            <w:shd w:val="clear" w:color="auto" w:fill="auto"/>
            <w:noWrap/>
            <w:vAlign w:val="bottom"/>
            <w:hideMark/>
          </w:tcPr>
          <w:p w14:paraId="39783962" w14:textId="09080226" w:rsidR="00793D17" w:rsidRPr="009E4AD9" w:rsidRDefault="00793D17" w:rsidP="000A512B">
            <w:pPr>
              <w:spacing w:after="0" w:line="240" w:lineRule="auto"/>
              <w:rPr>
                <w:rFonts w:ascii="Calibri" w:eastAsia="Times New Roman" w:hAnsi="Calibri" w:cs="Calibri"/>
                <w:color w:val="000000"/>
                <w:lang w:eastAsia="pt-BR"/>
              </w:rPr>
            </w:pPr>
            <w:r w:rsidRPr="009E4AD9">
              <w:rPr>
                <w:rFonts w:ascii="Calibri" w:eastAsia="Times New Roman" w:hAnsi="Calibri" w:cs="Calibri"/>
                <w:color w:val="000000"/>
                <w:lang w:eastAsia="pt-BR"/>
              </w:rPr>
              <w:t>Hz</w:t>
            </w:r>
          </w:p>
        </w:tc>
      </w:tr>
      <w:tr w:rsidR="00793D17" w:rsidRPr="009E4AD9" w14:paraId="4CF18325" w14:textId="77777777" w:rsidTr="000A512B">
        <w:trPr>
          <w:trHeight w:val="300"/>
          <w:jc w:val="center"/>
        </w:trPr>
        <w:tc>
          <w:tcPr>
            <w:tcW w:w="2740" w:type="dxa"/>
            <w:shd w:val="clear" w:color="auto" w:fill="auto"/>
            <w:noWrap/>
            <w:vAlign w:val="bottom"/>
            <w:hideMark/>
          </w:tcPr>
          <w:p w14:paraId="718F967F" w14:textId="77777777" w:rsidR="00793D17" w:rsidRPr="009E4AD9" w:rsidRDefault="00793D17" w:rsidP="000A512B">
            <w:pPr>
              <w:spacing w:after="0" w:line="240" w:lineRule="auto"/>
              <w:rPr>
                <w:rFonts w:ascii="Calibri" w:eastAsia="Times New Roman" w:hAnsi="Calibri" w:cs="Calibri"/>
                <w:color w:val="000000"/>
                <w:lang w:eastAsia="pt-BR"/>
              </w:rPr>
            </w:pPr>
            <w:r w:rsidRPr="009E4AD9">
              <w:rPr>
                <w:rFonts w:ascii="Calibri" w:eastAsia="Times New Roman" w:hAnsi="Calibri" w:cs="Calibri"/>
                <w:color w:val="000000"/>
                <w:lang w:eastAsia="pt-BR"/>
              </w:rPr>
              <w:t>Potência Ativa</w:t>
            </w:r>
          </w:p>
        </w:tc>
        <w:tc>
          <w:tcPr>
            <w:tcW w:w="1680" w:type="dxa"/>
            <w:shd w:val="clear" w:color="auto" w:fill="auto"/>
            <w:noWrap/>
            <w:vAlign w:val="bottom"/>
            <w:hideMark/>
          </w:tcPr>
          <w:p w14:paraId="2C8D89F0" w14:textId="13471039" w:rsidR="00793D17" w:rsidRPr="009E4AD9" w:rsidRDefault="00793D17" w:rsidP="000A512B">
            <w:pPr>
              <w:spacing w:after="0" w:line="240" w:lineRule="auto"/>
              <w:rPr>
                <w:rFonts w:ascii="Calibri" w:eastAsia="Times New Roman" w:hAnsi="Calibri" w:cs="Calibri"/>
                <w:color w:val="000000"/>
                <w:lang w:eastAsia="pt-BR"/>
              </w:rPr>
            </w:pPr>
            <w:proofErr w:type="gramStart"/>
            <w:r w:rsidRPr="009E4AD9">
              <w:rPr>
                <w:rFonts w:ascii="Calibri" w:eastAsia="Times New Roman" w:hAnsi="Calibri" w:cs="Calibri"/>
                <w:color w:val="000000"/>
                <w:lang w:eastAsia="pt-BR"/>
              </w:rPr>
              <w:t>kW</w:t>
            </w:r>
            <w:proofErr w:type="gramEnd"/>
          </w:p>
        </w:tc>
      </w:tr>
      <w:tr w:rsidR="00793D17" w:rsidRPr="009E4AD9" w14:paraId="50C0AEA4" w14:textId="77777777" w:rsidTr="000A512B">
        <w:trPr>
          <w:trHeight w:val="300"/>
          <w:jc w:val="center"/>
        </w:trPr>
        <w:tc>
          <w:tcPr>
            <w:tcW w:w="2740" w:type="dxa"/>
            <w:shd w:val="clear" w:color="auto" w:fill="auto"/>
            <w:noWrap/>
            <w:vAlign w:val="bottom"/>
            <w:hideMark/>
          </w:tcPr>
          <w:p w14:paraId="6840FCCE" w14:textId="77777777" w:rsidR="00793D17" w:rsidRPr="009E4AD9" w:rsidRDefault="00793D17" w:rsidP="000A512B">
            <w:pPr>
              <w:spacing w:after="0" w:line="240" w:lineRule="auto"/>
              <w:rPr>
                <w:rFonts w:ascii="Calibri" w:eastAsia="Times New Roman" w:hAnsi="Calibri" w:cs="Calibri"/>
                <w:color w:val="000000"/>
                <w:lang w:eastAsia="pt-BR"/>
              </w:rPr>
            </w:pPr>
            <w:r w:rsidRPr="009E4AD9">
              <w:rPr>
                <w:rFonts w:ascii="Calibri" w:eastAsia="Times New Roman" w:hAnsi="Calibri" w:cs="Calibri"/>
                <w:color w:val="000000"/>
                <w:lang w:eastAsia="pt-BR"/>
              </w:rPr>
              <w:t>Potência Aparente</w:t>
            </w:r>
          </w:p>
        </w:tc>
        <w:tc>
          <w:tcPr>
            <w:tcW w:w="1680" w:type="dxa"/>
            <w:shd w:val="clear" w:color="auto" w:fill="auto"/>
            <w:noWrap/>
            <w:vAlign w:val="bottom"/>
            <w:hideMark/>
          </w:tcPr>
          <w:p w14:paraId="202F46ED" w14:textId="284618D3" w:rsidR="00793D17" w:rsidRPr="009E4AD9" w:rsidRDefault="00793D17" w:rsidP="000A512B">
            <w:pPr>
              <w:spacing w:after="0" w:line="240" w:lineRule="auto"/>
              <w:rPr>
                <w:rFonts w:ascii="Calibri" w:eastAsia="Times New Roman" w:hAnsi="Calibri" w:cs="Calibri"/>
                <w:color w:val="000000"/>
                <w:lang w:eastAsia="pt-BR"/>
              </w:rPr>
            </w:pPr>
            <w:proofErr w:type="gramStart"/>
            <w:r w:rsidRPr="009E4AD9">
              <w:rPr>
                <w:rFonts w:ascii="Calibri" w:eastAsia="Times New Roman" w:hAnsi="Calibri" w:cs="Calibri"/>
                <w:color w:val="000000"/>
                <w:lang w:eastAsia="pt-BR"/>
              </w:rPr>
              <w:t>kVA</w:t>
            </w:r>
            <w:proofErr w:type="gramEnd"/>
          </w:p>
        </w:tc>
      </w:tr>
      <w:tr w:rsidR="00793D17" w:rsidRPr="009E4AD9" w14:paraId="56863801" w14:textId="77777777" w:rsidTr="000A512B">
        <w:trPr>
          <w:trHeight w:val="300"/>
          <w:jc w:val="center"/>
        </w:trPr>
        <w:tc>
          <w:tcPr>
            <w:tcW w:w="2740" w:type="dxa"/>
            <w:shd w:val="clear" w:color="auto" w:fill="auto"/>
            <w:noWrap/>
            <w:vAlign w:val="bottom"/>
            <w:hideMark/>
          </w:tcPr>
          <w:p w14:paraId="0AF89A6E" w14:textId="77777777" w:rsidR="00793D17" w:rsidRPr="009E4AD9" w:rsidRDefault="00793D17" w:rsidP="000A512B">
            <w:pPr>
              <w:spacing w:after="0" w:line="240" w:lineRule="auto"/>
              <w:rPr>
                <w:rFonts w:ascii="Calibri" w:eastAsia="Times New Roman" w:hAnsi="Calibri" w:cs="Calibri"/>
                <w:color w:val="000000"/>
                <w:lang w:eastAsia="pt-BR"/>
              </w:rPr>
            </w:pPr>
            <w:r w:rsidRPr="009E4AD9">
              <w:rPr>
                <w:rFonts w:ascii="Calibri" w:eastAsia="Times New Roman" w:hAnsi="Calibri" w:cs="Calibri"/>
                <w:color w:val="000000"/>
                <w:lang w:eastAsia="pt-BR"/>
              </w:rPr>
              <w:t>Potência Reativa</w:t>
            </w:r>
          </w:p>
        </w:tc>
        <w:tc>
          <w:tcPr>
            <w:tcW w:w="1680" w:type="dxa"/>
            <w:shd w:val="clear" w:color="auto" w:fill="auto"/>
            <w:noWrap/>
            <w:vAlign w:val="bottom"/>
            <w:hideMark/>
          </w:tcPr>
          <w:p w14:paraId="7E49210F" w14:textId="24332062" w:rsidR="00793D17" w:rsidRPr="009E4AD9" w:rsidRDefault="00793D17" w:rsidP="000A512B">
            <w:pPr>
              <w:spacing w:after="0" w:line="240" w:lineRule="auto"/>
              <w:rPr>
                <w:rFonts w:ascii="Calibri" w:eastAsia="Times New Roman" w:hAnsi="Calibri" w:cs="Calibri"/>
                <w:color w:val="000000"/>
                <w:lang w:eastAsia="pt-BR"/>
              </w:rPr>
            </w:pPr>
            <w:proofErr w:type="gramStart"/>
            <w:r w:rsidRPr="009E4AD9">
              <w:rPr>
                <w:rFonts w:ascii="Calibri" w:eastAsia="Times New Roman" w:hAnsi="Calibri" w:cs="Calibri"/>
                <w:color w:val="000000"/>
                <w:lang w:eastAsia="pt-BR"/>
              </w:rPr>
              <w:t>kV</w:t>
            </w:r>
            <w:r w:rsidR="009717D8">
              <w:rPr>
                <w:rFonts w:ascii="Calibri" w:eastAsia="Times New Roman" w:hAnsi="Calibri" w:cs="Calibri"/>
                <w:color w:val="000000"/>
                <w:lang w:eastAsia="pt-BR"/>
              </w:rPr>
              <w:t>A</w:t>
            </w:r>
            <w:r w:rsidRPr="009E4AD9">
              <w:rPr>
                <w:rFonts w:ascii="Calibri" w:eastAsia="Times New Roman" w:hAnsi="Calibri" w:cs="Calibri"/>
                <w:color w:val="000000"/>
                <w:lang w:eastAsia="pt-BR"/>
              </w:rPr>
              <w:t>r</w:t>
            </w:r>
            <w:proofErr w:type="gramEnd"/>
          </w:p>
        </w:tc>
      </w:tr>
      <w:tr w:rsidR="00793D17" w:rsidRPr="009E4AD9" w14:paraId="599EE02E" w14:textId="77777777" w:rsidTr="000A512B">
        <w:trPr>
          <w:trHeight w:val="300"/>
          <w:jc w:val="center"/>
        </w:trPr>
        <w:tc>
          <w:tcPr>
            <w:tcW w:w="2740" w:type="dxa"/>
            <w:shd w:val="clear" w:color="auto" w:fill="auto"/>
            <w:noWrap/>
            <w:vAlign w:val="bottom"/>
            <w:hideMark/>
          </w:tcPr>
          <w:p w14:paraId="761F6C6E" w14:textId="77777777" w:rsidR="00793D17" w:rsidRPr="009E4AD9" w:rsidRDefault="00793D17" w:rsidP="000A512B">
            <w:pPr>
              <w:spacing w:after="0" w:line="240" w:lineRule="auto"/>
              <w:rPr>
                <w:rFonts w:ascii="Calibri" w:eastAsia="Times New Roman" w:hAnsi="Calibri" w:cs="Calibri"/>
                <w:color w:val="000000"/>
                <w:lang w:eastAsia="pt-BR"/>
              </w:rPr>
            </w:pPr>
            <w:r w:rsidRPr="009E4AD9">
              <w:rPr>
                <w:rFonts w:ascii="Calibri" w:eastAsia="Times New Roman" w:hAnsi="Calibri" w:cs="Calibri"/>
                <w:color w:val="000000"/>
                <w:lang w:eastAsia="pt-BR"/>
              </w:rPr>
              <w:t>Temperatura</w:t>
            </w:r>
          </w:p>
        </w:tc>
        <w:tc>
          <w:tcPr>
            <w:tcW w:w="1680" w:type="dxa"/>
            <w:shd w:val="clear" w:color="auto" w:fill="auto"/>
            <w:noWrap/>
            <w:vAlign w:val="bottom"/>
            <w:hideMark/>
          </w:tcPr>
          <w:p w14:paraId="2E8FB1A5" w14:textId="586E1F40" w:rsidR="00793D17" w:rsidRPr="009E4AD9" w:rsidRDefault="00793D17" w:rsidP="000A512B">
            <w:pPr>
              <w:spacing w:after="0" w:line="240" w:lineRule="auto"/>
              <w:rPr>
                <w:rFonts w:ascii="Calibri" w:eastAsia="Times New Roman" w:hAnsi="Calibri" w:cs="Calibri"/>
                <w:color w:val="000000"/>
                <w:lang w:eastAsia="pt-BR"/>
              </w:rPr>
            </w:pPr>
            <w:proofErr w:type="spellStart"/>
            <w:proofErr w:type="gramStart"/>
            <w:r w:rsidRPr="009E4AD9">
              <w:rPr>
                <w:rFonts w:ascii="Calibri" w:eastAsia="Times New Roman" w:hAnsi="Calibri" w:cs="Calibri"/>
                <w:color w:val="000000"/>
                <w:lang w:eastAsia="pt-BR"/>
              </w:rPr>
              <w:t>ºC</w:t>
            </w:r>
            <w:proofErr w:type="spellEnd"/>
            <w:proofErr w:type="gramEnd"/>
          </w:p>
        </w:tc>
      </w:tr>
      <w:tr w:rsidR="00793D17" w:rsidRPr="009E4AD9" w14:paraId="40595DE2" w14:textId="77777777" w:rsidTr="000A512B">
        <w:trPr>
          <w:trHeight w:val="300"/>
          <w:jc w:val="center"/>
        </w:trPr>
        <w:tc>
          <w:tcPr>
            <w:tcW w:w="2740" w:type="dxa"/>
            <w:shd w:val="clear" w:color="auto" w:fill="auto"/>
            <w:noWrap/>
            <w:vAlign w:val="bottom"/>
            <w:hideMark/>
          </w:tcPr>
          <w:p w14:paraId="3F0B2B5D" w14:textId="77777777" w:rsidR="00793D17" w:rsidRPr="009E4AD9" w:rsidRDefault="00793D17" w:rsidP="000A512B">
            <w:pPr>
              <w:spacing w:after="0" w:line="240" w:lineRule="auto"/>
              <w:rPr>
                <w:rFonts w:ascii="Calibri" w:eastAsia="Times New Roman" w:hAnsi="Calibri" w:cs="Calibri"/>
                <w:color w:val="000000"/>
                <w:lang w:eastAsia="pt-BR"/>
              </w:rPr>
            </w:pPr>
            <w:r w:rsidRPr="009E4AD9">
              <w:rPr>
                <w:rFonts w:ascii="Calibri" w:eastAsia="Times New Roman" w:hAnsi="Calibri" w:cs="Calibri"/>
                <w:color w:val="000000"/>
                <w:lang w:eastAsia="pt-BR"/>
              </w:rPr>
              <w:t>Rotação</w:t>
            </w:r>
          </w:p>
        </w:tc>
        <w:tc>
          <w:tcPr>
            <w:tcW w:w="1680" w:type="dxa"/>
            <w:shd w:val="clear" w:color="auto" w:fill="auto"/>
            <w:noWrap/>
            <w:vAlign w:val="bottom"/>
            <w:hideMark/>
          </w:tcPr>
          <w:p w14:paraId="2A8B62C8" w14:textId="13B1B750" w:rsidR="00793D17" w:rsidRPr="009E4AD9" w:rsidRDefault="00793D17" w:rsidP="000A512B">
            <w:pPr>
              <w:spacing w:after="0" w:line="240" w:lineRule="auto"/>
              <w:rPr>
                <w:rFonts w:ascii="Calibri" w:eastAsia="Times New Roman" w:hAnsi="Calibri" w:cs="Calibri"/>
                <w:color w:val="000000"/>
                <w:lang w:eastAsia="pt-BR"/>
              </w:rPr>
            </w:pPr>
            <w:r w:rsidRPr="009E4AD9">
              <w:rPr>
                <w:rFonts w:ascii="Calibri" w:eastAsia="Times New Roman" w:hAnsi="Calibri" w:cs="Calibri"/>
                <w:color w:val="000000"/>
                <w:lang w:eastAsia="pt-BR"/>
              </w:rPr>
              <w:t>Rpm</w:t>
            </w:r>
          </w:p>
        </w:tc>
      </w:tr>
      <w:tr w:rsidR="00793D17" w:rsidRPr="009E4AD9" w14:paraId="523B7A8A" w14:textId="77777777" w:rsidTr="000A512B">
        <w:trPr>
          <w:trHeight w:val="300"/>
          <w:jc w:val="center"/>
        </w:trPr>
        <w:tc>
          <w:tcPr>
            <w:tcW w:w="2740" w:type="dxa"/>
            <w:shd w:val="clear" w:color="auto" w:fill="auto"/>
            <w:noWrap/>
            <w:vAlign w:val="bottom"/>
            <w:hideMark/>
          </w:tcPr>
          <w:p w14:paraId="3F738F07" w14:textId="77777777" w:rsidR="00793D17" w:rsidRPr="009E4AD9" w:rsidRDefault="00793D17" w:rsidP="000A512B">
            <w:pPr>
              <w:spacing w:after="0" w:line="240" w:lineRule="auto"/>
              <w:rPr>
                <w:rFonts w:ascii="Calibri" w:eastAsia="Times New Roman" w:hAnsi="Calibri" w:cs="Calibri"/>
                <w:color w:val="000000"/>
                <w:lang w:eastAsia="pt-BR"/>
              </w:rPr>
            </w:pPr>
            <w:r w:rsidRPr="009E4AD9">
              <w:rPr>
                <w:rFonts w:ascii="Calibri" w:eastAsia="Times New Roman" w:hAnsi="Calibri" w:cs="Calibri"/>
                <w:color w:val="000000"/>
                <w:lang w:eastAsia="pt-BR"/>
              </w:rPr>
              <w:t>Tempo</w:t>
            </w:r>
          </w:p>
        </w:tc>
        <w:tc>
          <w:tcPr>
            <w:tcW w:w="1680" w:type="dxa"/>
            <w:shd w:val="clear" w:color="auto" w:fill="auto"/>
            <w:noWrap/>
            <w:vAlign w:val="bottom"/>
            <w:hideMark/>
          </w:tcPr>
          <w:p w14:paraId="4F42D6E9" w14:textId="23D24278" w:rsidR="00793D17" w:rsidRPr="009E4AD9" w:rsidRDefault="00793D17" w:rsidP="000A512B">
            <w:pPr>
              <w:spacing w:after="0" w:line="240" w:lineRule="auto"/>
              <w:rPr>
                <w:rFonts w:ascii="Calibri" w:eastAsia="Times New Roman" w:hAnsi="Calibri" w:cs="Calibri"/>
                <w:color w:val="000000"/>
                <w:lang w:eastAsia="pt-BR"/>
              </w:rPr>
            </w:pPr>
            <w:proofErr w:type="gramStart"/>
            <w:r w:rsidRPr="009E4AD9">
              <w:rPr>
                <w:rFonts w:ascii="Calibri" w:eastAsia="Times New Roman" w:hAnsi="Calibri" w:cs="Calibri"/>
                <w:color w:val="000000"/>
                <w:lang w:eastAsia="pt-BR"/>
              </w:rPr>
              <w:t>h</w:t>
            </w:r>
            <w:proofErr w:type="gramEnd"/>
            <w:r w:rsidRPr="009E4AD9">
              <w:rPr>
                <w:rFonts w:ascii="Calibri" w:eastAsia="Times New Roman" w:hAnsi="Calibri" w:cs="Calibri"/>
                <w:color w:val="000000"/>
                <w:lang w:eastAsia="pt-BR"/>
              </w:rPr>
              <w:t>, min e s</w:t>
            </w:r>
          </w:p>
        </w:tc>
      </w:tr>
      <w:tr w:rsidR="00793D17" w:rsidRPr="009E4AD9" w14:paraId="6DE27287" w14:textId="77777777" w:rsidTr="000A512B">
        <w:trPr>
          <w:trHeight w:val="300"/>
          <w:jc w:val="center"/>
        </w:trPr>
        <w:tc>
          <w:tcPr>
            <w:tcW w:w="2740" w:type="dxa"/>
            <w:shd w:val="clear" w:color="auto" w:fill="auto"/>
            <w:noWrap/>
            <w:vAlign w:val="bottom"/>
            <w:hideMark/>
          </w:tcPr>
          <w:p w14:paraId="4ED8EE6D" w14:textId="77777777" w:rsidR="00793D17" w:rsidRPr="009E4AD9" w:rsidRDefault="00793D17" w:rsidP="000A512B">
            <w:pPr>
              <w:spacing w:after="0" w:line="240" w:lineRule="auto"/>
              <w:rPr>
                <w:rFonts w:ascii="Calibri" w:eastAsia="Times New Roman" w:hAnsi="Calibri" w:cs="Calibri"/>
                <w:color w:val="000000"/>
                <w:lang w:eastAsia="pt-BR"/>
              </w:rPr>
            </w:pPr>
            <w:r w:rsidRPr="009E4AD9">
              <w:rPr>
                <w:rFonts w:ascii="Calibri" w:eastAsia="Times New Roman" w:hAnsi="Calibri" w:cs="Calibri"/>
                <w:color w:val="000000"/>
                <w:lang w:eastAsia="pt-BR"/>
              </w:rPr>
              <w:t>Consumo de Energia</w:t>
            </w:r>
          </w:p>
        </w:tc>
        <w:tc>
          <w:tcPr>
            <w:tcW w:w="1680" w:type="dxa"/>
            <w:shd w:val="clear" w:color="auto" w:fill="auto"/>
            <w:noWrap/>
            <w:vAlign w:val="bottom"/>
            <w:hideMark/>
          </w:tcPr>
          <w:p w14:paraId="733FB3D2" w14:textId="544CB73B" w:rsidR="00793D17" w:rsidRPr="009E4AD9" w:rsidRDefault="00793D17" w:rsidP="000A512B">
            <w:pPr>
              <w:spacing w:after="0" w:line="240" w:lineRule="auto"/>
              <w:rPr>
                <w:rFonts w:ascii="Calibri" w:eastAsia="Times New Roman" w:hAnsi="Calibri" w:cs="Calibri"/>
                <w:color w:val="000000"/>
                <w:lang w:eastAsia="pt-BR"/>
              </w:rPr>
            </w:pPr>
            <w:proofErr w:type="gramStart"/>
            <w:r w:rsidRPr="009E4AD9">
              <w:rPr>
                <w:rFonts w:ascii="Calibri" w:eastAsia="Times New Roman" w:hAnsi="Calibri" w:cs="Calibri"/>
                <w:color w:val="000000"/>
                <w:lang w:eastAsia="pt-BR"/>
              </w:rPr>
              <w:t>kwh</w:t>
            </w:r>
            <w:proofErr w:type="gramEnd"/>
          </w:p>
        </w:tc>
      </w:tr>
    </w:tbl>
    <w:p w14:paraId="23508CF8" w14:textId="6F7508FB" w:rsidR="00793D17" w:rsidRDefault="00B121FD" w:rsidP="00B121FD">
      <w:pPr>
        <w:pStyle w:val="Legenda"/>
        <w:jc w:val="center"/>
      </w:pPr>
      <w:r>
        <w:t xml:space="preserve">Tabela </w:t>
      </w:r>
      <w:fldSimple w:instr=" SEQ Tabela \* ARABIC ">
        <w:r w:rsidR="004B4606">
          <w:rPr>
            <w:noProof/>
          </w:rPr>
          <w:t>1</w:t>
        </w:r>
      </w:fldSimple>
      <w:r>
        <w:t xml:space="preserve"> - Unidades de medida</w:t>
      </w:r>
    </w:p>
    <w:p w14:paraId="37AA29FA" w14:textId="77777777" w:rsidR="004A73C3" w:rsidRDefault="004A73C3" w:rsidP="00793D17"/>
    <w:p w14:paraId="3CC11C55" w14:textId="44A81633" w:rsidR="004A73C3" w:rsidRDefault="004A73C3" w:rsidP="00793D17">
      <w:r>
        <w:br w:type="page"/>
      </w:r>
    </w:p>
    <w:p w14:paraId="216B2E40" w14:textId="660D989A" w:rsidR="004A73C3" w:rsidRDefault="004A73C3" w:rsidP="004A73C3">
      <w:pPr>
        <w:pStyle w:val="Ttulo1"/>
      </w:pPr>
      <w:bookmarkStart w:id="2" w:name="_Toc493509562"/>
      <w:r>
        <w:lastRenderedPageBreak/>
        <w:t>DEFINIÇÃO DE UNIDADES OPERACIONAIS</w:t>
      </w:r>
      <w:bookmarkEnd w:id="2"/>
    </w:p>
    <w:p w14:paraId="27DA1256" w14:textId="29DCCE53" w:rsidR="004A73C3" w:rsidRDefault="004A73C3" w:rsidP="004A73C3">
      <w:pPr>
        <w:ind w:left="360" w:firstLine="348"/>
        <w:jc w:val="both"/>
      </w:pPr>
      <w:r>
        <w:t xml:space="preserve">Como forma de padronização, fica definido que os componentes de cada sistema serão divididos em </w:t>
      </w:r>
      <w:r w:rsidR="00BA1A98">
        <w:t>6</w:t>
      </w:r>
      <w:r>
        <w:t xml:space="preserve"> (</w:t>
      </w:r>
      <w:r w:rsidR="00BA1A98">
        <w:t>seis</w:t>
      </w:r>
      <w:r>
        <w:t xml:space="preserve">) padrões de unidades operacionais, sendo eles: </w:t>
      </w:r>
    </w:p>
    <w:p w14:paraId="73FE32D9" w14:textId="77777777" w:rsidR="004A73C3" w:rsidRDefault="004A73C3" w:rsidP="004A73C3">
      <w:pPr>
        <w:pStyle w:val="PargrafodaLista"/>
        <w:numPr>
          <w:ilvl w:val="0"/>
          <w:numId w:val="3"/>
        </w:numPr>
        <w:jc w:val="both"/>
      </w:pPr>
      <w:proofErr w:type="spellStart"/>
      <w:r>
        <w:t>POT</w:t>
      </w:r>
      <w:proofErr w:type="spellEnd"/>
      <w:r>
        <w:t xml:space="preserve"> – Poço Tubular;</w:t>
      </w:r>
    </w:p>
    <w:p w14:paraId="79F1A537" w14:textId="32A44ACD" w:rsidR="004A73C3" w:rsidRDefault="004A73C3" w:rsidP="004A73C3">
      <w:pPr>
        <w:pStyle w:val="PargrafodaLista"/>
        <w:numPr>
          <w:ilvl w:val="0"/>
          <w:numId w:val="3"/>
        </w:numPr>
        <w:jc w:val="both"/>
      </w:pPr>
      <w:r>
        <w:t>RAP – Reservatório Apoiado;</w:t>
      </w:r>
    </w:p>
    <w:p w14:paraId="465C2EE2" w14:textId="5E6C030D" w:rsidR="004A73C3" w:rsidRDefault="004A73C3" w:rsidP="004A73C3">
      <w:pPr>
        <w:pStyle w:val="PargrafodaLista"/>
        <w:numPr>
          <w:ilvl w:val="0"/>
          <w:numId w:val="3"/>
        </w:numPr>
        <w:jc w:val="both"/>
      </w:pPr>
      <w:proofErr w:type="spellStart"/>
      <w:r>
        <w:t>REN</w:t>
      </w:r>
      <w:proofErr w:type="spellEnd"/>
      <w:r>
        <w:t xml:space="preserve"> – Reservatório Enterrado</w:t>
      </w:r>
      <w:r w:rsidR="00737B51">
        <w:t xml:space="preserve"> e Estação Elevatória</w:t>
      </w:r>
      <w:r>
        <w:t>;</w:t>
      </w:r>
    </w:p>
    <w:p w14:paraId="7C7C362B" w14:textId="34296D4A" w:rsidR="00737B51" w:rsidRDefault="00737B51" w:rsidP="004A73C3">
      <w:pPr>
        <w:pStyle w:val="PargrafodaLista"/>
        <w:numPr>
          <w:ilvl w:val="0"/>
          <w:numId w:val="3"/>
        </w:numPr>
        <w:jc w:val="both"/>
      </w:pPr>
      <w:proofErr w:type="spellStart"/>
      <w:r>
        <w:t>REE</w:t>
      </w:r>
      <w:proofErr w:type="spellEnd"/>
      <w:r>
        <w:t xml:space="preserve"> – Reservatório Elevado e Estação Elevatória;</w:t>
      </w:r>
    </w:p>
    <w:p w14:paraId="597F7056" w14:textId="77777777" w:rsidR="004A73C3" w:rsidRDefault="004A73C3" w:rsidP="004A73C3">
      <w:pPr>
        <w:pStyle w:val="PargrafodaLista"/>
        <w:numPr>
          <w:ilvl w:val="0"/>
          <w:numId w:val="3"/>
        </w:numPr>
        <w:jc w:val="both"/>
      </w:pPr>
      <w:proofErr w:type="spellStart"/>
      <w:r>
        <w:t>REL</w:t>
      </w:r>
      <w:proofErr w:type="spellEnd"/>
      <w:r>
        <w:t xml:space="preserve"> – Reservatório Elevado;</w:t>
      </w:r>
    </w:p>
    <w:p w14:paraId="33A90899" w14:textId="77777777" w:rsidR="004A73C3" w:rsidRDefault="004A73C3" w:rsidP="004A73C3">
      <w:pPr>
        <w:pStyle w:val="PargrafodaLista"/>
        <w:numPr>
          <w:ilvl w:val="0"/>
          <w:numId w:val="3"/>
        </w:numPr>
        <w:jc w:val="both"/>
      </w:pPr>
      <w:proofErr w:type="spellStart"/>
      <w:r>
        <w:t>CCO</w:t>
      </w:r>
      <w:proofErr w:type="spellEnd"/>
      <w:r>
        <w:t xml:space="preserve"> – Centro de Controle e Operação.</w:t>
      </w:r>
    </w:p>
    <w:p w14:paraId="76BBAFCB" w14:textId="77777777" w:rsidR="004A73C3" w:rsidRDefault="004A73C3" w:rsidP="004A73C3">
      <w:pPr>
        <w:ind w:left="360" w:firstLine="348"/>
        <w:jc w:val="both"/>
      </w:pPr>
      <w:r>
        <w:t xml:space="preserve">Tais padrões facilitam a modularidade do sistema, pois para cada padrão serão utilizados os mesmos componentes, possibilitando inclusive sua rápida e fácil manutenção. </w:t>
      </w:r>
    </w:p>
    <w:p w14:paraId="1F94CE67" w14:textId="77777777" w:rsidR="004A73C3" w:rsidRDefault="004A73C3" w:rsidP="00793D17">
      <w:pPr>
        <w:sectPr w:rsidR="004A73C3" w:rsidSect="004F6C89">
          <w:pgSz w:w="11906" w:h="16838"/>
          <w:pgMar w:top="1417" w:right="1701" w:bottom="1417" w:left="1701" w:header="708" w:footer="708" w:gutter="0"/>
          <w:pgNumType w:start="1"/>
          <w:cols w:space="708"/>
          <w:docGrid w:linePitch="360"/>
        </w:sectPr>
      </w:pPr>
    </w:p>
    <w:p w14:paraId="643CDD88" w14:textId="77777777" w:rsidR="00F151C8" w:rsidRPr="000C78FF" w:rsidRDefault="000C78FF" w:rsidP="00793D17">
      <w:pPr>
        <w:pStyle w:val="Ttulo1"/>
      </w:pPr>
      <w:bookmarkStart w:id="3" w:name="_Toc493509563"/>
      <w:r w:rsidRPr="000C78FF">
        <w:lastRenderedPageBreak/>
        <w:t>OBJETIVO</w:t>
      </w:r>
      <w:bookmarkEnd w:id="3"/>
    </w:p>
    <w:p w14:paraId="70779606" w14:textId="386499B1" w:rsidR="000C78FF" w:rsidRPr="000C78FF" w:rsidRDefault="00F151C8" w:rsidP="0084163B">
      <w:pPr>
        <w:ind w:left="360" w:firstLine="348"/>
        <w:jc w:val="both"/>
      </w:pPr>
      <w:r w:rsidRPr="000C78FF">
        <w:t>Estabelecer as diretrizes e especificações técnicas para a contratação de empresa</w:t>
      </w:r>
      <w:r w:rsidR="000C78FF" w:rsidRPr="000C78FF">
        <w:t>s</w:t>
      </w:r>
      <w:r w:rsidRPr="000C78FF">
        <w:t xml:space="preserve"> para atender a</w:t>
      </w:r>
      <w:r w:rsidR="000C78FF" w:rsidRPr="000C78FF">
        <w:t>s</w:t>
      </w:r>
      <w:r w:rsidRPr="000C78FF">
        <w:t xml:space="preserve"> </w:t>
      </w:r>
      <w:r w:rsidR="000C78FF" w:rsidRPr="000C78FF">
        <w:t>etapas propostas neste documento</w:t>
      </w:r>
      <w:r w:rsidR="00C357B5">
        <w:t>,</w:t>
      </w:r>
      <w:r w:rsidR="000C78FF" w:rsidRPr="000C78FF">
        <w:t xml:space="preserve"> para a implementação do Sistema de T</w:t>
      </w:r>
      <w:r w:rsidRPr="000C78FF">
        <w:t>elemetria da rede de abastecimento, distribuição e reserva de água do Município de</w:t>
      </w:r>
      <w:r w:rsidR="000C78FF" w:rsidRPr="000C78FF">
        <w:t xml:space="preserve"> </w:t>
      </w:r>
      <w:r w:rsidR="00DA4651">
        <w:t>Mercedes</w:t>
      </w:r>
      <w:r w:rsidR="000C78FF" w:rsidRPr="000C78FF">
        <w:t xml:space="preserve">/PR, operado pelo Serviço </w:t>
      </w:r>
      <w:r w:rsidR="00DA4651">
        <w:t>Municipal</w:t>
      </w:r>
      <w:r w:rsidR="000C78FF" w:rsidRPr="000C78FF">
        <w:t xml:space="preserve"> de Água e Esgoto – </w:t>
      </w:r>
      <w:proofErr w:type="spellStart"/>
      <w:r w:rsidR="000C78FF" w:rsidRPr="000C78FF">
        <w:t>SE</w:t>
      </w:r>
      <w:r w:rsidR="00DA4651">
        <w:t>MAE</w:t>
      </w:r>
      <w:proofErr w:type="spellEnd"/>
      <w:r w:rsidR="000C78FF" w:rsidRPr="000C78FF">
        <w:t>.</w:t>
      </w:r>
    </w:p>
    <w:p w14:paraId="36C34CC8" w14:textId="77777777" w:rsidR="00D03DDA" w:rsidRDefault="00B42F94" w:rsidP="008656DF">
      <w:pPr>
        <w:pStyle w:val="Ttulo1"/>
      </w:pPr>
      <w:bookmarkStart w:id="4" w:name="_Toc493509564"/>
      <w:r>
        <w:t>ÁREA DE APLICAÇÃO DO PROJETO</w:t>
      </w:r>
      <w:bookmarkEnd w:id="4"/>
    </w:p>
    <w:p w14:paraId="34D46C43" w14:textId="2CA84B01" w:rsidR="00B42F94" w:rsidRDefault="00C2302C" w:rsidP="0084163B">
      <w:pPr>
        <w:ind w:left="360" w:firstLine="348"/>
        <w:jc w:val="both"/>
      </w:pPr>
      <w:r>
        <w:t xml:space="preserve">Sistema de abastecimento de água da cidade de </w:t>
      </w:r>
      <w:r w:rsidR="00DA4651">
        <w:t>Merc</w:t>
      </w:r>
      <w:r w:rsidR="00D64A66">
        <w:t>e</w:t>
      </w:r>
      <w:r w:rsidR="00DA4651">
        <w:t>des</w:t>
      </w:r>
      <w:r>
        <w:t xml:space="preserve">, estado do Paraná, operado pelo serviço </w:t>
      </w:r>
      <w:r w:rsidR="00DA4651">
        <w:t>municipal</w:t>
      </w:r>
      <w:r>
        <w:t xml:space="preserve"> de água e esgoto, </w:t>
      </w:r>
      <w:proofErr w:type="spellStart"/>
      <w:r w:rsidR="009840A9">
        <w:t>SE</w:t>
      </w:r>
      <w:r w:rsidR="00DA4651">
        <w:t>MAE</w:t>
      </w:r>
      <w:proofErr w:type="spellEnd"/>
      <w:r>
        <w:t>.</w:t>
      </w:r>
    </w:p>
    <w:p w14:paraId="544A11CB" w14:textId="77777777" w:rsidR="00B42F94" w:rsidRDefault="00B42F94" w:rsidP="008656DF">
      <w:pPr>
        <w:pStyle w:val="Ttulo1"/>
      </w:pPr>
      <w:bookmarkStart w:id="5" w:name="_Toc493509565"/>
      <w:r>
        <w:t>FUNÇÕES DESEJADAS</w:t>
      </w:r>
      <w:bookmarkEnd w:id="5"/>
    </w:p>
    <w:p w14:paraId="38996F37" w14:textId="77777777" w:rsidR="00B42F94" w:rsidRDefault="00C2302C" w:rsidP="00E0118B">
      <w:pPr>
        <w:pStyle w:val="PargrafodaLista"/>
        <w:numPr>
          <w:ilvl w:val="0"/>
          <w:numId w:val="1"/>
        </w:numPr>
      </w:pPr>
      <w:r>
        <w:t>Operação Remota;</w:t>
      </w:r>
    </w:p>
    <w:p w14:paraId="1971A592" w14:textId="66D31A9A" w:rsidR="00B42F94" w:rsidRDefault="00C2302C" w:rsidP="0084163B">
      <w:pPr>
        <w:pStyle w:val="PargrafodaLista"/>
        <w:numPr>
          <w:ilvl w:val="0"/>
          <w:numId w:val="1"/>
        </w:numPr>
      </w:pPr>
      <w:r>
        <w:t xml:space="preserve">Monitoramento </w:t>
      </w:r>
      <w:r w:rsidR="009840A9">
        <w:t>e Registro de</w:t>
      </w:r>
      <w:r>
        <w:t xml:space="preserve"> Parâmetros </w:t>
      </w:r>
      <w:r w:rsidR="009840A9">
        <w:t>e</w:t>
      </w:r>
      <w:r>
        <w:t xml:space="preserve"> Eventos;</w:t>
      </w:r>
    </w:p>
    <w:p w14:paraId="37E98F68" w14:textId="55574416" w:rsidR="00B42F94" w:rsidRDefault="00B42F94" w:rsidP="008656DF">
      <w:pPr>
        <w:pStyle w:val="Ttulo1"/>
      </w:pPr>
      <w:bookmarkStart w:id="6" w:name="_Toc493509566"/>
      <w:r>
        <w:t xml:space="preserve">ETAPAS </w:t>
      </w:r>
      <w:r w:rsidR="007D1557">
        <w:t xml:space="preserve">DE CADA FASE DE IMPLEMENTAÇÃO </w:t>
      </w:r>
      <w:r>
        <w:t>DO PROJETO</w:t>
      </w:r>
      <w:bookmarkEnd w:id="6"/>
    </w:p>
    <w:p w14:paraId="0007991E" w14:textId="7E68EAEF" w:rsidR="00D64A66" w:rsidRPr="007D1557" w:rsidRDefault="007D1557" w:rsidP="007C07FC">
      <w:pPr>
        <w:pStyle w:val="PargrafodaLista"/>
        <w:numPr>
          <w:ilvl w:val="0"/>
          <w:numId w:val="2"/>
        </w:numPr>
        <w:jc w:val="both"/>
      </w:pPr>
      <w:r w:rsidRPr="007D1557">
        <w:t xml:space="preserve">Etapa </w:t>
      </w:r>
      <w:r>
        <w:t>0</w:t>
      </w:r>
      <w:r w:rsidRPr="007D1557">
        <w:t xml:space="preserve">1 – Adequação dos quadros de acionamento existentes; </w:t>
      </w:r>
    </w:p>
    <w:p w14:paraId="318B6F15" w14:textId="1A09BD26" w:rsidR="00B42F94" w:rsidRPr="007D1557" w:rsidRDefault="007D1557" w:rsidP="007C07FC">
      <w:pPr>
        <w:pStyle w:val="PargrafodaLista"/>
        <w:numPr>
          <w:ilvl w:val="0"/>
          <w:numId w:val="2"/>
        </w:numPr>
        <w:jc w:val="both"/>
      </w:pPr>
      <w:r w:rsidRPr="007D1557">
        <w:t xml:space="preserve">Etapa </w:t>
      </w:r>
      <w:r>
        <w:t>0</w:t>
      </w:r>
      <w:r w:rsidRPr="007D1557">
        <w:t>2 – Aquisição e instalação de equipamentos e dispositivos de medição das variáveis processo;</w:t>
      </w:r>
    </w:p>
    <w:p w14:paraId="4D3151F1" w14:textId="733BC16B" w:rsidR="00B42F94" w:rsidRPr="007D1557" w:rsidRDefault="00C2302C" w:rsidP="007C07FC">
      <w:pPr>
        <w:pStyle w:val="PargrafodaLista"/>
        <w:numPr>
          <w:ilvl w:val="0"/>
          <w:numId w:val="2"/>
        </w:numPr>
        <w:jc w:val="both"/>
      </w:pPr>
      <w:r w:rsidRPr="007D1557">
        <w:t xml:space="preserve">Etapa </w:t>
      </w:r>
      <w:r w:rsidR="007D1557" w:rsidRPr="007D1557">
        <w:t>03</w:t>
      </w:r>
      <w:r w:rsidRPr="007D1557">
        <w:t xml:space="preserve"> – </w:t>
      </w:r>
      <w:r w:rsidR="007D1557" w:rsidRPr="007D1557">
        <w:t>Contratação de empresa para elaboração do projeto executivo e implantação do sistema de telemetria</w:t>
      </w:r>
      <w:r w:rsidR="007D1557">
        <w:t>.</w:t>
      </w:r>
    </w:p>
    <w:p w14:paraId="7F431618" w14:textId="77777777" w:rsidR="007D1557" w:rsidRDefault="007D1557" w:rsidP="00173E9D">
      <w:pPr>
        <w:ind w:left="360" w:firstLine="348"/>
        <w:jc w:val="both"/>
      </w:pPr>
    </w:p>
    <w:p w14:paraId="5123A954" w14:textId="4E17A52A" w:rsidR="00173E9D" w:rsidRDefault="00173E9D" w:rsidP="00173E9D">
      <w:pPr>
        <w:ind w:left="360" w:firstLine="348"/>
        <w:jc w:val="both"/>
      </w:pPr>
      <w:r w:rsidRPr="00140F84">
        <w:t xml:space="preserve">Devido à alta complexidade do projeto e a importância do bom funcionamento do mesmo, é necessário que a empresa que irá realizar a etapa 3 tenha um engenheiro eletricista que possua em suas atribuições o artigo 9º da resolução do </w:t>
      </w:r>
      <w:proofErr w:type="spellStart"/>
      <w:r w:rsidRPr="00140F84">
        <w:t>CONFEA</w:t>
      </w:r>
      <w:proofErr w:type="spellEnd"/>
      <w:r w:rsidRPr="00140F84">
        <w:t xml:space="preserve"> nº 218/1973</w:t>
      </w:r>
      <w:r w:rsidR="00B925E4" w:rsidRPr="00140F84">
        <w:t xml:space="preserve"> em seu quadro técnico</w:t>
      </w:r>
      <w:r w:rsidRPr="00140F84">
        <w:t xml:space="preserve"> e possua acervo técnico na área de telemetria por rádio frequência.</w:t>
      </w:r>
    </w:p>
    <w:p w14:paraId="7F270F35" w14:textId="77777777" w:rsidR="00173E9D" w:rsidRDefault="00173E9D" w:rsidP="000C78FF"/>
    <w:p w14:paraId="626366AC" w14:textId="715903A9" w:rsidR="00BD52C2" w:rsidRDefault="00BD52C2" w:rsidP="000C78FF">
      <w:r>
        <w:br w:type="page"/>
      </w:r>
    </w:p>
    <w:p w14:paraId="31217822" w14:textId="77777777" w:rsidR="00B42F94" w:rsidRDefault="006F32C1" w:rsidP="008656DF">
      <w:pPr>
        <w:pStyle w:val="Ttulo1"/>
      </w:pPr>
      <w:bookmarkStart w:id="7" w:name="OLE_LINK1"/>
      <w:bookmarkStart w:id="8" w:name="OLE_LINK2"/>
      <w:bookmarkStart w:id="9" w:name="_Toc493509567"/>
      <w:r>
        <w:lastRenderedPageBreak/>
        <w:t xml:space="preserve">APRESENTAÇÃO DO </w:t>
      </w:r>
      <w:r w:rsidR="00974E53">
        <w:t>SISTEMA DE ABASTECIMENTO DE ÁGUA</w:t>
      </w:r>
      <w:bookmarkEnd w:id="9"/>
    </w:p>
    <w:bookmarkEnd w:id="7"/>
    <w:bookmarkEnd w:id="8"/>
    <w:p w14:paraId="4174C763" w14:textId="3BAC6510" w:rsidR="00270C55" w:rsidRPr="007A0AD9" w:rsidRDefault="00270C55" w:rsidP="007E4541">
      <w:pPr>
        <w:ind w:left="360" w:firstLine="348"/>
        <w:jc w:val="both"/>
      </w:pPr>
      <w:r w:rsidRPr="00ED74FA">
        <w:t xml:space="preserve">O </w:t>
      </w:r>
      <w:proofErr w:type="spellStart"/>
      <w:r w:rsidRPr="00ED74FA">
        <w:t>SEMAE</w:t>
      </w:r>
      <w:proofErr w:type="spellEnd"/>
      <w:r w:rsidRPr="00ED74FA">
        <w:t xml:space="preserve"> conta com </w:t>
      </w:r>
      <w:r w:rsidR="007A0AD9" w:rsidRPr="00ED74FA">
        <w:t>oito</w:t>
      </w:r>
      <w:r w:rsidRPr="00ED74FA">
        <w:t xml:space="preserve"> sistemas distintos de Abastecimento de Água potável, que estão localizados na Sede e nas localidades de Arroio Gua</w:t>
      </w:r>
      <w:r w:rsidR="00FB2A8C" w:rsidRPr="00ED74FA">
        <w:t>çu e Três Irmãs</w:t>
      </w:r>
      <w:r w:rsidRPr="00ED74FA">
        <w:t>. E soluç</w:t>
      </w:r>
      <w:r w:rsidR="00FB2A8C" w:rsidRPr="00ED74FA">
        <w:t>ões</w:t>
      </w:r>
      <w:r w:rsidRPr="00ED74FA">
        <w:t xml:space="preserve"> alternativa</w:t>
      </w:r>
      <w:r w:rsidR="00FB2A8C" w:rsidRPr="00ED74FA">
        <w:t>s</w:t>
      </w:r>
      <w:r w:rsidRPr="00ED74FA">
        <w:t xml:space="preserve"> coletiva</w:t>
      </w:r>
      <w:r w:rsidR="00FB2A8C" w:rsidRPr="00ED74FA">
        <w:t>s</w:t>
      </w:r>
      <w:r w:rsidRPr="00ED74FA">
        <w:t xml:space="preserve"> localizada</w:t>
      </w:r>
      <w:r w:rsidR="00FB2A8C" w:rsidRPr="00ED74FA">
        <w:t>s</w:t>
      </w:r>
      <w:r w:rsidRPr="00ED74FA">
        <w:t xml:space="preserve"> na</w:t>
      </w:r>
      <w:r w:rsidR="00FB2A8C" w:rsidRPr="00ED74FA">
        <w:t>s</w:t>
      </w:r>
      <w:r w:rsidRPr="00ED74FA">
        <w:t xml:space="preserve"> linha</w:t>
      </w:r>
      <w:r w:rsidR="00FB2A8C" w:rsidRPr="00ED74FA">
        <w:t>s Novo Rio do Sul, Sanga Forquilha,</w:t>
      </w:r>
      <w:r w:rsidRPr="00ED74FA">
        <w:t xml:space="preserve"> </w:t>
      </w:r>
      <w:r w:rsidR="00FB2A8C" w:rsidRPr="00ED74FA">
        <w:t xml:space="preserve">Nova Esperança e Sanga </w:t>
      </w:r>
      <w:proofErr w:type="spellStart"/>
      <w:r w:rsidR="00FB2A8C" w:rsidRPr="00ED74FA">
        <w:t>XV</w:t>
      </w:r>
      <w:proofErr w:type="spellEnd"/>
      <w:r w:rsidR="00FB2A8C" w:rsidRPr="00ED74FA">
        <w:t xml:space="preserve"> de Novembro</w:t>
      </w:r>
      <w:r w:rsidR="00ED74FA" w:rsidRPr="00ED74FA">
        <w:t>, além da solução da linha São Marcos,</w:t>
      </w:r>
      <w:r w:rsidRPr="00ED74FA">
        <w:t xml:space="preserve"> que abastece aquela localidade e a comunidade Aimoré.</w:t>
      </w:r>
    </w:p>
    <w:p w14:paraId="6930E4D1" w14:textId="2C849C5D" w:rsidR="008656DF" w:rsidRPr="007A0AD9" w:rsidRDefault="007A0AD9" w:rsidP="008656DF">
      <w:pPr>
        <w:pStyle w:val="Ttulo2"/>
      </w:pPr>
      <w:bookmarkStart w:id="10" w:name="_Toc493509568"/>
      <w:r w:rsidRPr="007A0AD9">
        <w:t>SEDE</w:t>
      </w:r>
      <w:bookmarkEnd w:id="10"/>
    </w:p>
    <w:p w14:paraId="13C727EE" w14:textId="0DD3FC4A" w:rsidR="008656DF" w:rsidRDefault="007A0AD9" w:rsidP="007A0AD9">
      <w:pPr>
        <w:ind w:left="360" w:firstLine="348"/>
        <w:jc w:val="both"/>
      </w:pPr>
      <w:r w:rsidRPr="007A0AD9">
        <w:t xml:space="preserve">O sistema de abastecimento da sede municipal </w:t>
      </w:r>
      <w:r w:rsidR="002B6E1B">
        <w:t>é formado por</w:t>
      </w:r>
      <w:r w:rsidRPr="007A0AD9">
        <w:t xml:space="preserve"> </w:t>
      </w:r>
      <w:r w:rsidR="002B6E1B">
        <w:t>5</w:t>
      </w:r>
      <w:r w:rsidRPr="007A0AD9">
        <w:t xml:space="preserve"> (</w:t>
      </w:r>
      <w:r w:rsidR="002B6E1B">
        <w:t>cinco</w:t>
      </w:r>
      <w:r w:rsidRPr="007A0AD9">
        <w:t xml:space="preserve">) </w:t>
      </w:r>
      <w:r w:rsidR="002B6E1B">
        <w:t>unidades operacionais</w:t>
      </w:r>
      <w:r w:rsidR="004A6A1D" w:rsidRPr="007A0AD9">
        <w:t xml:space="preserve">, responsáveis pela </w:t>
      </w:r>
      <w:r w:rsidR="008656DF" w:rsidRPr="007A0AD9">
        <w:t>captação, reserva, recalque e distribuição</w:t>
      </w:r>
      <w:r w:rsidR="004A6A1D" w:rsidRPr="007A0AD9">
        <w:t xml:space="preserve"> d</w:t>
      </w:r>
      <w:r w:rsidR="00B363F1" w:rsidRPr="007A0AD9">
        <w:t>e</w:t>
      </w:r>
      <w:r w:rsidR="00E40E41" w:rsidRPr="007A0AD9">
        <w:t xml:space="preserve"> água, como pode ser observado na </w:t>
      </w:r>
      <w:r w:rsidR="0084163B" w:rsidRPr="007A0AD9">
        <w:fldChar w:fldCharType="begin"/>
      </w:r>
      <w:r w:rsidR="0084163B" w:rsidRPr="007A0AD9">
        <w:instrText xml:space="preserve"> REF _Ref476641710 \h </w:instrText>
      </w:r>
      <w:r w:rsidR="00270C55" w:rsidRPr="007A0AD9">
        <w:instrText xml:space="preserve"> \* MERGEFORMAT </w:instrText>
      </w:r>
      <w:r w:rsidR="0084163B" w:rsidRPr="007A0AD9">
        <w:fldChar w:fldCharType="separate"/>
      </w:r>
      <w:r w:rsidR="004B4606" w:rsidRPr="002B6E1B">
        <w:t xml:space="preserve">Tabela </w:t>
      </w:r>
      <w:r w:rsidR="004B4606">
        <w:rPr>
          <w:noProof/>
        </w:rPr>
        <w:t>2</w:t>
      </w:r>
      <w:r w:rsidR="0084163B" w:rsidRPr="007A0AD9">
        <w:fldChar w:fldCharType="end"/>
      </w:r>
      <w:r w:rsidR="008F7E3F">
        <w:t>,</w:t>
      </w:r>
      <w:r w:rsidR="0084163B" w:rsidRPr="007A0AD9">
        <w:t xml:space="preserve"> </w:t>
      </w:r>
      <w:r w:rsidR="00E40E41" w:rsidRPr="007A0AD9">
        <w:t>abaixo.</w:t>
      </w:r>
    </w:p>
    <w:p w14:paraId="738BAFD4" w14:textId="4DF69242" w:rsidR="007A0AD9" w:rsidRDefault="007A0AD9" w:rsidP="007A0AD9">
      <w:pPr>
        <w:ind w:left="360" w:firstLine="348"/>
        <w:jc w:val="both"/>
      </w:pPr>
      <w:r>
        <w:t>O sistema conta com uma captação de mina que alimenta um reservatório enterrado</w:t>
      </w:r>
      <w:r w:rsidR="002B6E1B">
        <w:t xml:space="preserve"> (REN-001)</w:t>
      </w:r>
      <w:r>
        <w:t>, localizado na linha Sanga Mineira. A água captada por este reservatório é recalcada para um reservatório apoiado</w:t>
      </w:r>
      <w:r w:rsidR="002B6E1B">
        <w:t xml:space="preserve"> (RAP-001)</w:t>
      </w:r>
      <w:r>
        <w:t>, localizado na sede municipal.</w:t>
      </w:r>
    </w:p>
    <w:p w14:paraId="0755BD41" w14:textId="35C8C454" w:rsidR="002B6E1B" w:rsidRDefault="002B6E1B" w:rsidP="007A0AD9">
      <w:pPr>
        <w:ind w:left="360" w:firstLine="348"/>
        <w:jc w:val="both"/>
      </w:pPr>
      <w:r>
        <w:t>O reservatório apoiado localizado na sede municipal (RAP-001) também é abastecido pelo poço tubular (POT-001), localizado na linha São Marcos. Este poço também é responsável por alimentar o sistema de abastecimento coletivo, das linhas São Marcos e Aimoré.</w:t>
      </w:r>
    </w:p>
    <w:p w14:paraId="3020CE8F" w14:textId="44842E1F" w:rsidR="00F62A4C" w:rsidRDefault="00F62A4C" w:rsidP="007A0AD9">
      <w:pPr>
        <w:ind w:left="360" w:firstLine="348"/>
        <w:jc w:val="both"/>
      </w:pPr>
      <w:r>
        <w:t xml:space="preserve">A comunicação para acionamento de bombas entre o reservatório apoiado (RAP-001), o reservatório enterrado (REN-001) e o poço tubular (POT-001) é feita por </w:t>
      </w:r>
      <w:r w:rsidR="00155DFF">
        <w:t>sinal de rádio frequência (telecomando).</w:t>
      </w:r>
    </w:p>
    <w:p w14:paraId="562DCAC5" w14:textId="763A31D0" w:rsidR="002B6E1B" w:rsidRDefault="002B6E1B" w:rsidP="007A0AD9">
      <w:pPr>
        <w:ind w:left="360" w:firstLine="348"/>
        <w:jc w:val="both"/>
      </w:pPr>
      <w:r>
        <w:t xml:space="preserve">A distribuição e tratamento da água na sede municipal ocorre por meio do reservatório elevado (REL-001) localizado na sede municipal, que é alimentado pelo reservatório apoiado principal (RAP-001) e está conectado às linhas de distribuição de água. </w:t>
      </w:r>
    </w:p>
    <w:p w14:paraId="4E9F9B14" w14:textId="294ECCF9" w:rsidR="002B6E1B" w:rsidRDefault="002B6E1B" w:rsidP="007A0AD9">
      <w:pPr>
        <w:ind w:left="360" w:firstLine="348"/>
        <w:jc w:val="both"/>
      </w:pPr>
      <w:r>
        <w:t>Anexo ao reservatório apoiado e ao reservatório elevado da sede municipal, temos o Centro de Controle e Operação do sistema (</w:t>
      </w:r>
      <w:proofErr w:type="spellStart"/>
      <w:r>
        <w:t>CCO</w:t>
      </w:r>
      <w:proofErr w:type="spellEnd"/>
      <w:r>
        <w:t xml:space="preserve">). </w:t>
      </w:r>
    </w:p>
    <w:tbl>
      <w:tblPr>
        <w:tblW w:w="8700" w:type="dxa"/>
        <w:tblCellMar>
          <w:left w:w="70" w:type="dxa"/>
          <w:right w:w="70" w:type="dxa"/>
        </w:tblCellMar>
        <w:tblLook w:val="04A0" w:firstRow="1" w:lastRow="0" w:firstColumn="1" w:lastColumn="0" w:noHBand="0" w:noVBand="1"/>
      </w:tblPr>
      <w:tblGrid>
        <w:gridCol w:w="1120"/>
        <w:gridCol w:w="2780"/>
        <w:gridCol w:w="2800"/>
        <w:gridCol w:w="2000"/>
      </w:tblGrid>
      <w:tr w:rsidR="007A0AD9" w:rsidRPr="007A0AD9" w14:paraId="14CDAAEF" w14:textId="77777777" w:rsidTr="007A0AD9">
        <w:trPr>
          <w:trHeight w:val="31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054BE" w14:textId="77777777" w:rsidR="007A0AD9" w:rsidRPr="007A0AD9" w:rsidRDefault="007A0AD9" w:rsidP="007A0AD9">
            <w:pPr>
              <w:spacing w:after="0" w:line="240" w:lineRule="auto"/>
              <w:jc w:val="center"/>
              <w:rPr>
                <w:rFonts w:ascii="Calibri" w:eastAsia="Times New Roman" w:hAnsi="Calibri" w:cs="Calibri"/>
                <w:b/>
                <w:bCs/>
                <w:color w:val="000000"/>
                <w:sz w:val="24"/>
                <w:szCs w:val="24"/>
                <w:lang w:eastAsia="pt-BR"/>
              </w:rPr>
            </w:pPr>
            <w:proofErr w:type="spellStart"/>
            <w:r w:rsidRPr="007A0AD9">
              <w:rPr>
                <w:rFonts w:ascii="Calibri" w:eastAsia="Times New Roman" w:hAnsi="Calibri" w:cs="Calibri"/>
                <w:b/>
                <w:bCs/>
                <w:color w:val="000000"/>
                <w:sz w:val="24"/>
                <w:szCs w:val="24"/>
                <w:lang w:eastAsia="pt-BR"/>
              </w:rPr>
              <w:t>TAG</w:t>
            </w:r>
            <w:proofErr w:type="spellEnd"/>
          </w:p>
        </w:tc>
        <w:tc>
          <w:tcPr>
            <w:tcW w:w="2780" w:type="dxa"/>
            <w:tcBorders>
              <w:top w:val="single" w:sz="4" w:space="0" w:color="auto"/>
              <w:left w:val="nil"/>
              <w:bottom w:val="single" w:sz="4" w:space="0" w:color="auto"/>
              <w:right w:val="single" w:sz="4" w:space="0" w:color="auto"/>
            </w:tcBorders>
            <w:shd w:val="clear" w:color="auto" w:fill="auto"/>
            <w:noWrap/>
            <w:vAlign w:val="center"/>
            <w:hideMark/>
          </w:tcPr>
          <w:p w14:paraId="078FC6FB" w14:textId="77777777" w:rsidR="007A0AD9" w:rsidRPr="007A0AD9" w:rsidRDefault="007A0AD9" w:rsidP="007A0AD9">
            <w:pPr>
              <w:spacing w:after="0" w:line="240" w:lineRule="auto"/>
              <w:jc w:val="center"/>
              <w:rPr>
                <w:rFonts w:ascii="Calibri" w:eastAsia="Times New Roman" w:hAnsi="Calibri" w:cs="Calibri"/>
                <w:b/>
                <w:bCs/>
                <w:color w:val="000000"/>
                <w:sz w:val="24"/>
                <w:szCs w:val="24"/>
                <w:lang w:eastAsia="pt-BR"/>
              </w:rPr>
            </w:pPr>
            <w:r w:rsidRPr="007A0AD9">
              <w:rPr>
                <w:rFonts w:ascii="Calibri" w:eastAsia="Times New Roman" w:hAnsi="Calibri" w:cs="Calibri"/>
                <w:b/>
                <w:bCs/>
                <w:color w:val="000000"/>
                <w:sz w:val="24"/>
                <w:szCs w:val="24"/>
                <w:lang w:eastAsia="pt-BR"/>
              </w:rPr>
              <w:t>PONTO</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31D14960" w14:textId="77777777" w:rsidR="007A0AD9" w:rsidRPr="007A0AD9" w:rsidRDefault="007A0AD9" w:rsidP="007A0AD9">
            <w:pPr>
              <w:spacing w:after="0" w:line="240" w:lineRule="auto"/>
              <w:jc w:val="center"/>
              <w:rPr>
                <w:rFonts w:ascii="Calibri" w:eastAsia="Times New Roman" w:hAnsi="Calibri" w:cs="Calibri"/>
                <w:b/>
                <w:bCs/>
                <w:color w:val="000000"/>
                <w:sz w:val="24"/>
                <w:szCs w:val="24"/>
                <w:lang w:eastAsia="pt-BR"/>
              </w:rPr>
            </w:pPr>
            <w:r w:rsidRPr="007A0AD9">
              <w:rPr>
                <w:rFonts w:ascii="Calibri" w:eastAsia="Times New Roman" w:hAnsi="Calibri" w:cs="Calibri"/>
                <w:b/>
                <w:bCs/>
                <w:color w:val="000000"/>
                <w:sz w:val="24"/>
                <w:szCs w:val="24"/>
                <w:lang w:eastAsia="pt-BR"/>
              </w:rPr>
              <w:t>SISTEMA</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14:paraId="44F8B893" w14:textId="77777777" w:rsidR="007A0AD9" w:rsidRPr="007A0AD9" w:rsidRDefault="007A0AD9" w:rsidP="007A0AD9">
            <w:pPr>
              <w:spacing w:after="0" w:line="240" w:lineRule="auto"/>
              <w:jc w:val="center"/>
              <w:rPr>
                <w:rFonts w:ascii="Calibri" w:eastAsia="Times New Roman" w:hAnsi="Calibri" w:cs="Calibri"/>
                <w:b/>
                <w:bCs/>
                <w:color w:val="000000"/>
                <w:sz w:val="24"/>
                <w:szCs w:val="24"/>
                <w:lang w:eastAsia="pt-BR"/>
              </w:rPr>
            </w:pPr>
            <w:r w:rsidRPr="007A0AD9">
              <w:rPr>
                <w:rFonts w:ascii="Calibri" w:eastAsia="Times New Roman" w:hAnsi="Calibri" w:cs="Calibri"/>
                <w:b/>
                <w:bCs/>
                <w:color w:val="000000"/>
                <w:sz w:val="24"/>
                <w:szCs w:val="24"/>
                <w:lang w:eastAsia="pt-BR"/>
              </w:rPr>
              <w:t>REGIÃO</w:t>
            </w:r>
          </w:p>
        </w:tc>
      </w:tr>
      <w:tr w:rsidR="007A0AD9" w:rsidRPr="007A0AD9" w14:paraId="55B21046" w14:textId="77777777" w:rsidTr="007A0AD9">
        <w:trPr>
          <w:trHeight w:val="31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12349E6" w14:textId="77777777" w:rsidR="007A0AD9" w:rsidRPr="007A0AD9" w:rsidRDefault="007A0AD9" w:rsidP="007A0AD9">
            <w:pPr>
              <w:spacing w:after="0" w:line="240" w:lineRule="auto"/>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POT-001</w:t>
            </w:r>
          </w:p>
        </w:tc>
        <w:tc>
          <w:tcPr>
            <w:tcW w:w="2780" w:type="dxa"/>
            <w:tcBorders>
              <w:top w:val="nil"/>
              <w:left w:val="nil"/>
              <w:bottom w:val="single" w:sz="4" w:space="0" w:color="auto"/>
              <w:right w:val="single" w:sz="4" w:space="0" w:color="auto"/>
            </w:tcBorders>
            <w:shd w:val="clear" w:color="auto" w:fill="auto"/>
            <w:noWrap/>
            <w:vAlign w:val="center"/>
            <w:hideMark/>
          </w:tcPr>
          <w:p w14:paraId="31D6C370" w14:textId="77777777" w:rsidR="007A0AD9" w:rsidRPr="007A0AD9" w:rsidRDefault="007A0AD9" w:rsidP="007A0AD9">
            <w:pPr>
              <w:spacing w:after="0" w:line="240" w:lineRule="auto"/>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POÇO SÃO MARCOS</w:t>
            </w:r>
          </w:p>
        </w:tc>
        <w:tc>
          <w:tcPr>
            <w:tcW w:w="2800" w:type="dxa"/>
            <w:tcBorders>
              <w:top w:val="nil"/>
              <w:left w:val="nil"/>
              <w:bottom w:val="single" w:sz="4" w:space="0" w:color="auto"/>
              <w:right w:val="single" w:sz="4" w:space="0" w:color="auto"/>
            </w:tcBorders>
            <w:shd w:val="clear" w:color="auto" w:fill="auto"/>
            <w:noWrap/>
            <w:vAlign w:val="center"/>
            <w:hideMark/>
          </w:tcPr>
          <w:p w14:paraId="17147316" w14:textId="77777777" w:rsidR="007A0AD9" w:rsidRPr="007A0AD9" w:rsidRDefault="007A0AD9" w:rsidP="007A0AD9">
            <w:pPr>
              <w:spacing w:after="0" w:line="240" w:lineRule="auto"/>
              <w:jc w:val="center"/>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SEDE</w:t>
            </w:r>
          </w:p>
        </w:tc>
        <w:tc>
          <w:tcPr>
            <w:tcW w:w="2000" w:type="dxa"/>
            <w:tcBorders>
              <w:top w:val="nil"/>
              <w:left w:val="nil"/>
              <w:bottom w:val="single" w:sz="4" w:space="0" w:color="auto"/>
              <w:right w:val="single" w:sz="4" w:space="0" w:color="auto"/>
            </w:tcBorders>
            <w:shd w:val="clear" w:color="auto" w:fill="auto"/>
            <w:noWrap/>
            <w:vAlign w:val="center"/>
            <w:hideMark/>
          </w:tcPr>
          <w:p w14:paraId="068FCCD7" w14:textId="77777777" w:rsidR="007A0AD9" w:rsidRPr="007A0AD9" w:rsidRDefault="007A0AD9" w:rsidP="007A0AD9">
            <w:pPr>
              <w:spacing w:after="0" w:line="240" w:lineRule="auto"/>
              <w:jc w:val="center"/>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SÃO MARCOS</w:t>
            </w:r>
          </w:p>
        </w:tc>
      </w:tr>
      <w:tr w:rsidR="007A0AD9" w:rsidRPr="007A0AD9" w14:paraId="3B5AB718" w14:textId="77777777" w:rsidTr="007A0AD9">
        <w:trPr>
          <w:trHeight w:val="315"/>
        </w:trPr>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2721CD" w14:textId="649539F2" w:rsidR="007A0AD9" w:rsidRPr="007A0AD9" w:rsidRDefault="007A0AD9" w:rsidP="0071280D">
            <w:pPr>
              <w:spacing w:after="0" w:line="240" w:lineRule="auto"/>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RE</w:t>
            </w:r>
            <w:r w:rsidR="0071280D">
              <w:rPr>
                <w:rFonts w:ascii="Calibri" w:eastAsia="Times New Roman" w:hAnsi="Calibri" w:cs="Calibri"/>
                <w:color w:val="000000"/>
                <w:sz w:val="24"/>
                <w:szCs w:val="24"/>
                <w:lang w:eastAsia="pt-BR"/>
              </w:rPr>
              <w:t>E</w:t>
            </w:r>
            <w:r w:rsidRPr="007A0AD9">
              <w:rPr>
                <w:rFonts w:ascii="Calibri" w:eastAsia="Times New Roman" w:hAnsi="Calibri" w:cs="Calibri"/>
                <w:color w:val="000000"/>
                <w:sz w:val="24"/>
                <w:szCs w:val="24"/>
                <w:lang w:eastAsia="pt-BR"/>
              </w:rPr>
              <w:t>-001</w:t>
            </w:r>
          </w:p>
        </w:tc>
        <w:tc>
          <w:tcPr>
            <w:tcW w:w="2780" w:type="dxa"/>
            <w:tcBorders>
              <w:top w:val="nil"/>
              <w:left w:val="nil"/>
              <w:bottom w:val="single" w:sz="4" w:space="0" w:color="auto"/>
              <w:right w:val="single" w:sz="4" w:space="0" w:color="auto"/>
            </w:tcBorders>
            <w:shd w:val="clear" w:color="auto" w:fill="auto"/>
            <w:noWrap/>
            <w:vAlign w:val="center"/>
            <w:hideMark/>
          </w:tcPr>
          <w:p w14:paraId="17487D2F" w14:textId="77777777" w:rsidR="007A0AD9" w:rsidRPr="007A0AD9" w:rsidRDefault="007A0AD9" w:rsidP="007A0AD9">
            <w:pPr>
              <w:spacing w:after="0" w:line="240" w:lineRule="auto"/>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RESERVATÓRIO ELEVADO</w:t>
            </w:r>
          </w:p>
        </w:tc>
        <w:tc>
          <w:tcPr>
            <w:tcW w:w="2800" w:type="dxa"/>
            <w:tcBorders>
              <w:top w:val="nil"/>
              <w:left w:val="nil"/>
              <w:bottom w:val="single" w:sz="4" w:space="0" w:color="auto"/>
              <w:right w:val="single" w:sz="4" w:space="0" w:color="auto"/>
            </w:tcBorders>
            <w:shd w:val="clear" w:color="auto" w:fill="auto"/>
            <w:noWrap/>
            <w:vAlign w:val="center"/>
            <w:hideMark/>
          </w:tcPr>
          <w:p w14:paraId="52F72108" w14:textId="77777777" w:rsidR="007A0AD9" w:rsidRPr="007A0AD9" w:rsidRDefault="007A0AD9" w:rsidP="007A0AD9">
            <w:pPr>
              <w:spacing w:after="0" w:line="240" w:lineRule="auto"/>
              <w:jc w:val="center"/>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SEDE</w:t>
            </w:r>
          </w:p>
        </w:tc>
        <w:tc>
          <w:tcPr>
            <w:tcW w:w="2000" w:type="dxa"/>
            <w:tcBorders>
              <w:top w:val="nil"/>
              <w:left w:val="nil"/>
              <w:bottom w:val="single" w:sz="4" w:space="0" w:color="auto"/>
              <w:right w:val="single" w:sz="4" w:space="0" w:color="auto"/>
            </w:tcBorders>
            <w:shd w:val="clear" w:color="auto" w:fill="auto"/>
            <w:noWrap/>
            <w:vAlign w:val="center"/>
            <w:hideMark/>
          </w:tcPr>
          <w:p w14:paraId="6DBB0925" w14:textId="77777777" w:rsidR="007A0AD9" w:rsidRPr="007A0AD9" w:rsidRDefault="007A0AD9" w:rsidP="007A0AD9">
            <w:pPr>
              <w:spacing w:after="0" w:line="240" w:lineRule="auto"/>
              <w:jc w:val="center"/>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SEDE</w:t>
            </w:r>
          </w:p>
        </w:tc>
      </w:tr>
      <w:tr w:rsidR="007A0AD9" w:rsidRPr="007A0AD9" w14:paraId="53DBB945" w14:textId="77777777" w:rsidTr="007A0AD9">
        <w:trPr>
          <w:trHeight w:val="315"/>
        </w:trPr>
        <w:tc>
          <w:tcPr>
            <w:tcW w:w="1120" w:type="dxa"/>
            <w:vMerge/>
            <w:tcBorders>
              <w:top w:val="nil"/>
              <w:left w:val="single" w:sz="4" w:space="0" w:color="auto"/>
              <w:bottom w:val="single" w:sz="4" w:space="0" w:color="auto"/>
              <w:right w:val="single" w:sz="4" w:space="0" w:color="auto"/>
            </w:tcBorders>
            <w:vAlign w:val="center"/>
            <w:hideMark/>
          </w:tcPr>
          <w:p w14:paraId="222EE7DE" w14:textId="77777777" w:rsidR="007A0AD9" w:rsidRPr="007A0AD9" w:rsidRDefault="007A0AD9" w:rsidP="007A0AD9">
            <w:pPr>
              <w:spacing w:after="0" w:line="240" w:lineRule="auto"/>
              <w:rPr>
                <w:rFonts w:ascii="Calibri" w:eastAsia="Times New Roman" w:hAnsi="Calibri" w:cs="Calibri"/>
                <w:color w:val="000000"/>
                <w:sz w:val="24"/>
                <w:szCs w:val="24"/>
                <w:lang w:eastAsia="pt-BR"/>
              </w:rPr>
            </w:pPr>
          </w:p>
        </w:tc>
        <w:tc>
          <w:tcPr>
            <w:tcW w:w="2780" w:type="dxa"/>
            <w:tcBorders>
              <w:top w:val="nil"/>
              <w:left w:val="nil"/>
              <w:bottom w:val="single" w:sz="4" w:space="0" w:color="auto"/>
              <w:right w:val="single" w:sz="4" w:space="0" w:color="auto"/>
            </w:tcBorders>
            <w:shd w:val="clear" w:color="auto" w:fill="auto"/>
            <w:noWrap/>
            <w:vAlign w:val="center"/>
            <w:hideMark/>
          </w:tcPr>
          <w:p w14:paraId="7C81E272" w14:textId="77777777" w:rsidR="007A0AD9" w:rsidRPr="007A0AD9" w:rsidRDefault="007A0AD9" w:rsidP="007A0AD9">
            <w:pPr>
              <w:spacing w:after="0" w:line="240" w:lineRule="auto"/>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ESTAÇÃO ELEVATÓRIA</w:t>
            </w:r>
          </w:p>
        </w:tc>
        <w:tc>
          <w:tcPr>
            <w:tcW w:w="2800" w:type="dxa"/>
            <w:tcBorders>
              <w:top w:val="nil"/>
              <w:left w:val="nil"/>
              <w:bottom w:val="single" w:sz="4" w:space="0" w:color="auto"/>
              <w:right w:val="single" w:sz="4" w:space="0" w:color="auto"/>
            </w:tcBorders>
            <w:shd w:val="clear" w:color="auto" w:fill="auto"/>
            <w:noWrap/>
            <w:vAlign w:val="center"/>
            <w:hideMark/>
          </w:tcPr>
          <w:p w14:paraId="1DD93577" w14:textId="77777777" w:rsidR="007A0AD9" w:rsidRPr="007A0AD9" w:rsidRDefault="007A0AD9" w:rsidP="007A0AD9">
            <w:pPr>
              <w:spacing w:after="0" w:line="240" w:lineRule="auto"/>
              <w:jc w:val="center"/>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SEDE</w:t>
            </w:r>
          </w:p>
        </w:tc>
        <w:tc>
          <w:tcPr>
            <w:tcW w:w="2000" w:type="dxa"/>
            <w:tcBorders>
              <w:top w:val="nil"/>
              <w:left w:val="nil"/>
              <w:bottom w:val="single" w:sz="4" w:space="0" w:color="auto"/>
              <w:right w:val="single" w:sz="4" w:space="0" w:color="auto"/>
            </w:tcBorders>
            <w:shd w:val="clear" w:color="auto" w:fill="auto"/>
            <w:noWrap/>
            <w:vAlign w:val="center"/>
            <w:hideMark/>
          </w:tcPr>
          <w:p w14:paraId="30E4C80F" w14:textId="77777777" w:rsidR="007A0AD9" w:rsidRPr="007A0AD9" w:rsidRDefault="007A0AD9" w:rsidP="007A0AD9">
            <w:pPr>
              <w:spacing w:after="0" w:line="240" w:lineRule="auto"/>
              <w:jc w:val="center"/>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SEDE</w:t>
            </w:r>
          </w:p>
        </w:tc>
      </w:tr>
      <w:tr w:rsidR="007A0AD9" w:rsidRPr="007A0AD9" w14:paraId="49512765" w14:textId="77777777" w:rsidTr="007A0AD9">
        <w:trPr>
          <w:trHeight w:val="31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F5F7365" w14:textId="77777777" w:rsidR="007A0AD9" w:rsidRPr="007A0AD9" w:rsidRDefault="007A0AD9" w:rsidP="007A0AD9">
            <w:pPr>
              <w:spacing w:after="0" w:line="240" w:lineRule="auto"/>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RAP-001</w:t>
            </w:r>
          </w:p>
        </w:tc>
        <w:tc>
          <w:tcPr>
            <w:tcW w:w="2780" w:type="dxa"/>
            <w:tcBorders>
              <w:top w:val="nil"/>
              <w:left w:val="nil"/>
              <w:bottom w:val="single" w:sz="4" w:space="0" w:color="auto"/>
              <w:right w:val="single" w:sz="4" w:space="0" w:color="auto"/>
            </w:tcBorders>
            <w:shd w:val="clear" w:color="auto" w:fill="auto"/>
            <w:noWrap/>
            <w:vAlign w:val="center"/>
            <w:hideMark/>
          </w:tcPr>
          <w:p w14:paraId="7BDAAFAC" w14:textId="77777777" w:rsidR="007A0AD9" w:rsidRPr="007A0AD9" w:rsidRDefault="007A0AD9" w:rsidP="007A0AD9">
            <w:pPr>
              <w:spacing w:after="0" w:line="240" w:lineRule="auto"/>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RESERVATÓRIO APOIADO</w:t>
            </w:r>
          </w:p>
        </w:tc>
        <w:tc>
          <w:tcPr>
            <w:tcW w:w="2800" w:type="dxa"/>
            <w:tcBorders>
              <w:top w:val="nil"/>
              <w:left w:val="nil"/>
              <w:bottom w:val="single" w:sz="4" w:space="0" w:color="auto"/>
              <w:right w:val="single" w:sz="4" w:space="0" w:color="auto"/>
            </w:tcBorders>
            <w:shd w:val="clear" w:color="auto" w:fill="auto"/>
            <w:noWrap/>
            <w:vAlign w:val="center"/>
            <w:hideMark/>
          </w:tcPr>
          <w:p w14:paraId="0F924C5A" w14:textId="77777777" w:rsidR="007A0AD9" w:rsidRPr="007A0AD9" w:rsidRDefault="007A0AD9" w:rsidP="007A0AD9">
            <w:pPr>
              <w:spacing w:after="0" w:line="240" w:lineRule="auto"/>
              <w:jc w:val="center"/>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SEDE</w:t>
            </w:r>
          </w:p>
        </w:tc>
        <w:tc>
          <w:tcPr>
            <w:tcW w:w="2000" w:type="dxa"/>
            <w:tcBorders>
              <w:top w:val="nil"/>
              <w:left w:val="nil"/>
              <w:bottom w:val="single" w:sz="4" w:space="0" w:color="auto"/>
              <w:right w:val="single" w:sz="4" w:space="0" w:color="auto"/>
            </w:tcBorders>
            <w:shd w:val="clear" w:color="auto" w:fill="auto"/>
            <w:noWrap/>
            <w:vAlign w:val="center"/>
            <w:hideMark/>
          </w:tcPr>
          <w:p w14:paraId="7A87DDB3" w14:textId="77777777" w:rsidR="007A0AD9" w:rsidRPr="007A0AD9" w:rsidRDefault="007A0AD9" w:rsidP="007A0AD9">
            <w:pPr>
              <w:spacing w:after="0" w:line="240" w:lineRule="auto"/>
              <w:jc w:val="center"/>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SEDE</w:t>
            </w:r>
          </w:p>
        </w:tc>
      </w:tr>
      <w:tr w:rsidR="007A0AD9" w:rsidRPr="007A0AD9" w14:paraId="1CCD5CB0" w14:textId="77777777" w:rsidTr="007A0AD9">
        <w:trPr>
          <w:trHeight w:val="315"/>
        </w:trPr>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6121D6" w14:textId="77777777" w:rsidR="007A0AD9" w:rsidRPr="007A0AD9" w:rsidRDefault="007A0AD9" w:rsidP="007A0AD9">
            <w:pPr>
              <w:spacing w:after="0" w:line="240" w:lineRule="auto"/>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REN-001</w:t>
            </w:r>
          </w:p>
        </w:tc>
        <w:tc>
          <w:tcPr>
            <w:tcW w:w="2780" w:type="dxa"/>
            <w:tcBorders>
              <w:top w:val="nil"/>
              <w:left w:val="nil"/>
              <w:bottom w:val="single" w:sz="4" w:space="0" w:color="auto"/>
              <w:right w:val="single" w:sz="4" w:space="0" w:color="auto"/>
            </w:tcBorders>
            <w:shd w:val="clear" w:color="auto" w:fill="auto"/>
            <w:noWrap/>
            <w:vAlign w:val="center"/>
            <w:hideMark/>
          </w:tcPr>
          <w:p w14:paraId="2E5BE7E9" w14:textId="77777777" w:rsidR="007A0AD9" w:rsidRPr="007A0AD9" w:rsidRDefault="007A0AD9" w:rsidP="007A0AD9">
            <w:pPr>
              <w:spacing w:after="0" w:line="240" w:lineRule="auto"/>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CISTERNA</w:t>
            </w:r>
          </w:p>
        </w:tc>
        <w:tc>
          <w:tcPr>
            <w:tcW w:w="2800" w:type="dxa"/>
            <w:tcBorders>
              <w:top w:val="nil"/>
              <w:left w:val="nil"/>
              <w:bottom w:val="single" w:sz="4" w:space="0" w:color="auto"/>
              <w:right w:val="single" w:sz="4" w:space="0" w:color="auto"/>
            </w:tcBorders>
            <w:shd w:val="clear" w:color="auto" w:fill="auto"/>
            <w:noWrap/>
            <w:vAlign w:val="center"/>
            <w:hideMark/>
          </w:tcPr>
          <w:p w14:paraId="16DC8EF8" w14:textId="77777777" w:rsidR="007A0AD9" w:rsidRPr="007A0AD9" w:rsidRDefault="007A0AD9" w:rsidP="007A0AD9">
            <w:pPr>
              <w:spacing w:after="0" w:line="240" w:lineRule="auto"/>
              <w:jc w:val="center"/>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SEDE</w:t>
            </w:r>
          </w:p>
        </w:tc>
        <w:tc>
          <w:tcPr>
            <w:tcW w:w="20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6571D9" w14:textId="77777777" w:rsidR="007A0AD9" w:rsidRPr="007A0AD9" w:rsidRDefault="007A0AD9" w:rsidP="007A0AD9">
            <w:pPr>
              <w:spacing w:after="0" w:line="240" w:lineRule="auto"/>
              <w:jc w:val="center"/>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SANGA MINEIRA</w:t>
            </w:r>
          </w:p>
        </w:tc>
      </w:tr>
      <w:tr w:rsidR="007A0AD9" w:rsidRPr="007A0AD9" w14:paraId="2D9EADF4" w14:textId="77777777" w:rsidTr="007A0AD9">
        <w:trPr>
          <w:trHeight w:val="315"/>
        </w:trPr>
        <w:tc>
          <w:tcPr>
            <w:tcW w:w="1120" w:type="dxa"/>
            <w:vMerge/>
            <w:tcBorders>
              <w:top w:val="nil"/>
              <w:left w:val="single" w:sz="4" w:space="0" w:color="auto"/>
              <w:bottom w:val="single" w:sz="4" w:space="0" w:color="auto"/>
              <w:right w:val="single" w:sz="4" w:space="0" w:color="auto"/>
            </w:tcBorders>
            <w:vAlign w:val="center"/>
            <w:hideMark/>
          </w:tcPr>
          <w:p w14:paraId="0D699106" w14:textId="77777777" w:rsidR="007A0AD9" w:rsidRPr="007A0AD9" w:rsidRDefault="007A0AD9" w:rsidP="007A0AD9">
            <w:pPr>
              <w:spacing w:after="0" w:line="240" w:lineRule="auto"/>
              <w:rPr>
                <w:rFonts w:ascii="Calibri" w:eastAsia="Times New Roman" w:hAnsi="Calibri" w:cs="Calibri"/>
                <w:color w:val="000000"/>
                <w:sz w:val="24"/>
                <w:szCs w:val="24"/>
                <w:lang w:eastAsia="pt-BR"/>
              </w:rPr>
            </w:pPr>
          </w:p>
        </w:tc>
        <w:tc>
          <w:tcPr>
            <w:tcW w:w="2780" w:type="dxa"/>
            <w:tcBorders>
              <w:top w:val="nil"/>
              <w:left w:val="nil"/>
              <w:bottom w:val="single" w:sz="4" w:space="0" w:color="auto"/>
              <w:right w:val="single" w:sz="4" w:space="0" w:color="auto"/>
            </w:tcBorders>
            <w:shd w:val="clear" w:color="auto" w:fill="auto"/>
            <w:noWrap/>
            <w:vAlign w:val="center"/>
            <w:hideMark/>
          </w:tcPr>
          <w:p w14:paraId="25ED58CA" w14:textId="77777777" w:rsidR="007A0AD9" w:rsidRPr="007A0AD9" w:rsidRDefault="007A0AD9" w:rsidP="007A0AD9">
            <w:pPr>
              <w:spacing w:after="0" w:line="240" w:lineRule="auto"/>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ESTAÇÃO ELEVATÓRIA</w:t>
            </w:r>
          </w:p>
        </w:tc>
        <w:tc>
          <w:tcPr>
            <w:tcW w:w="2800" w:type="dxa"/>
            <w:tcBorders>
              <w:top w:val="nil"/>
              <w:left w:val="nil"/>
              <w:bottom w:val="single" w:sz="4" w:space="0" w:color="auto"/>
              <w:right w:val="single" w:sz="4" w:space="0" w:color="auto"/>
            </w:tcBorders>
            <w:shd w:val="clear" w:color="auto" w:fill="auto"/>
            <w:noWrap/>
            <w:vAlign w:val="center"/>
            <w:hideMark/>
          </w:tcPr>
          <w:p w14:paraId="1D740D69" w14:textId="77777777" w:rsidR="007A0AD9" w:rsidRPr="007A0AD9" w:rsidRDefault="007A0AD9" w:rsidP="007A0AD9">
            <w:pPr>
              <w:spacing w:after="0" w:line="240" w:lineRule="auto"/>
              <w:jc w:val="center"/>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SEDE</w:t>
            </w:r>
          </w:p>
        </w:tc>
        <w:tc>
          <w:tcPr>
            <w:tcW w:w="2000" w:type="dxa"/>
            <w:vMerge/>
            <w:tcBorders>
              <w:top w:val="nil"/>
              <w:left w:val="single" w:sz="4" w:space="0" w:color="auto"/>
              <w:bottom w:val="single" w:sz="4" w:space="0" w:color="000000"/>
              <w:right w:val="single" w:sz="4" w:space="0" w:color="auto"/>
            </w:tcBorders>
            <w:vAlign w:val="center"/>
            <w:hideMark/>
          </w:tcPr>
          <w:p w14:paraId="08332853" w14:textId="77777777" w:rsidR="007A0AD9" w:rsidRPr="007A0AD9" w:rsidRDefault="007A0AD9" w:rsidP="007A0AD9">
            <w:pPr>
              <w:spacing w:after="0" w:line="240" w:lineRule="auto"/>
              <w:rPr>
                <w:rFonts w:ascii="Calibri" w:eastAsia="Times New Roman" w:hAnsi="Calibri" w:cs="Calibri"/>
                <w:color w:val="000000"/>
                <w:sz w:val="24"/>
                <w:szCs w:val="24"/>
                <w:lang w:eastAsia="pt-BR"/>
              </w:rPr>
            </w:pPr>
          </w:p>
        </w:tc>
      </w:tr>
      <w:tr w:rsidR="007A0AD9" w:rsidRPr="007A0AD9" w14:paraId="6C1B2F27" w14:textId="77777777" w:rsidTr="007A0AD9">
        <w:trPr>
          <w:trHeight w:val="31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B842D27" w14:textId="77777777" w:rsidR="007A0AD9" w:rsidRPr="007A0AD9" w:rsidRDefault="007A0AD9" w:rsidP="007A0AD9">
            <w:pPr>
              <w:spacing w:after="0" w:line="240" w:lineRule="auto"/>
              <w:rPr>
                <w:rFonts w:ascii="Calibri" w:eastAsia="Times New Roman" w:hAnsi="Calibri" w:cs="Calibri"/>
                <w:color w:val="000000"/>
                <w:sz w:val="24"/>
                <w:szCs w:val="24"/>
                <w:lang w:eastAsia="pt-BR"/>
              </w:rPr>
            </w:pPr>
            <w:proofErr w:type="spellStart"/>
            <w:r w:rsidRPr="007A0AD9">
              <w:rPr>
                <w:rFonts w:ascii="Calibri" w:eastAsia="Times New Roman" w:hAnsi="Calibri" w:cs="Calibri"/>
                <w:color w:val="000000"/>
                <w:sz w:val="24"/>
                <w:szCs w:val="24"/>
                <w:lang w:eastAsia="pt-BR"/>
              </w:rPr>
              <w:t>CCO</w:t>
            </w:r>
            <w:proofErr w:type="spellEnd"/>
          </w:p>
        </w:tc>
        <w:tc>
          <w:tcPr>
            <w:tcW w:w="2780" w:type="dxa"/>
            <w:tcBorders>
              <w:top w:val="nil"/>
              <w:left w:val="nil"/>
              <w:bottom w:val="single" w:sz="4" w:space="0" w:color="auto"/>
              <w:right w:val="single" w:sz="4" w:space="0" w:color="auto"/>
            </w:tcBorders>
            <w:shd w:val="clear" w:color="auto" w:fill="auto"/>
            <w:noWrap/>
            <w:vAlign w:val="center"/>
            <w:hideMark/>
          </w:tcPr>
          <w:p w14:paraId="58C4FDE5" w14:textId="77777777" w:rsidR="007A0AD9" w:rsidRPr="007A0AD9" w:rsidRDefault="007A0AD9" w:rsidP="007A0AD9">
            <w:pPr>
              <w:spacing w:after="0" w:line="240" w:lineRule="auto"/>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CENTRAL DE CONTROLE</w:t>
            </w:r>
          </w:p>
        </w:tc>
        <w:tc>
          <w:tcPr>
            <w:tcW w:w="2800" w:type="dxa"/>
            <w:tcBorders>
              <w:top w:val="nil"/>
              <w:left w:val="nil"/>
              <w:bottom w:val="single" w:sz="4" w:space="0" w:color="auto"/>
              <w:right w:val="single" w:sz="4" w:space="0" w:color="auto"/>
            </w:tcBorders>
            <w:shd w:val="clear" w:color="auto" w:fill="auto"/>
            <w:noWrap/>
            <w:vAlign w:val="center"/>
            <w:hideMark/>
          </w:tcPr>
          <w:p w14:paraId="184D1408" w14:textId="77777777" w:rsidR="007A0AD9" w:rsidRPr="007A0AD9" w:rsidRDefault="007A0AD9" w:rsidP="007A0AD9">
            <w:pPr>
              <w:spacing w:after="0" w:line="240" w:lineRule="auto"/>
              <w:jc w:val="center"/>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SEDE</w:t>
            </w:r>
          </w:p>
        </w:tc>
        <w:tc>
          <w:tcPr>
            <w:tcW w:w="2000" w:type="dxa"/>
            <w:tcBorders>
              <w:top w:val="nil"/>
              <w:left w:val="nil"/>
              <w:bottom w:val="single" w:sz="4" w:space="0" w:color="auto"/>
              <w:right w:val="single" w:sz="4" w:space="0" w:color="auto"/>
            </w:tcBorders>
            <w:shd w:val="clear" w:color="auto" w:fill="auto"/>
            <w:noWrap/>
            <w:vAlign w:val="center"/>
            <w:hideMark/>
          </w:tcPr>
          <w:p w14:paraId="60064894" w14:textId="77777777" w:rsidR="007A0AD9" w:rsidRPr="007A0AD9" w:rsidRDefault="007A0AD9" w:rsidP="007A0AD9">
            <w:pPr>
              <w:spacing w:after="0" w:line="240" w:lineRule="auto"/>
              <w:jc w:val="center"/>
              <w:rPr>
                <w:rFonts w:ascii="Calibri" w:eastAsia="Times New Roman" w:hAnsi="Calibri" w:cs="Calibri"/>
                <w:color w:val="000000"/>
                <w:sz w:val="24"/>
                <w:szCs w:val="24"/>
                <w:lang w:eastAsia="pt-BR"/>
              </w:rPr>
            </w:pPr>
            <w:r w:rsidRPr="007A0AD9">
              <w:rPr>
                <w:rFonts w:ascii="Calibri" w:eastAsia="Times New Roman" w:hAnsi="Calibri" w:cs="Calibri"/>
                <w:color w:val="000000"/>
                <w:sz w:val="24"/>
                <w:szCs w:val="24"/>
                <w:lang w:eastAsia="pt-BR"/>
              </w:rPr>
              <w:t>SEDE</w:t>
            </w:r>
          </w:p>
        </w:tc>
      </w:tr>
    </w:tbl>
    <w:p w14:paraId="7B12E5DC" w14:textId="4AE44018" w:rsidR="00E40E41" w:rsidRPr="002B6E1B" w:rsidRDefault="007A0AD9" w:rsidP="007A0AD9">
      <w:pPr>
        <w:pStyle w:val="Legenda"/>
        <w:keepNext/>
        <w:jc w:val="center"/>
      </w:pPr>
      <w:bookmarkStart w:id="11" w:name="_Ref476641710"/>
      <w:r w:rsidRPr="002B6E1B">
        <w:t xml:space="preserve">Tabela </w:t>
      </w:r>
      <w:fldSimple w:instr=" SEQ Tabela \* ARABIC ">
        <w:r w:rsidR="004B4606">
          <w:rPr>
            <w:noProof/>
          </w:rPr>
          <w:t>2</w:t>
        </w:r>
      </w:fldSimple>
      <w:bookmarkEnd w:id="11"/>
      <w:r w:rsidRPr="002B6E1B">
        <w:t xml:space="preserve"> - Unidades operacionais da Sede</w:t>
      </w:r>
    </w:p>
    <w:p w14:paraId="73C87D06" w14:textId="77777777" w:rsidR="007A0AD9" w:rsidRDefault="007A0AD9" w:rsidP="007A0AD9">
      <w:pPr>
        <w:rPr>
          <w:highlight w:val="yellow"/>
        </w:rPr>
      </w:pPr>
    </w:p>
    <w:p w14:paraId="74DB268E" w14:textId="291B4E92" w:rsidR="002B6E1B" w:rsidRPr="007A0AD9" w:rsidRDefault="002B6E1B" w:rsidP="002B6E1B">
      <w:pPr>
        <w:pStyle w:val="Ttulo2"/>
      </w:pPr>
      <w:bookmarkStart w:id="12" w:name="_Toc493509569"/>
      <w:r>
        <w:lastRenderedPageBreak/>
        <w:t>NOVO RIO DO SUL</w:t>
      </w:r>
      <w:bookmarkEnd w:id="12"/>
    </w:p>
    <w:p w14:paraId="736A8369" w14:textId="4EDCF5F1" w:rsidR="00D01D44" w:rsidRPr="00E9434C" w:rsidRDefault="00D01D44" w:rsidP="0019292F">
      <w:pPr>
        <w:ind w:left="360" w:firstLine="348"/>
        <w:jc w:val="both"/>
      </w:pPr>
      <w:r w:rsidRPr="00E9434C">
        <w:t xml:space="preserve">O sistema de abastecimento da localidade de </w:t>
      </w:r>
      <w:r w:rsidR="00A17882">
        <w:t>Novo Rio do Sul</w:t>
      </w:r>
      <w:r w:rsidRPr="00E9434C">
        <w:t xml:space="preserve"> é formado por 2 (duas) unidades operacionais, respo</w:t>
      </w:r>
      <w:r w:rsidR="00875001">
        <w:t xml:space="preserve">nsáveis pela captação, reserva </w:t>
      </w:r>
      <w:r w:rsidRPr="00E9434C">
        <w:t xml:space="preserve">e distribuição de água, como pode ser observado na </w:t>
      </w:r>
      <w:r w:rsidRPr="00E9434C">
        <w:fldChar w:fldCharType="begin"/>
      </w:r>
      <w:r w:rsidRPr="00E9434C">
        <w:instrText xml:space="preserve"> REF _Ref489883295 \h  \* MERGEFORMAT </w:instrText>
      </w:r>
      <w:r w:rsidRPr="00E9434C">
        <w:fldChar w:fldCharType="separate"/>
      </w:r>
      <w:r w:rsidR="004B4606" w:rsidRPr="00D01D44">
        <w:t xml:space="preserve">Tabela </w:t>
      </w:r>
      <w:r w:rsidR="004B4606">
        <w:t>3</w:t>
      </w:r>
      <w:r w:rsidR="004B4606" w:rsidRPr="00D01D44">
        <w:t xml:space="preserve"> - Unidades operacionais de Novo Rio do Sul</w:t>
      </w:r>
      <w:r w:rsidRPr="00E9434C">
        <w:fldChar w:fldCharType="end"/>
      </w:r>
      <w:r w:rsidR="008F7E3F">
        <w:t xml:space="preserve">, </w:t>
      </w:r>
      <w:r>
        <w:t>a</w:t>
      </w:r>
      <w:r w:rsidRPr="00E9434C">
        <w:t>baixo.</w:t>
      </w:r>
    </w:p>
    <w:p w14:paraId="584059A4" w14:textId="2A8F21FA" w:rsidR="00D01D44" w:rsidRDefault="00D01D44" w:rsidP="00D01D44">
      <w:pPr>
        <w:ind w:left="360" w:firstLine="348"/>
        <w:jc w:val="both"/>
      </w:pPr>
      <w:r w:rsidRPr="00E9434C">
        <w:t>O sistema conta com um</w:t>
      </w:r>
      <w:r>
        <w:t xml:space="preserve"> poço tubular (POT-00</w:t>
      </w:r>
      <w:r w:rsidR="00875001">
        <w:t>4</w:t>
      </w:r>
      <w:r>
        <w:t xml:space="preserve">) </w:t>
      </w:r>
      <w:r w:rsidRPr="00E9434C">
        <w:t xml:space="preserve">que alimenta um reservatório </w:t>
      </w:r>
      <w:r w:rsidR="00875001">
        <w:t>elevado</w:t>
      </w:r>
      <w:r w:rsidRPr="00E9434C">
        <w:t xml:space="preserve"> (R</w:t>
      </w:r>
      <w:r w:rsidR="00875001">
        <w:t>EL-</w:t>
      </w:r>
      <w:r w:rsidRPr="00E9434C">
        <w:t>00</w:t>
      </w:r>
      <w:r w:rsidR="00875001">
        <w:t>3</w:t>
      </w:r>
      <w:r w:rsidRPr="00E9434C">
        <w:t>)</w:t>
      </w:r>
      <w:r>
        <w:t xml:space="preserve">. Este por sua vez </w:t>
      </w:r>
      <w:r w:rsidRPr="007628CC">
        <w:t>está conectado às linhas de distribuição de água</w:t>
      </w:r>
      <w:r>
        <w:t xml:space="preserve"> da localidade.</w:t>
      </w:r>
    </w:p>
    <w:p w14:paraId="4C4D6993" w14:textId="2AB25132" w:rsidR="00FA0945" w:rsidRDefault="00FA0945" w:rsidP="00D01D44">
      <w:pPr>
        <w:ind w:left="360" w:firstLine="348"/>
        <w:jc w:val="both"/>
      </w:pPr>
      <w:r>
        <w:t xml:space="preserve">A comunicação </w:t>
      </w:r>
      <w:r w:rsidR="00155DFF">
        <w:t xml:space="preserve">para acionamento da bomba </w:t>
      </w:r>
      <w:r>
        <w:t>entre o poço e o reservatório é feita por condutor elétrico (cabo).</w:t>
      </w:r>
    </w:p>
    <w:tbl>
      <w:tblPr>
        <w:tblW w:w="8700" w:type="dxa"/>
        <w:tblCellMar>
          <w:left w:w="70" w:type="dxa"/>
          <w:right w:w="70" w:type="dxa"/>
        </w:tblCellMar>
        <w:tblLook w:val="04A0" w:firstRow="1" w:lastRow="0" w:firstColumn="1" w:lastColumn="0" w:noHBand="0" w:noVBand="1"/>
      </w:tblPr>
      <w:tblGrid>
        <w:gridCol w:w="1120"/>
        <w:gridCol w:w="2780"/>
        <w:gridCol w:w="2800"/>
        <w:gridCol w:w="2000"/>
      </w:tblGrid>
      <w:tr w:rsidR="00D01D44" w:rsidRPr="00D01D44" w14:paraId="1079F0DF" w14:textId="77777777" w:rsidTr="00D01D44">
        <w:trPr>
          <w:trHeight w:val="31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B94B3" w14:textId="77777777" w:rsidR="00D01D44" w:rsidRPr="00D01D44" w:rsidRDefault="00D01D44" w:rsidP="00D01D44">
            <w:pPr>
              <w:spacing w:after="0" w:line="240" w:lineRule="auto"/>
              <w:jc w:val="center"/>
              <w:rPr>
                <w:rFonts w:ascii="Calibri" w:eastAsia="Times New Roman" w:hAnsi="Calibri" w:cs="Calibri"/>
                <w:b/>
                <w:bCs/>
                <w:color w:val="000000"/>
                <w:sz w:val="24"/>
                <w:szCs w:val="24"/>
                <w:lang w:eastAsia="pt-BR"/>
              </w:rPr>
            </w:pPr>
            <w:proofErr w:type="spellStart"/>
            <w:r w:rsidRPr="00D01D44">
              <w:rPr>
                <w:rFonts w:ascii="Calibri" w:eastAsia="Times New Roman" w:hAnsi="Calibri" w:cs="Calibri"/>
                <w:b/>
                <w:bCs/>
                <w:color w:val="000000"/>
                <w:sz w:val="24"/>
                <w:szCs w:val="24"/>
                <w:lang w:eastAsia="pt-BR"/>
              </w:rPr>
              <w:t>TAG</w:t>
            </w:r>
            <w:proofErr w:type="spellEnd"/>
          </w:p>
        </w:tc>
        <w:tc>
          <w:tcPr>
            <w:tcW w:w="2780" w:type="dxa"/>
            <w:tcBorders>
              <w:top w:val="single" w:sz="4" w:space="0" w:color="auto"/>
              <w:left w:val="nil"/>
              <w:bottom w:val="single" w:sz="4" w:space="0" w:color="auto"/>
              <w:right w:val="single" w:sz="4" w:space="0" w:color="auto"/>
            </w:tcBorders>
            <w:shd w:val="clear" w:color="auto" w:fill="auto"/>
            <w:noWrap/>
            <w:vAlign w:val="center"/>
            <w:hideMark/>
          </w:tcPr>
          <w:p w14:paraId="4344A2C5" w14:textId="77777777" w:rsidR="00D01D44" w:rsidRPr="00D01D44" w:rsidRDefault="00D01D44" w:rsidP="00D01D44">
            <w:pPr>
              <w:spacing w:after="0" w:line="240" w:lineRule="auto"/>
              <w:jc w:val="center"/>
              <w:rPr>
                <w:rFonts w:ascii="Calibri" w:eastAsia="Times New Roman" w:hAnsi="Calibri" w:cs="Calibri"/>
                <w:b/>
                <w:bCs/>
                <w:color w:val="000000"/>
                <w:sz w:val="24"/>
                <w:szCs w:val="24"/>
                <w:lang w:eastAsia="pt-BR"/>
              </w:rPr>
            </w:pPr>
            <w:r w:rsidRPr="00D01D44">
              <w:rPr>
                <w:rFonts w:ascii="Calibri" w:eastAsia="Times New Roman" w:hAnsi="Calibri" w:cs="Calibri"/>
                <w:b/>
                <w:bCs/>
                <w:color w:val="000000"/>
                <w:sz w:val="24"/>
                <w:szCs w:val="24"/>
                <w:lang w:eastAsia="pt-BR"/>
              </w:rPr>
              <w:t>PONTO</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3B253044" w14:textId="77777777" w:rsidR="00D01D44" w:rsidRPr="00D01D44" w:rsidRDefault="00D01D44" w:rsidP="00D01D44">
            <w:pPr>
              <w:spacing w:after="0" w:line="240" w:lineRule="auto"/>
              <w:jc w:val="center"/>
              <w:rPr>
                <w:rFonts w:ascii="Calibri" w:eastAsia="Times New Roman" w:hAnsi="Calibri" w:cs="Calibri"/>
                <w:b/>
                <w:bCs/>
                <w:color w:val="000000"/>
                <w:sz w:val="24"/>
                <w:szCs w:val="24"/>
                <w:lang w:eastAsia="pt-BR"/>
              </w:rPr>
            </w:pPr>
            <w:r w:rsidRPr="00D01D44">
              <w:rPr>
                <w:rFonts w:ascii="Calibri" w:eastAsia="Times New Roman" w:hAnsi="Calibri" w:cs="Calibri"/>
                <w:b/>
                <w:bCs/>
                <w:color w:val="000000"/>
                <w:sz w:val="24"/>
                <w:szCs w:val="24"/>
                <w:lang w:eastAsia="pt-BR"/>
              </w:rPr>
              <w:t>SISTEMA</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14:paraId="1CB96C3C" w14:textId="77777777" w:rsidR="00D01D44" w:rsidRPr="00D01D44" w:rsidRDefault="00D01D44" w:rsidP="00D01D44">
            <w:pPr>
              <w:spacing w:after="0" w:line="240" w:lineRule="auto"/>
              <w:jc w:val="center"/>
              <w:rPr>
                <w:rFonts w:ascii="Calibri" w:eastAsia="Times New Roman" w:hAnsi="Calibri" w:cs="Calibri"/>
                <w:b/>
                <w:bCs/>
                <w:color w:val="000000"/>
                <w:sz w:val="24"/>
                <w:szCs w:val="24"/>
                <w:lang w:eastAsia="pt-BR"/>
              </w:rPr>
            </w:pPr>
            <w:r w:rsidRPr="00D01D44">
              <w:rPr>
                <w:rFonts w:ascii="Calibri" w:eastAsia="Times New Roman" w:hAnsi="Calibri" w:cs="Calibri"/>
                <w:b/>
                <w:bCs/>
                <w:color w:val="000000"/>
                <w:sz w:val="24"/>
                <w:szCs w:val="24"/>
                <w:lang w:eastAsia="pt-BR"/>
              </w:rPr>
              <w:t>REGIÃO</w:t>
            </w:r>
          </w:p>
        </w:tc>
      </w:tr>
      <w:tr w:rsidR="00D01D44" w:rsidRPr="00D01D44" w14:paraId="473C9252" w14:textId="77777777" w:rsidTr="00D01D44">
        <w:trPr>
          <w:trHeight w:val="315"/>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11A61E5" w14:textId="77777777" w:rsidR="00D01D44" w:rsidRPr="00D01D44" w:rsidRDefault="00D01D44" w:rsidP="00D01D44">
            <w:pPr>
              <w:spacing w:after="0" w:line="240" w:lineRule="auto"/>
              <w:rPr>
                <w:rFonts w:ascii="Calibri" w:eastAsia="Times New Roman" w:hAnsi="Calibri" w:cs="Calibri"/>
                <w:color w:val="000000"/>
                <w:sz w:val="24"/>
                <w:szCs w:val="24"/>
                <w:lang w:eastAsia="pt-BR"/>
              </w:rPr>
            </w:pPr>
            <w:r w:rsidRPr="00D01D44">
              <w:rPr>
                <w:rFonts w:ascii="Calibri" w:eastAsia="Times New Roman" w:hAnsi="Calibri" w:cs="Calibri"/>
                <w:color w:val="000000"/>
                <w:sz w:val="24"/>
                <w:szCs w:val="24"/>
                <w:lang w:eastAsia="pt-BR"/>
              </w:rPr>
              <w:t>POT-004</w:t>
            </w:r>
          </w:p>
        </w:tc>
        <w:tc>
          <w:tcPr>
            <w:tcW w:w="2780" w:type="dxa"/>
            <w:tcBorders>
              <w:top w:val="nil"/>
              <w:left w:val="nil"/>
              <w:bottom w:val="single" w:sz="4" w:space="0" w:color="auto"/>
              <w:right w:val="single" w:sz="4" w:space="0" w:color="auto"/>
            </w:tcBorders>
            <w:shd w:val="clear" w:color="auto" w:fill="auto"/>
            <w:noWrap/>
            <w:vAlign w:val="bottom"/>
            <w:hideMark/>
          </w:tcPr>
          <w:p w14:paraId="5C2A6196" w14:textId="77777777" w:rsidR="00D01D44" w:rsidRPr="00D01D44" w:rsidRDefault="00D01D44" w:rsidP="00D01D44">
            <w:pPr>
              <w:spacing w:after="0" w:line="240" w:lineRule="auto"/>
              <w:rPr>
                <w:rFonts w:ascii="Calibri" w:eastAsia="Times New Roman" w:hAnsi="Calibri" w:cs="Calibri"/>
                <w:color w:val="000000"/>
                <w:sz w:val="24"/>
                <w:szCs w:val="24"/>
                <w:lang w:eastAsia="pt-BR"/>
              </w:rPr>
            </w:pPr>
            <w:r w:rsidRPr="00D01D44">
              <w:rPr>
                <w:rFonts w:ascii="Calibri" w:eastAsia="Times New Roman" w:hAnsi="Calibri" w:cs="Calibri"/>
                <w:color w:val="000000"/>
                <w:sz w:val="24"/>
                <w:szCs w:val="24"/>
                <w:lang w:eastAsia="pt-BR"/>
              </w:rPr>
              <w:t>POÇO NOVO RIO DO SUL</w:t>
            </w:r>
          </w:p>
        </w:tc>
        <w:tc>
          <w:tcPr>
            <w:tcW w:w="2800" w:type="dxa"/>
            <w:tcBorders>
              <w:top w:val="nil"/>
              <w:left w:val="nil"/>
              <w:bottom w:val="single" w:sz="4" w:space="0" w:color="auto"/>
              <w:right w:val="single" w:sz="4" w:space="0" w:color="auto"/>
            </w:tcBorders>
            <w:shd w:val="clear" w:color="auto" w:fill="auto"/>
            <w:noWrap/>
            <w:vAlign w:val="center"/>
            <w:hideMark/>
          </w:tcPr>
          <w:p w14:paraId="60EE97B3" w14:textId="77777777" w:rsidR="00D01D44" w:rsidRPr="00D01D44" w:rsidRDefault="00D01D44" w:rsidP="00D01D44">
            <w:pPr>
              <w:spacing w:after="0" w:line="240" w:lineRule="auto"/>
              <w:jc w:val="center"/>
              <w:rPr>
                <w:rFonts w:ascii="Calibri" w:eastAsia="Times New Roman" w:hAnsi="Calibri" w:cs="Calibri"/>
                <w:color w:val="000000"/>
                <w:sz w:val="24"/>
                <w:szCs w:val="24"/>
                <w:lang w:eastAsia="pt-BR"/>
              </w:rPr>
            </w:pPr>
            <w:r w:rsidRPr="00D01D44">
              <w:rPr>
                <w:rFonts w:ascii="Calibri" w:eastAsia="Times New Roman" w:hAnsi="Calibri" w:cs="Calibri"/>
                <w:color w:val="000000"/>
                <w:sz w:val="24"/>
                <w:szCs w:val="24"/>
                <w:lang w:eastAsia="pt-BR"/>
              </w:rPr>
              <w:t>NOVO RIO DO SUL</w:t>
            </w:r>
          </w:p>
        </w:tc>
        <w:tc>
          <w:tcPr>
            <w:tcW w:w="2000" w:type="dxa"/>
            <w:tcBorders>
              <w:top w:val="nil"/>
              <w:left w:val="nil"/>
              <w:bottom w:val="single" w:sz="4" w:space="0" w:color="auto"/>
              <w:right w:val="single" w:sz="4" w:space="0" w:color="auto"/>
            </w:tcBorders>
            <w:shd w:val="clear" w:color="auto" w:fill="auto"/>
            <w:noWrap/>
            <w:vAlign w:val="bottom"/>
            <w:hideMark/>
          </w:tcPr>
          <w:p w14:paraId="3C3E908F" w14:textId="77777777" w:rsidR="00D01D44" w:rsidRPr="00D01D44" w:rsidRDefault="00D01D44" w:rsidP="00D01D44">
            <w:pPr>
              <w:spacing w:after="0" w:line="240" w:lineRule="auto"/>
              <w:rPr>
                <w:rFonts w:ascii="Calibri" w:eastAsia="Times New Roman" w:hAnsi="Calibri" w:cs="Calibri"/>
                <w:color w:val="000000"/>
                <w:sz w:val="24"/>
                <w:szCs w:val="24"/>
                <w:lang w:eastAsia="pt-BR"/>
              </w:rPr>
            </w:pPr>
            <w:r w:rsidRPr="00D01D44">
              <w:rPr>
                <w:rFonts w:ascii="Calibri" w:eastAsia="Times New Roman" w:hAnsi="Calibri" w:cs="Calibri"/>
                <w:color w:val="000000"/>
                <w:sz w:val="24"/>
                <w:szCs w:val="24"/>
                <w:lang w:eastAsia="pt-BR"/>
              </w:rPr>
              <w:t>NOVO RIO DO SUL</w:t>
            </w:r>
          </w:p>
        </w:tc>
      </w:tr>
      <w:tr w:rsidR="00D01D44" w:rsidRPr="00D01D44" w14:paraId="200FBED8" w14:textId="77777777" w:rsidTr="00D01D44">
        <w:trPr>
          <w:trHeight w:val="315"/>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9C61B7E" w14:textId="77777777" w:rsidR="00D01D44" w:rsidRPr="00D01D44" w:rsidRDefault="00D01D44" w:rsidP="00D01D44">
            <w:pPr>
              <w:spacing w:after="0" w:line="240" w:lineRule="auto"/>
              <w:rPr>
                <w:rFonts w:ascii="Calibri" w:eastAsia="Times New Roman" w:hAnsi="Calibri" w:cs="Calibri"/>
                <w:color w:val="000000"/>
                <w:sz w:val="24"/>
                <w:szCs w:val="24"/>
                <w:lang w:eastAsia="pt-BR"/>
              </w:rPr>
            </w:pPr>
            <w:r w:rsidRPr="00D01D44">
              <w:rPr>
                <w:rFonts w:ascii="Calibri" w:eastAsia="Times New Roman" w:hAnsi="Calibri" w:cs="Calibri"/>
                <w:color w:val="000000"/>
                <w:sz w:val="24"/>
                <w:szCs w:val="24"/>
                <w:lang w:eastAsia="pt-BR"/>
              </w:rPr>
              <w:t>REL-004</w:t>
            </w:r>
          </w:p>
        </w:tc>
        <w:tc>
          <w:tcPr>
            <w:tcW w:w="2780" w:type="dxa"/>
            <w:tcBorders>
              <w:top w:val="nil"/>
              <w:left w:val="nil"/>
              <w:bottom w:val="single" w:sz="4" w:space="0" w:color="auto"/>
              <w:right w:val="single" w:sz="4" w:space="0" w:color="auto"/>
            </w:tcBorders>
            <w:shd w:val="clear" w:color="auto" w:fill="auto"/>
            <w:noWrap/>
            <w:vAlign w:val="bottom"/>
            <w:hideMark/>
          </w:tcPr>
          <w:p w14:paraId="4019AA75" w14:textId="77777777" w:rsidR="00D01D44" w:rsidRPr="00D01D44" w:rsidRDefault="00D01D44" w:rsidP="00D01D44">
            <w:pPr>
              <w:spacing w:after="0" w:line="240" w:lineRule="auto"/>
              <w:rPr>
                <w:rFonts w:ascii="Calibri" w:eastAsia="Times New Roman" w:hAnsi="Calibri" w:cs="Calibri"/>
                <w:color w:val="000000"/>
                <w:sz w:val="24"/>
                <w:szCs w:val="24"/>
                <w:lang w:eastAsia="pt-BR"/>
              </w:rPr>
            </w:pPr>
            <w:r w:rsidRPr="00D01D44">
              <w:rPr>
                <w:rFonts w:ascii="Calibri" w:eastAsia="Times New Roman" w:hAnsi="Calibri" w:cs="Calibri"/>
                <w:color w:val="000000"/>
                <w:sz w:val="24"/>
                <w:szCs w:val="24"/>
                <w:lang w:eastAsia="pt-BR"/>
              </w:rPr>
              <w:t>RESERVATÓRIO ELEVADO</w:t>
            </w:r>
          </w:p>
        </w:tc>
        <w:tc>
          <w:tcPr>
            <w:tcW w:w="2800" w:type="dxa"/>
            <w:tcBorders>
              <w:top w:val="nil"/>
              <w:left w:val="nil"/>
              <w:bottom w:val="single" w:sz="4" w:space="0" w:color="auto"/>
              <w:right w:val="single" w:sz="4" w:space="0" w:color="auto"/>
            </w:tcBorders>
            <w:shd w:val="clear" w:color="auto" w:fill="auto"/>
            <w:noWrap/>
            <w:vAlign w:val="center"/>
            <w:hideMark/>
          </w:tcPr>
          <w:p w14:paraId="33AD23BF" w14:textId="77777777" w:rsidR="00D01D44" w:rsidRPr="00D01D44" w:rsidRDefault="00D01D44" w:rsidP="00D01D44">
            <w:pPr>
              <w:spacing w:after="0" w:line="240" w:lineRule="auto"/>
              <w:jc w:val="center"/>
              <w:rPr>
                <w:rFonts w:ascii="Calibri" w:eastAsia="Times New Roman" w:hAnsi="Calibri" w:cs="Calibri"/>
                <w:color w:val="000000"/>
                <w:sz w:val="24"/>
                <w:szCs w:val="24"/>
                <w:lang w:eastAsia="pt-BR"/>
              </w:rPr>
            </w:pPr>
            <w:r w:rsidRPr="00D01D44">
              <w:rPr>
                <w:rFonts w:ascii="Calibri" w:eastAsia="Times New Roman" w:hAnsi="Calibri" w:cs="Calibri"/>
                <w:color w:val="000000"/>
                <w:sz w:val="24"/>
                <w:szCs w:val="24"/>
                <w:lang w:eastAsia="pt-BR"/>
              </w:rPr>
              <w:t>NOVO RIO DO SUL</w:t>
            </w:r>
          </w:p>
        </w:tc>
        <w:tc>
          <w:tcPr>
            <w:tcW w:w="2000" w:type="dxa"/>
            <w:tcBorders>
              <w:top w:val="nil"/>
              <w:left w:val="nil"/>
              <w:bottom w:val="single" w:sz="4" w:space="0" w:color="auto"/>
              <w:right w:val="single" w:sz="4" w:space="0" w:color="auto"/>
            </w:tcBorders>
            <w:shd w:val="clear" w:color="auto" w:fill="auto"/>
            <w:noWrap/>
            <w:vAlign w:val="bottom"/>
            <w:hideMark/>
          </w:tcPr>
          <w:p w14:paraId="144116AE" w14:textId="77777777" w:rsidR="00D01D44" w:rsidRPr="00D01D44" w:rsidRDefault="00D01D44" w:rsidP="00D01D44">
            <w:pPr>
              <w:spacing w:after="0" w:line="240" w:lineRule="auto"/>
              <w:rPr>
                <w:rFonts w:ascii="Calibri" w:eastAsia="Times New Roman" w:hAnsi="Calibri" w:cs="Calibri"/>
                <w:color w:val="000000"/>
                <w:sz w:val="24"/>
                <w:szCs w:val="24"/>
                <w:lang w:eastAsia="pt-BR"/>
              </w:rPr>
            </w:pPr>
            <w:r w:rsidRPr="00D01D44">
              <w:rPr>
                <w:rFonts w:ascii="Calibri" w:eastAsia="Times New Roman" w:hAnsi="Calibri" w:cs="Calibri"/>
                <w:color w:val="000000"/>
                <w:sz w:val="24"/>
                <w:szCs w:val="24"/>
                <w:lang w:eastAsia="pt-BR"/>
              </w:rPr>
              <w:t>NOVO RIO DO SUL</w:t>
            </w:r>
          </w:p>
        </w:tc>
      </w:tr>
    </w:tbl>
    <w:p w14:paraId="18510115" w14:textId="04B9811D" w:rsidR="002B6E1B" w:rsidRPr="002B6E1B" w:rsidRDefault="002B6E1B" w:rsidP="002B6E1B">
      <w:pPr>
        <w:pStyle w:val="Legenda"/>
        <w:keepNext/>
        <w:jc w:val="center"/>
      </w:pPr>
      <w:bookmarkStart w:id="13" w:name="_Ref489883295"/>
      <w:r w:rsidRPr="00D01D44">
        <w:t xml:space="preserve">Tabela </w:t>
      </w:r>
      <w:fldSimple w:instr=" SEQ Tabela \* ARABIC ">
        <w:r w:rsidR="004B4606">
          <w:rPr>
            <w:noProof/>
          </w:rPr>
          <w:t>3</w:t>
        </w:r>
      </w:fldSimple>
      <w:r w:rsidR="007D0B5B" w:rsidRPr="00D01D44">
        <w:t xml:space="preserve"> - Unidades operacionais de Novo Rio do Sul</w:t>
      </w:r>
      <w:bookmarkEnd w:id="13"/>
    </w:p>
    <w:p w14:paraId="76A33E6B" w14:textId="77777777" w:rsidR="002B6E1B" w:rsidRDefault="002B6E1B" w:rsidP="002B6E1B">
      <w:pPr>
        <w:rPr>
          <w:highlight w:val="yellow"/>
        </w:rPr>
      </w:pPr>
    </w:p>
    <w:p w14:paraId="020D6179" w14:textId="7DB0D1E2" w:rsidR="007D0B5B" w:rsidRPr="007A0AD9" w:rsidRDefault="007D0B5B" w:rsidP="007D0B5B">
      <w:pPr>
        <w:pStyle w:val="Ttulo2"/>
      </w:pPr>
      <w:bookmarkStart w:id="14" w:name="_Toc493509570"/>
      <w:r>
        <w:t>SANGA FORQUILHA</w:t>
      </w:r>
      <w:bookmarkEnd w:id="14"/>
    </w:p>
    <w:p w14:paraId="29CB01F2" w14:textId="547954A5" w:rsidR="00A17882" w:rsidRPr="00E9434C" w:rsidRDefault="00A17882" w:rsidP="0019292F">
      <w:pPr>
        <w:ind w:left="360" w:firstLine="348"/>
        <w:jc w:val="both"/>
      </w:pPr>
      <w:r w:rsidRPr="00E9434C">
        <w:t xml:space="preserve">O sistema de abastecimento da localidade de </w:t>
      </w:r>
      <w:r w:rsidR="00875001">
        <w:t>Sanga Forquilha</w:t>
      </w:r>
      <w:r w:rsidRPr="00E9434C">
        <w:t xml:space="preserve"> é formado por 2 (duas) unidades operacionais, respo</w:t>
      </w:r>
      <w:r w:rsidR="00875001">
        <w:t xml:space="preserve">nsáveis pela captação, reserva </w:t>
      </w:r>
      <w:r w:rsidRPr="00E9434C">
        <w:t xml:space="preserve">e distribuição de água, como pode ser observado na </w:t>
      </w:r>
      <w:r>
        <w:fldChar w:fldCharType="begin"/>
      </w:r>
      <w:r>
        <w:instrText xml:space="preserve"> REF _Ref490056445 \h  \* MERGEFORMAT </w:instrText>
      </w:r>
      <w:r>
        <w:fldChar w:fldCharType="separate"/>
      </w:r>
      <w:r w:rsidR="004B4606" w:rsidRPr="00A17882">
        <w:t xml:space="preserve">Tabela </w:t>
      </w:r>
      <w:r w:rsidR="004B4606">
        <w:t>4</w:t>
      </w:r>
      <w:r w:rsidR="004B4606" w:rsidRPr="00A17882">
        <w:t xml:space="preserve"> - Unidades operacionais de Sanga Forquilha</w:t>
      </w:r>
      <w:r>
        <w:fldChar w:fldCharType="end"/>
      </w:r>
      <w:r w:rsidR="004B2D89">
        <w:t>,</w:t>
      </w:r>
      <w:r w:rsidR="008F7E3F">
        <w:t xml:space="preserve"> </w:t>
      </w:r>
      <w:r>
        <w:t>ab</w:t>
      </w:r>
      <w:r w:rsidRPr="00E9434C">
        <w:t>aixo.</w:t>
      </w:r>
    </w:p>
    <w:p w14:paraId="6C167A3A" w14:textId="1415E51D" w:rsidR="00A17882" w:rsidRDefault="00A17882" w:rsidP="00A17882">
      <w:pPr>
        <w:ind w:left="360" w:firstLine="348"/>
        <w:jc w:val="both"/>
      </w:pPr>
      <w:r w:rsidRPr="00E9434C">
        <w:t>O sistema conta com um</w:t>
      </w:r>
      <w:r w:rsidR="00875001">
        <w:t xml:space="preserve">a captação de mina, que alimenta um reservatório enterrado </w:t>
      </w:r>
      <w:r>
        <w:t>(</w:t>
      </w:r>
      <w:r w:rsidR="00875001">
        <w:t>REN</w:t>
      </w:r>
      <w:r>
        <w:t>-003</w:t>
      </w:r>
      <w:r w:rsidR="00875001">
        <w:t>2</w:t>
      </w:r>
      <w:r w:rsidR="00093366">
        <w:t>)</w:t>
      </w:r>
      <w:r>
        <w:t xml:space="preserve"> </w:t>
      </w:r>
      <w:r w:rsidRPr="00E9434C">
        <w:t>que alimenta</w:t>
      </w:r>
      <w:r w:rsidR="00875001">
        <w:t>, por meio de uma estação elevatória,</w:t>
      </w:r>
      <w:r w:rsidRPr="00E9434C">
        <w:t xml:space="preserve"> um reservatório </w:t>
      </w:r>
      <w:r w:rsidR="00875001">
        <w:t>elevado</w:t>
      </w:r>
      <w:r w:rsidRPr="00E9434C">
        <w:t xml:space="preserve"> (R</w:t>
      </w:r>
      <w:r w:rsidR="00875001">
        <w:t>EL</w:t>
      </w:r>
      <w:r w:rsidRPr="00E9434C">
        <w:t>-00</w:t>
      </w:r>
      <w:r w:rsidR="00875001">
        <w:t>8</w:t>
      </w:r>
      <w:r w:rsidRPr="00E9434C">
        <w:t>)</w:t>
      </w:r>
      <w:r>
        <w:t xml:space="preserve">. Este por sua vez </w:t>
      </w:r>
      <w:r w:rsidRPr="007628CC">
        <w:t>está conectado às linhas de distribuição de água</w:t>
      </w:r>
      <w:r>
        <w:t xml:space="preserve"> da localidade.</w:t>
      </w:r>
    </w:p>
    <w:p w14:paraId="0CDA5C62" w14:textId="47F32EC4" w:rsidR="00155DFF" w:rsidRDefault="00155DFF" w:rsidP="00155DFF">
      <w:pPr>
        <w:ind w:left="360" w:firstLine="348"/>
        <w:jc w:val="both"/>
      </w:pPr>
      <w:r>
        <w:t>A comunicação para acionamento da bomba entre o poço e o reservatório é feita por sinal de rádio frequência (telecomando).</w:t>
      </w:r>
    </w:p>
    <w:tbl>
      <w:tblPr>
        <w:tblW w:w="8700" w:type="dxa"/>
        <w:tblCellMar>
          <w:left w:w="70" w:type="dxa"/>
          <w:right w:w="70" w:type="dxa"/>
        </w:tblCellMar>
        <w:tblLook w:val="04A0" w:firstRow="1" w:lastRow="0" w:firstColumn="1" w:lastColumn="0" w:noHBand="0" w:noVBand="1"/>
      </w:tblPr>
      <w:tblGrid>
        <w:gridCol w:w="1120"/>
        <w:gridCol w:w="2780"/>
        <w:gridCol w:w="2800"/>
        <w:gridCol w:w="2000"/>
      </w:tblGrid>
      <w:tr w:rsidR="00A17882" w:rsidRPr="00A17882" w14:paraId="032C536F" w14:textId="77777777" w:rsidTr="00A17882">
        <w:trPr>
          <w:trHeight w:val="31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7C2E4" w14:textId="77777777" w:rsidR="00A17882" w:rsidRPr="00A17882" w:rsidRDefault="00A17882" w:rsidP="00A17882">
            <w:pPr>
              <w:spacing w:after="0" w:line="240" w:lineRule="auto"/>
              <w:jc w:val="center"/>
              <w:rPr>
                <w:rFonts w:ascii="Calibri" w:eastAsia="Times New Roman" w:hAnsi="Calibri" w:cs="Calibri"/>
                <w:b/>
                <w:bCs/>
                <w:color w:val="000000"/>
                <w:sz w:val="24"/>
                <w:szCs w:val="24"/>
                <w:lang w:eastAsia="pt-BR"/>
              </w:rPr>
            </w:pPr>
            <w:bookmarkStart w:id="15" w:name="_Ref489883395"/>
            <w:proofErr w:type="spellStart"/>
            <w:r w:rsidRPr="00A17882">
              <w:rPr>
                <w:rFonts w:ascii="Calibri" w:eastAsia="Times New Roman" w:hAnsi="Calibri" w:cs="Calibri"/>
                <w:b/>
                <w:bCs/>
                <w:color w:val="000000"/>
                <w:sz w:val="24"/>
                <w:szCs w:val="24"/>
                <w:lang w:eastAsia="pt-BR"/>
              </w:rPr>
              <w:t>TAG</w:t>
            </w:r>
            <w:proofErr w:type="spellEnd"/>
          </w:p>
        </w:tc>
        <w:tc>
          <w:tcPr>
            <w:tcW w:w="2780" w:type="dxa"/>
            <w:tcBorders>
              <w:top w:val="single" w:sz="4" w:space="0" w:color="auto"/>
              <w:left w:val="nil"/>
              <w:bottom w:val="single" w:sz="4" w:space="0" w:color="auto"/>
              <w:right w:val="single" w:sz="4" w:space="0" w:color="auto"/>
            </w:tcBorders>
            <w:shd w:val="clear" w:color="auto" w:fill="auto"/>
            <w:noWrap/>
            <w:vAlign w:val="center"/>
            <w:hideMark/>
          </w:tcPr>
          <w:p w14:paraId="511C8110" w14:textId="77777777" w:rsidR="00A17882" w:rsidRPr="00A17882" w:rsidRDefault="00A17882" w:rsidP="00A17882">
            <w:pPr>
              <w:spacing w:after="0" w:line="240" w:lineRule="auto"/>
              <w:jc w:val="center"/>
              <w:rPr>
                <w:rFonts w:ascii="Calibri" w:eastAsia="Times New Roman" w:hAnsi="Calibri" w:cs="Calibri"/>
                <w:b/>
                <w:bCs/>
                <w:color w:val="000000"/>
                <w:sz w:val="24"/>
                <w:szCs w:val="24"/>
                <w:lang w:eastAsia="pt-BR"/>
              </w:rPr>
            </w:pPr>
            <w:r w:rsidRPr="00A17882">
              <w:rPr>
                <w:rFonts w:ascii="Calibri" w:eastAsia="Times New Roman" w:hAnsi="Calibri" w:cs="Calibri"/>
                <w:b/>
                <w:bCs/>
                <w:color w:val="000000"/>
                <w:sz w:val="24"/>
                <w:szCs w:val="24"/>
                <w:lang w:eastAsia="pt-BR"/>
              </w:rPr>
              <w:t>PONTO</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4D9033A7" w14:textId="77777777" w:rsidR="00A17882" w:rsidRPr="00A17882" w:rsidRDefault="00A17882" w:rsidP="00A17882">
            <w:pPr>
              <w:spacing w:after="0" w:line="240" w:lineRule="auto"/>
              <w:jc w:val="center"/>
              <w:rPr>
                <w:rFonts w:ascii="Calibri" w:eastAsia="Times New Roman" w:hAnsi="Calibri" w:cs="Calibri"/>
                <w:b/>
                <w:bCs/>
                <w:color w:val="000000"/>
                <w:sz w:val="24"/>
                <w:szCs w:val="24"/>
                <w:lang w:eastAsia="pt-BR"/>
              </w:rPr>
            </w:pPr>
            <w:r w:rsidRPr="00A17882">
              <w:rPr>
                <w:rFonts w:ascii="Calibri" w:eastAsia="Times New Roman" w:hAnsi="Calibri" w:cs="Calibri"/>
                <w:b/>
                <w:bCs/>
                <w:color w:val="000000"/>
                <w:sz w:val="24"/>
                <w:szCs w:val="24"/>
                <w:lang w:eastAsia="pt-BR"/>
              </w:rPr>
              <w:t>SISTEMA</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14:paraId="301A7CA3" w14:textId="77777777" w:rsidR="00A17882" w:rsidRPr="00A17882" w:rsidRDefault="00A17882" w:rsidP="00A17882">
            <w:pPr>
              <w:spacing w:after="0" w:line="240" w:lineRule="auto"/>
              <w:jc w:val="center"/>
              <w:rPr>
                <w:rFonts w:ascii="Calibri" w:eastAsia="Times New Roman" w:hAnsi="Calibri" w:cs="Calibri"/>
                <w:b/>
                <w:bCs/>
                <w:color w:val="000000"/>
                <w:sz w:val="24"/>
                <w:szCs w:val="24"/>
                <w:lang w:eastAsia="pt-BR"/>
              </w:rPr>
            </w:pPr>
            <w:r w:rsidRPr="00A17882">
              <w:rPr>
                <w:rFonts w:ascii="Calibri" w:eastAsia="Times New Roman" w:hAnsi="Calibri" w:cs="Calibri"/>
                <w:b/>
                <w:bCs/>
                <w:color w:val="000000"/>
                <w:sz w:val="24"/>
                <w:szCs w:val="24"/>
                <w:lang w:eastAsia="pt-BR"/>
              </w:rPr>
              <w:t>REGIÃO</w:t>
            </w:r>
          </w:p>
        </w:tc>
      </w:tr>
      <w:tr w:rsidR="00A17882" w:rsidRPr="00A17882" w14:paraId="04576BEF" w14:textId="77777777" w:rsidTr="00A17882">
        <w:trPr>
          <w:trHeight w:val="315"/>
        </w:trPr>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89711C" w14:textId="77777777" w:rsidR="00A17882" w:rsidRPr="00A17882" w:rsidRDefault="00A17882" w:rsidP="00A17882">
            <w:pPr>
              <w:spacing w:after="0" w:line="240" w:lineRule="auto"/>
              <w:rPr>
                <w:rFonts w:ascii="Calibri" w:eastAsia="Times New Roman" w:hAnsi="Calibri" w:cs="Calibri"/>
                <w:color w:val="000000"/>
                <w:sz w:val="24"/>
                <w:szCs w:val="24"/>
                <w:lang w:eastAsia="pt-BR"/>
              </w:rPr>
            </w:pPr>
            <w:r w:rsidRPr="00A17882">
              <w:rPr>
                <w:rFonts w:ascii="Calibri" w:eastAsia="Times New Roman" w:hAnsi="Calibri" w:cs="Calibri"/>
                <w:color w:val="000000"/>
                <w:sz w:val="24"/>
                <w:szCs w:val="24"/>
                <w:lang w:eastAsia="pt-BR"/>
              </w:rPr>
              <w:t>REN-002</w:t>
            </w:r>
          </w:p>
        </w:tc>
        <w:tc>
          <w:tcPr>
            <w:tcW w:w="2780" w:type="dxa"/>
            <w:tcBorders>
              <w:top w:val="nil"/>
              <w:left w:val="nil"/>
              <w:bottom w:val="single" w:sz="4" w:space="0" w:color="auto"/>
              <w:right w:val="single" w:sz="4" w:space="0" w:color="auto"/>
            </w:tcBorders>
            <w:shd w:val="clear" w:color="auto" w:fill="auto"/>
            <w:noWrap/>
            <w:vAlign w:val="center"/>
            <w:hideMark/>
          </w:tcPr>
          <w:p w14:paraId="71C52A52" w14:textId="77777777" w:rsidR="00A17882" w:rsidRPr="00A17882" w:rsidRDefault="00A17882" w:rsidP="00A17882">
            <w:pPr>
              <w:spacing w:after="0" w:line="240" w:lineRule="auto"/>
              <w:rPr>
                <w:rFonts w:ascii="Calibri" w:eastAsia="Times New Roman" w:hAnsi="Calibri" w:cs="Calibri"/>
                <w:color w:val="000000"/>
                <w:sz w:val="24"/>
                <w:szCs w:val="24"/>
                <w:lang w:eastAsia="pt-BR"/>
              </w:rPr>
            </w:pPr>
            <w:r w:rsidRPr="00A17882">
              <w:rPr>
                <w:rFonts w:ascii="Calibri" w:eastAsia="Times New Roman" w:hAnsi="Calibri" w:cs="Calibri"/>
                <w:color w:val="000000"/>
                <w:sz w:val="24"/>
                <w:szCs w:val="24"/>
                <w:lang w:eastAsia="pt-BR"/>
              </w:rPr>
              <w:t>CISTERNA</w:t>
            </w:r>
          </w:p>
        </w:tc>
        <w:tc>
          <w:tcPr>
            <w:tcW w:w="2800" w:type="dxa"/>
            <w:tcBorders>
              <w:top w:val="nil"/>
              <w:left w:val="nil"/>
              <w:bottom w:val="single" w:sz="4" w:space="0" w:color="auto"/>
              <w:right w:val="single" w:sz="4" w:space="0" w:color="auto"/>
            </w:tcBorders>
            <w:shd w:val="clear" w:color="auto" w:fill="auto"/>
            <w:noWrap/>
            <w:vAlign w:val="center"/>
            <w:hideMark/>
          </w:tcPr>
          <w:p w14:paraId="33F572E4" w14:textId="77777777" w:rsidR="00A17882" w:rsidRPr="00A17882" w:rsidRDefault="00A17882" w:rsidP="00A17882">
            <w:pPr>
              <w:spacing w:after="0" w:line="240" w:lineRule="auto"/>
              <w:jc w:val="center"/>
              <w:rPr>
                <w:rFonts w:ascii="Calibri" w:eastAsia="Times New Roman" w:hAnsi="Calibri" w:cs="Calibri"/>
                <w:color w:val="000000"/>
                <w:sz w:val="24"/>
                <w:szCs w:val="24"/>
                <w:lang w:eastAsia="pt-BR"/>
              </w:rPr>
            </w:pPr>
            <w:r w:rsidRPr="00A17882">
              <w:rPr>
                <w:rFonts w:ascii="Calibri" w:eastAsia="Times New Roman" w:hAnsi="Calibri" w:cs="Calibri"/>
                <w:color w:val="000000"/>
                <w:sz w:val="24"/>
                <w:szCs w:val="24"/>
                <w:lang w:eastAsia="pt-BR"/>
              </w:rPr>
              <w:t>SANGA FORQUILHA</w:t>
            </w:r>
          </w:p>
        </w:tc>
        <w:tc>
          <w:tcPr>
            <w:tcW w:w="20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A456C44" w14:textId="77777777" w:rsidR="00A17882" w:rsidRPr="00A17882" w:rsidRDefault="00A17882" w:rsidP="00A17882">
            <w:pPr>
              <w:spacing w:after="0" w:line="240" w:lineRule="auto"/>
              <w:jc w:val="center"/>
              <w:rPr>
                <w:rFonts w:ascii="Calibri" w:eastAsia="Times New Roman" w:hAnsi="Calibri" w:cs="Calibri"/>
                <w:color w:val="000000"/>
                <w:sz w:val="24"/>
                <w:szCs w:val="24"/>
                <w:lang w:eastAsia="pt-BR"/>
              </w:rPr>
            </w:pPr>
            <w:r w:rsidRPr="00A17882">
              <w:rPr>
                <w:rFonts w:ascii="Calibri" w:eastAsia="Times New Roman" w:hAnsi="Calibri" w:cs="Calibri"/>
                <w:color w:val="000000"/>
                <w:sz w:val="24"/>
                <w:szCs w:val="24"/>
                <w:lang w:eastAsia="pt-BR"/>
              </w:rPr>
              <w:t>SANGA FORQUILHA</w:t>
            </w:r>
          </w:p>
        </w:tc>
      </w:tr>
      <w:tr w:rsidR="00A17882" w:rsidRPr="00A17882" w14:paraId="56C7A1DF" w14:textId="77777777" w:rsidTr="00A17882">
        <w:trPr>
          <w:trHeight w:val="315"/>
        </w:trPr>
        <w:tc>
          <w:tcPr>
            <w:tcW w:w="1120" w:type="dxa"/>
            <w:vMerge/>
            <w:tcBorders>
              <w:top w:val="nil"/>
              <w:left w:val="single" w:sz="4" w:space="0" w:color="auto"/>
              <w:bottom w:val="single" w:sz="4" w:space="0" w:color="auto"/>
              <w:right w:val="single" w:sz="4" w:space="0" w:color="auto"/>
            </w:tcBorders>
            <w:vAlign w:val="center"/>
            <w:hideMark/>
          </w:tcPr>
          <w:p w14:paraId="28D473A3" w14:textId="77777777" w:rsidR="00A17882" w:rsidRPr="00A17882" w:rsidRDefault="00A17882" w:rsidP="00A17882">
            <w:pPr>
              <w:spacing w:after="0" w:line="240" w:lineRule="auto"/>
              <w:rPr>
                <w:rFonts w:ascii="Calibri" w:eastAsia="Times New Roman" w:hAnsi="Calibri" w:cs="Calibri"/>
                <w:color w:val="000000"/>
                <w:sz w:val="24"/>
                <w:szCs w:val="24"/>
                <w:lang w:eastAsia="pt-BR"/>
              </w:rPr>
            </w:pPr>
          </w:p>
        </w:tc>
        <w:tc>
          <w:tcPr>
            <w:tcW w:w="2780" w:type="dxa"/>
            <w:tcBorders>
              <w:top w:val="nil"/>
              <w:left w:val="nil"/>
              <w:bottom w:val="single" w:sz="4" w:space="0" w:color="auto"/>
              <w:right w:val="single" w:sz="4" w:space="0" w:color="auto"/>
            </w:tcBorders>
            <w:shd w:val="clear" w:color="auto" w:fill="auto"/>
            <w:noWrap/>
            <w:vAlign w:val="center"/>
            <w:hideMark/>
          </w:tcPr>
          <w:p w14:paraId="7964F673" w14:textId="77777777" w:rsidR="00A17882" w:rsidRPr="00A17882" w:rsidRDefault="00A17882" w:rsidP="00A17882">
            <w:pPr>
              <w:spacing w:after="0" w:line="240" w:lineRule="auto"/>
              <w:rPr>
                <w:rFonts w:ascii="Calibri" w:eastAsia="Times New Roman" w:hAnsi="Calibri" w:cs="Calibri"/>
                <w:color w:val="000000"/>
                <w:sz w:val="24"/>
                <w:szCs w:val="24"/>
                <w:lang w:eastAsia="pt-BR"/>
              </w:rPr>
            </w:pPr>
            <w:r w:rsidRPr="00A17882">
              <w:rPr>
                <w:rFonts w:ascii="Calibri" w:eastAsia="Times New Roman" w:hAnsi="Calibri" w:cs="Calibri"/>
                <w:color w:val="000000"/>
                <w:sz w:val="24"/>
                <w:szCs w:val="24"/>
                <w:lang w:eastAsia="pt-BR"/>
              </w:rPr>
              <w:t>ESTAÇÃO ELEVATÓRIA</w:t>
            </w:r>
          </w:p>
        </w:tc>
        <w:tc>
          <w:tcPr>
            <w:tcW w:w="2800" w:type="dxa"/>
            <w:tcBorders>
              <w:top w:val="nil"/>
              <w:left w:val="nil"/>
              <w:bottom w:val="single" w:sz="4" w:space="0" w:color="auto"/>
              <w:right w:val="single" w:sz="4" w:space="0" w:color="auto"/>
            </w:tcBorders>
            <w:shd w:val="clear" w:color="auto" w:fill="auto"/>
            <w:noWrap/>
            <w:vAlign w:val="center"/>
            <w:hideMark/>
          </w:tcPr>
          <w:p w14:paraId="314F897F" w14:textId="77777777" w:rsidR="00A17882" w:rsidRPr="00A17882" w:rsidRDefault="00A17882" w:rsidP="00A17882">
            <w:pPr>
              <w:spacing w:after="0" w:line="240" w:lineRule="auto"/>
              <w:jc w:val="center"/>
              <w:rPr>
                <w:rFonts w:ascii="Calibri" w:eastAsia="Times New Roman" w:hAnsi="Calibri" w:cs="Calibri"/>
                <w:color w:val="000000"/>
                <w:sz w:val="24"/>
                <w:szCs w:val="24"/>
                <w:lang w:eastAsia="pt-BR"/>
              </w:rPr>
            </w:pPr>
            <w:r w:rsidRPr="00A17882">
              <w:rPr>
                <w:rFonts w:ascii="Calibri" w:eastAsia="Times New Roman" w:hAnsi="Calibri" w:cs="Calibri"/>
                <w:color w:val="000000"/>
                <w:sz w:val="24"/>
                <w:szCs w:val="24"/>
                <w:lang w:eastAsia="pt-BR"/>
              </w:rPr>
              <w:t>SANGA FORQUILHA</w:t>
            </w:r>
          </w:p>
        </w:tc>
        <w:tc>
          <w:tcPr>
            <w:tcW w:w="2000" w:type="dxa"/>
            <w:vMerge/>
            <w:tcBorders>
              <w:top w:val="nil"/>
              <w:left w:val="single" w:sz="4" w:space="0" w:color="auto"/>
              <w:bottom w:val="single" w:sz="4" w:space="0" w:color="000000"/>
              <w:right w:val="single" w:sz="4" w:space="0" w:color="auto"/>
            </w:tcBorders>
            <w:vAlign w:val="center"/>
            <w:hideMark/>
          </w:tcPr>
          <w:p w14:paraId="535AA062" w14:textId="77777777" w:rsidR="00A17882" w:rsidRPr="00A17882" w:rsidRDefault="00A17882" w:rsidP="00A17882">
            <w:pPr>
              <w:spacing w:after="0" w:line="240" w:lineRule="auto"/>
              <w:rPr>
                <w:rFonts w:ascii="Calibri" w:eastAsia="Times New Roman" w:hAnsi="Calibri" w:cs="Calibri"/>
                <w:color w:val="000000"/>
                <w:sz w:val="24"/>
                <w:szCs w:val="24"/>
                <w:lang w:eastAsia="pt-BR"/>
              </w:rPr>
            </w:pPr>
          </w:p>
        </w:tc>
      </w:tr>
      <w:tr w:rsidR="00A17882" w:rsidRPr="00A17882" w14:paraId="201B48F1" w14:textId="77777777" w:rsidTr="00A17882">
        <w:trPr>
          <w:trHeight w:val="315"/>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399D2C9" w14:textId="77777777" w:rsidR="00A17882" w:rsidRPr="00A17882" w:rsidRDefault="00A17882" w:rsidP="00A17882">
            <w:pPr>
              <w:spacing w:after="0" w:line="240" w:lineRule="auto"/>
              <w:rPr>
                <w:rFonts w:ascii="Calibri" w:eastAsia="Times New Roman" w:hAnsi="Calibri" w:cs="Calibri"/>
                <w:color w:val="000000"/>
                <w:sz w:val="24"/>
                <w:szCs w:val="24"/>
                <w:lang w:eastAsia="pt-BR"/>
              </w:rPr>
            </w:pPr>
            <w:r w:rsidRPr="00A17882">
              <w:rPr>
                <w:rFonts w:ascii="Calibri" w:eastAsia="Times New Roman" w:hAnsi="Calibri" w:cs="Calibri"/>
                <w:color w:val="000000"/>
                <w:sz w:val="24"/>
                <w:szCs w:val="24"/>
                <w:lang w:eastAsia="pt-BR"/>
              </w:rPr>
              <w:t>REL-008</w:t>
            </w:r>
          </w:p>
        </w:tc>
        <w:tc>
          <w:tcPr>
            <w:tcW w:w="2780" w:type="dxa"/>
            <w:tcBorders>
              <w:top w:val="nil"/>
              <w:left w:val="nil"/>
              <w:bottom w:val="single" w:sz="4" w:space="0" w:color="auto"/>
              <w:right w:val="single" w:sz="4" w:space="0" w:color="auto"/>
            </w:tcBorders>
            <w:shd w:val="clear" w:color="auto" w:fill="auto"/>
            <w:noWrap/>
            <w:vAlign w:val="bottom"/>
            <w:hideMark/>
          </w:tcPr>
          <w:p w14:paraId="7F383CA3" w14:textId="77777777" w:rsidR="00A17882" w:rsidRPr="00A17882" w:rsidRDefault="00A17882" w:rsidP="00A17882">
            <w:pPr>
              <w:spacing w:after="0" w:line="240" w:lineRule="auto"/>
              <w:rPr>
                <w:rFonts w:ascii="Calibri" w:eastAsia="Times New Roman" w:hAnsi="Calibri" w:cs="Calibri"/>
                <w:color w:val="000000"/>
                <w:sz w:val="24"/>
                <w:szCs w:val="24"/>
                <w:lang w:eastAsia="pt-BR"/>
              </w:rPr>
            </w:pPr>
            <w:r w:rsidRPr="00A17882">
              <w:rPr>
                <w:rFonts w:ascii="Calibri" w:eastAsia="Times New Roman" w:hAnsi="Calibri" w:cs="Calibri"/>
                <w:color w:val="000000"/>
                <w:sz w:val="24"/>
                <w:szCs w:val="24"/>
                <w:lang w:eastAsia="pt-BR"/>
              </w:rPr>
              <w:t>RESERVATÓRIO ELEVADO</w:t>
            </w:r>
          </w:p>
        </w:tc>
        <w:tc>
          <w:tcPr>
            <w:tcW w:w="2800" w:type="dxa"/>
            <w:tcBorders>
              <w:top w:val="nil"/>
              <w:left w:val="nil"/>
              <w:bottom w:val="single" w:sz="4" w:space="0" w:color="auto"/>
              <w:right w:val="single" w:sz="4" w:space="0" w:color="auto"/>
            </w:tcBorders>
            <w:shd w:val="clear" w:color="auto" w:fill="auto"/>
            <w:noWrap/>
            <w:vAlign w:val="center"/>
            <w:hideMark/>
          </w:tcPr>
          <w:p w14:paraId="2B7B2E54" w14:textId="77777777" w:rsidR="00A17882" w:rsidRPr="00A17882" w:rsidRDefault="00A17882" w:rsidP="00A17882">
            <w:pPr>
              <w:spacing w:after="0" w:line="240" w:lineRule="auto"/>
              <w:jc w:val="center"/>
              <w:rPr>
                <w:rFonts w:ascii="Calibri" w:eastAsia="Times New Roman" w:hAnsi="Calibri" w:cs="Calibri"/>
                <w:color w:val="000000"/>
                <w:sz w:val="24"/>
                <w:szCs w:val="24"/>
                <w:lang w:eastAsia="pt-BR"/>
              </w:rPr>
            </w:pPr>
            <w:r w:rsidRPr="00A17882">
              <w:rPr>
                <w:rFonts w:ascii="Calibri" w:eastAsia="Times New Roman" w:hAnsi="Calibri" w:cs="Calibri"/>
                <w:color w:val="000000"/>
                <w:sz w:val="24"/>
                <w:szCs w:val="24"/>
                <w:lang w:eastAsia="pt-BR"/>
              </w:rPr>
              <w:t>SANGA FORQUILHA</w:t>
            </w:r>
          </w:p>
        </w:tc>
        <w:tc>
          <w:tcPr>
            <w:tcW w:w="2000" w:type="dxa"/>
            <w:tcBorders>
              <w:top w:val="nil"/>
              <w:left w:val="nil"/>
              <w:bottom w:val="single" w:sz="4" w:space="0" w:color="auto"/>
              <w:right w:val="single" w:sz="4" w:space="0" w:color="auto"/>
            </w:tcBorders>
            <w:shd w:val="clear" w:color="auto" w:fill="auto"/>
            <w:noWrap/>
            <w:vAlign w:val="center"/>
            <w:hideMark/>
          </w:tcPr>
          <w:p w14:paraId="2FAD22C2" w14:textId="77777777" w:rsidR="00A17882" w:rsidRPr="00A17882" w:rsidRDefault="00A17882" w:rsidP="00A17882">
            <w:pPr>
              <w:spacing w:after="0" w:line="240" w:lineRule="auto"/>
              <w:jc w:val="center"/>
              <w:rPr>
                <w:rFonts w:ascii="Calibri" w:eastAsia="Times New Roman" w:hAnsi="Calibri" w:cs="Calibri"/>
                <w:color w:val="000000"/>
                <w:sz w:val="24"/>
                <w:szCs w:val="24"/>
                <w:lang w:eastAsia="pt-BR"/>
              </w:rPr>
            </w:pPr>
            <w:r w:rsidRPr="00A17882">
              <w:rPr>
                <w:rFonts w:ascii="Calibri" w:eastAsia="Times New Roman" w:hAnsi="Calibri" w:cs="Calibri"/>
                <w:color w:val="000000"/>
                <w:sz w:val="24"/>
                <w:szCs w:val="24"/>
                <w:lang w:eastAsia="pt-BR"/>
              </w:rPr>
              <w:t>SANGA FORQUILHA</w:t>
            </w:r>
          </w:p>
        </w:tc>
      </w:tr>
    </w:tbl>
    <w:p w14:paraId="3281D3CC" w14:textId="007AAE41" w:rsidR="007D0B5B" w:rsidRPr="002B6E1B" w:rsidRDefault="007D0B5B" w:rsidP="007D0B5B">
      <w:pPr>
        <w:pStyle w:val="Legenda"/>
        <w:keepNext/>
        <w:jc w:val="center"/>
      </w:pPr>
      <w:bookmarkStart w:id="16" w:name="_Ref490056445"/>
      <w:r w:rsidRPr="00A17882">
        <w:t xml:space="preserve">Tabela </w:t>
      </w:r>
      <w:fldSimple w:instr=" SEQ Tabela \* ARABIC ">
        <w:r w:rsidR="004B4606">
          <w:rPr>
            <w:noProof/>
          </w:rPr>
          <w:t>4</w:t>
        </w:r>
      </w:fldSimple>
      <w:r w:rsidRPr="00A17882">
        <w:t xml:space="preserve"> - Unidades operacionais de Sanga Forquilha</w:t>
      </w:r>
      <w:bookmarkEnd w:id="15"/>
      <w:bookmarkEnd w:id="16"/>
    </w:p>
    <w:p w14:paraId="7D95BF5C" w14:textId="77777777" w:rsidR="002B6E1B" w:rsidRDefault="002B6E1B" w:rsidP="007A0AD9">
      <w:pPr>
        <w:rPr>
          <w:highlight w:val="yellow"/>
        </w:rPr>
      </w:pPr>
    </w:p>
    <w:p w14:paraId="686AC299" w14:textId="491196F3" w:rsidR="007D0B5B" w:rsidRPr="007A0AD9" w:rsidRDefault="007D0B5B" w:rsidP="007D0B5B">
      <w:pPr>
        <w:pStyle w:val="Ttulo2"/>
      </w:pPr>
      <w:bookmarkStart w:id="17" w:name="_Toc493509571"/>
      <w:r>
        <w:t>ARROIO GUAÇU</w:t>
      </w:r>
      <w:bookmarkEnd w:id="17"/>
    </w:p>
    <w:p w14:paraId="3F1CF31B" w14:textId="6E47D312" w:rsidR="00875001" w:rsidRPr="00E9434C" w:rsidRDefault="00875001" w:rsidP="0019292F">
      <w:pPr>
        <w:ind w:left="360" w:firstLine="348"/>
        <w:jc w:val="both"/>
      </w:pPr>
      <w:r w:rsidRPr="00E9434C">
        <w:t xml:space="preserve">O sistema de abastecimento da localidade de </w:t>
      </w:r>
      <w:r>
        <w:t>Arroio Guaçu é formado por 3</w:t>
      </w:r>
      <w:r w:rsidRPr="00E9434C">
        <w:t xml:space="preserve"> (</w:t>
      </w:r>
      <w:r>
        <w:t>três</w:t>
      </w:r>
      <w:r w:rsidRPr="00E9434C">
        <w:t xml:space="preserve">) unidades operacionais, responsáveis pela captação, reserva, recalque e distribuição de água, como pode ser observado na </w:t>
      </w:r>
      <w:r w:rsidR="008F7E3F">
        <w:fldChar w:fldCharType="begin"/>
      </w:r>
      <w:r w:rsidR="008F7E3F">
        <w:instrText xml:space="preserve"> REF _Ref490838284 \h </w:instrText>
      </w:r>
      <w:r w:rsidR="008F7E3F">
        <w:fldChar w:fldCharType="separate"/>
      </w:r>
      <w:r w:rsidR="004B4606" w:rsidRPr="00875001">
        <w:t xml:space="preserve">Tabela </w:t>
      </w:r>
      <w:r w:rsidR="004B4606">
        <w:rPr>
          <w:noProof/>
        </w:rPr>
        <w:t>5</w:t>
      </w:r>
      <w:r w:rsidR="004B4606" w:rsidRPr="00875001">
        <w:t xml:space="preserve"> - Unidades operacionais de Arroio Guaçu</w:t>
      </w:r>
      <w:r w:rsidR="008F7E3F">
        <w:fldChar w:fldCharType="end"/>
      </w:r>
      <w:r w:rsidR="004B2D89">
        <w:t xml:space="preserve">, </w:t>
      </w:r>
      <w:r>
        <w:t>ab</w:t>
      </w:r>
      <w:r w:rsidRPr="00E9434C">
        <w:t>aixo.</w:t>
      </w:r>
    </w:p>
    <w:p w14:paraId="6EB61A55" w14:textId="42904A87" w:rsidR="00B75D5D" w:rsidRDefault="00875001" w:rsidP="00875001">
      <w:pPr>
        <w:ind w:left="360" w:firstLine="348"/>
        <w:jc w:val="both"/>
      </w:pPr>
      <w:r w:rsidRPr="00E9434C">
        <w:t>O sistema conta com um</w:t>
      </w:r>
      <w:r>
        <w:t xml:space="preserve"> poço tubular (POT-00</w:t>
      </w:r>
      <w:r w:rsidR="00B75D5D">
        <w:t>6</w:t>
      </w:r>
      <w:r>
        <w:t xml:space="preserve">) </w:t>
      </w:r>
      <w:r w:rsidRPr="00E9434C">
        <w:t xml:space="preserve">que alimenta um reservatório </w:t>
      </w:r>
      <w:r>
        <w:t>apoiado</w:t>
      </w:r>
      <w:r w:rsidRPr="00E9434C">
        <w:t xml:space="preserve"> (R</w:t>
      </w:r>
      <w:r>
        <w:t>AP</w:t>
      </w:r>
      <w:r w:rsidRPr="00E9434C">
        <w:t>-00</w:t>
      </w:r>
      <w:r w:rsidR="00B75D5D">
        <w:t>6</w:t>
      </w:r>
      <w:r w:rsidRPr="00E9434C">
        <w:t>)</w:t>
      </w:r>
      <w:r>
        <w:t xml:space="preserve">. </w:t>
      </w:r>
      <w:r w:rsidR="00B75D5D">
        <w:t xml:space="preserve">O reservatório apoiado </w:t>
      </w:r>
      <w:r w:rsidR="00B75D5D" w:rsidRPr="007628CC">
        <w:t>está conectado às linhas de distribuição de água</w:t>
      </w:r>
      <w:r w:rsidR="00B75D5D">
        <w:t xml:space="preserve"> da localidade e conta com uma estação elevatória, que recalca a água para um reservatório elevado</w:t>
      </w:r>
      <w:r w:rsidR="00093366">
        <w:t xml:space="preserve"> (REL-007)</w:t>
      </w:r>
      <w:r w:rsidR="00B75D5D">
        <w:t xml:space="preserve"> que alimenta as linhas de distribuição da localidade de Sanga Alegre</w:t>
      </w:r>
      <w:r>
        <w:t>.</w:t>
      </w:r>
    </w:p>
    <w:p w14:paraId="3E9FB25F" w14:textId="590D8DD9" w:rsidR="005161A9" w:rsidRDefault="005161A9" w:rsidP="005161A9">
      <w:pPr>
        <w:ind w:left="360" w:firstLine="348"/>
        <w:jc w:val="both"/>
      </w:pPr>
      <w:r>
        <w:lastRenderedPageBreak/>
        <w:t>A comunicação para acionamento da bomba entre o poço tubular (POT-006) e o reservatório elevado (REE-006) é feita por condutor elétrico (cabo).</w:t>
      </w:r>
    </w:p>
    <w:p w14:paraId="66C2EBA6" w14:textId="195F01ED" w:rsidR="005161A9" w:rsidRDefault="005161A9" w:rsidP="005161A9">
      <w:pPr>
        <w:ind w:left="360" w:firstLine="348"/>
        <w:jc w:val="both"/>
      </w:pPr>
      <w:r>
        <w:t>A comunicação para acionamento da bomba entre o reservatório elevado (REE-006) e o reservatório elevado (REL-007) é feita por sinal de rádio frequência (telecomando).</w:t>
      </w:r>
    </w:p>
    <w:tbl>
      <w:tblPr>
        <w:tblW w:w="8700" w:type="dxa"/>
        <w:tblCellMar>
          <w:left w:w="70" w:type="dxa"/>
          <w:right w:w="70" w:type="dxa"/>
        </w:tblCellMar>
        <w:tblLook w:val="04A0" w:firstRow="1" w:lastRow="0" w:firstColumn="1" w:lastColumn="0" w:noHBand="0" w:noVBand="1"/>
      </w:tblPr>
      <w:tblGrid>
        <w:gridCol w:w="1120"/>
        <w:gridCol w:w="2780"/>
        <w:gridCol w:w="2800"/>
        <w:gridCol w:w="2000"/>
      </w:tblGrid>
      <w:tr w:rsidR="00875001" w:rsidRPr="00875001" w14:paraId="3538224A" w14:textId="77777777" w:rsidTr="00875001">
        <w:trPr>
          <w:trHeight w:val="31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A408E" w14:textId="77777777" w:rsidR="00875001" w:rsidRPr="00875001" w:rsidRDefault="00875001" w:rsidP="00875001">
            <w:pPr>
              <w:spacing w:after="0" w:line="240" w:lineRule="auto"/>
              <w:jc w:val="center"/>
              <w:rPr>
                <w:rFonts w:ascii="Calibri" w:eastAsia="Times New Roman" w:hAnsi="Calibri" w:cs="Calibri"/>
                <w:b/>
                <w:bCs/>
                <w:color w:val="000000"/>
                <w:sz w:val="24"/>
                <w:szCs w:val="24"/>
                <w:lang w:eastAsia="pt-BR"/>
              </w:rPr>
            </w:pPr>
            <w:bookmarkStart w:id="18" w:name="_Ref489883477"/>
            <w:proofErr w:type="spellStart"/>
            <w:r w:rsidRPr="00875001">
              <w:rPr>
                <w:rFonts w:ascii="Calibri" w:eastAsia="Times New Roman" w:hAnsi="Calibri" w:cs="Calibri"/>
                <w:b/>
                <w:bCs/>
                <w:color w:val="000000"/>
                <w:sz w:val="24"/>
                <w:szCs w:val="24"/>
                <w:lang w:eastAsia="pt-BR"/>
              </w:rPr>
              <w:t>TAG</w:t>
            </w:r>
            <w:proofErr w:type="spellEnd"/>
          </w:p>
        </w:tc>
        <w:tc>
          <w:tcPr>
            <w:tcW w:w="2780" w:type="dxa"/>
            <w:tcBorders>
              <w:top w:val="single" w:sz="4" w:space="0" w:color="auto"/>
              <w:left w:val="nil"/>
              <w:bottom w:val="single" w:sz="4" w:space="0" w:color="auto"/>
              <w:right w:val="single" w:sz="4" w:space="0" w:color="auto"/>
            </w:tcBorders>
            <w:shd w:val="clear" w:color="auto" w:fill="auto"/>
            <w:noWrap/>
            <w:vAlign w:val="center"/>
            <w:hideMark/>
          </w:tcPr>
          <w:p w14:paraId="687B75F4" w14:textId="77777777" w:rsidR="00875001" w:rsidRPr="00875001" w:rsidRDefault="00875001" w:rsidP="00875001">
            <w:pPr>
              <w:spacing w:after="0" w:line="240" w:lineRule="auto"/>
              <w:jc w:val="center"/>
              <w:rPr>
                <w:rFonts w:ascii="Calibri" w:eastAsia="Times New Roman" w:hAnsi="Calibri" w:cs="Calibri"/>
                <w:b/>
                <w:bCs/>
                <w:color w:val="000000"/>
                <w:sz w:val="24"/>
                <w:szCs w:val="24"/>
                <w:lang w:eastAsia="pt-BR"/>
              </w:rPr>
            </w:pPr>
            <w:r w:rsidRPr="00875001">
              <w:rPr>
                <w:rFonts w:ascii="Calibri" w:eastAsia="Times New Roman" w:hAnsi="Calibri" w:cs="Calibri"/>
                <w:b/>
                <w:bCs/>
                <w:color w:val="000000"/>
                <w:sz w:val="24"/>
                <w:szCs w:val="24"/>
                <w:lang w:eastAsia="pt-BR"/>
              </w:rPr>
              <w:t>PONTO</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636900D5" w14:textId="77777777" w:rsidR="00875001" w:rsidRPr="00875001" w:rsidRDefault="00875001" w:rsidP="00875001">
            <w:pPr>
              <w:spacing w:after="0" w:line="240" w:lineRule="auto"/>
              <w:jc w:val="center"/>
              <w:rPr>
                <w:rFonts w:ascii="Calibri" w:eastAsia="Times New Roman" w:hAnsi="Calibri" w:cs="Calibri"/>
                <w:b/>
                <w:bCs/>
                <w:color w:val="000000"/>
                <w:sz w:val="24"/>
                <w:szCs w:val="24"/>
                <w:lang w:eastAsia="pt-BR"/>
              </w:rPr>
            </w:pPr>
            <w:r w:rsidRPr="00875001">
              <w:rPr>
                <w:rFonts w:ascii="Calibri" w:eastAsia="Times New Roman" w:hAnsi="Calibri" w:cs="Calibri"/>
                <w:b/>
                <w:bCs/>
                <w:color w:val="000000"/>
                <w:sz w:val="24"/>
                <w:szCs w:val="24"/>
                <w:lang w:eastAsia="pt-BR"/>
              </w:rPr>
              <w:t>SISTEMA</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14:paraId="4E51DA7F" w14:textId="77777777" w:rsidR="00875001" w:rsidRPr="00875001" w:rsidRDefault="00875001" w:rsidP="00875001">
            <w:pPr>
              <w:spacing w:after="0" w:line="240" w:lineRule="auto"/>
              <w:jc w:val="center"/>
              <w:rPr>
                <w:rFonts w:ascii="Calibri" w:eastAsia="Times New Roman" w:hAnsi="Calibri" w:cs="Calibri"/>
                <w:b/>
                <w:bCs/>
                <w:color w:val="000000"/>
                <w:sz w:val="24"/>
                <w:szCs w:val="24"/>
                <w:lang w:eastAsia="pt-BR"/>
              </w:rPr>
            </w:pPr>
            <w:r w:rsidRPr="00875001">
              <w:rPr>
                <w:rFonts w:ascii="Calibri" w:eastAsia="Times New Roman" w:hAnsi="Calibri" w:cs="Calibri"/>
                <w:b/>
                <w:bCs/>
                <w:color w:val="000000"/>
                <w:sz w:val="24"/>
                <w:szCs w:val="24"/>
                <w:lang w:eastAsia="pt-BR"/>
              </w:rPr>
              <w:t>REGIÃO</w:t>
            </w:r>
          </w:p>
        </w:tc>
      </w:tr>
      <w:tr w:rsidR="00875001" w:rsidRPr="00875001" w14:paraId="6329F694" w14:textId="77777777" w:rsidTr="00875001">
        <w:trPr>
          <w:trHeight w:val="31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458836CA" w14:textId="77777777" w:rsidR="00875001" w:rsidRPr="00875001" w:rsidRDefault="00875001" w:rsidP="00875001">
            <w:pPr>
              <w:spacing w:after="0" w:line="240" w:lineRule="auto"/>
              <w:rPr>
                <w:rFonts w:ascii="Calibri" w:eastAsia="Times New Roman" w:hAnsi="Calibri" w:cs="Calibri"/>
                <w:color w:val="000000"/>
                <w:sz w:val="24"/>
                <w:szCs w:val="24"/>
                <w:lang w:eastAsia="pt-BR"/>
              </w:rPr>
            </w:pPr>
            <w:r w:rsidRPr="00875001">
              <w:rPr>
                <w:rFonts w:ascii="Calibri" w:eastAsia="Times New Roman" w:hAnsi="Calibri" w:cs="Calibri"/>
                <w:color w:val="000000"/>
                <w:sz w:val="24"/>
                <w:szCs w:val="24"/>
                <w:lang w:eastAsia="pt-BR"/>
              </w:rPr>
              <w:t>POT-006</w:t>
            </w:r>
          </w:p>
        </w:tc>
        <w:tc>
          <w:tcPr>
            <w:tcW w:w="2780" w:type="dxa"/>
            <w:tcBorders>
              <w:top w:val="nil"/>
              <w:left w:val="nil"/>
              <w:bottom w:val="single" w:sz="4" w:space="0" w:color="auto"/>
              <w:right w:val="single" w:sz="4" w:space="0" w:color="auto"/>
            </w:tcBorders>
            <w:shd w:val="clear" w:color="auto" w:fill="auto"/>
            <w:noWrap/>
            <w:vAlign w:val="center"/>
            <w:hideMark/>
          </w:tcPr>
          <w:p w14:paraId="15AACF48" w14:textId="77777777" w:rsidR="00875001" w:rsidRPr="00875001" w:rsidRDefault="00875001" w:rsidP="00875001">
            <w:pPr>
              <w:spacing w:after="0" w:line="240" w:lineRule="auto"/>
              <w:rPr>
                <w:rFonts w:ascii="Calibri" w:eastAsia="Times New Roman" w:hAnsi="Calibri" w:cs="Calibri"/>
                <w:color w:val="000000"/>
                <w:sz w:val="24"/>
                <w:szCs w:val="24"/>
                <w:lang w:eastAsia="pt-BR"/>
              </w:rPr>
            </w:pPr>
            <w:r w:rsidRPr="00875001">
              <w:rPr>
                <w:rFonts w:ascii="Calibri" w:eastAsia="Times New Roman" w:hAnsi="Calibri" w:cs="Calibri"/>
                <w:color w:val="000000"/>
                <w:sz w:val="24"/>
                <w:szCs w:val="24"/>
                <w:lang w:eastAsia="pt-BR"/>
              </w:rPr>
              <w:t>POÇO ARROIO GUAÇU</w:t>
            </w:r>
          </w:p>
        </w:tc>
        <w:tc>
          <w:tcPr>
            <w:tcW w:w="2800" w:type="dxa"/>
            <w:tcBorders>
              <w:top w:val="nil"/>
              <w:left w:val="nil"/>
              <w:bottom w:val="single" w:sz="4" w:space="0" w:color="auto"/>
              <w:right w:val="single" w:sz="4" w:space="0" w:color="auto"/>
            </w:tcBorders>
            <w:shd w:val="clear" w:color="auto" w:fill="auto"/>
            <w:noWrap/>
            <w:vAlign w:val="center"/>
            <w:hideMark/>
          </w:tcPr>
          <w:p w14:paraId="54DEC636" w14:textId="77777777" w:rsidR="00875001" w:rsidRPr="00875001" w:rsidRDefault="00875001" w:rsidP="00875001">
            <w:pPr>
              <w:spacing w:after="0" w:line="240" w:lineRule="auto"/>
              <w:jc w:val="center"/>
              <w:rPr>
                <w:rFonts w:ascii="Calibri" w:eastAsia="Times New Roman" w:hAnsi="Calibri" w:cs="Calibri"/>
                <w:color w:val="000000"/>
                <w:sz w:val="24"/>
                <w:szCs w:val="24"/>
                <w:lang w:eastAsia="pt-BR"/>
              </w:rPr>
            </w:pPr>
            <w:r w:rsidRPr="00875001">
              <w:rPr>
                <w:rFonts w:ascii="Calibri" w:eastAsia="Times New Roman" w:hAnsi="Calibri" w:cs="Calibri"/>
                <w:color w:val="000000"/>
                <w:sz w:val="24"/>
                <w:szCs w:val="24"/>
                <w:lang w:eastAsia="pt-BR"/>
              </w:rPr>
              <w:t>ARROIO GUAÇU</w:t>
            </w:r>
          </w:p>
        </w:tc>
        <w:tc>
          <w:tcPr>
            <w:tcW w:w="2000" w:type="dxa"/>
            <w:tcBorders>
              <w:top w:val="nil"/>
              <w:left w:val="nil"/>
              <w:bottom w:val="single" w:sz="4" w:space="0" w:color="auto"/>
              <w:right w:val="single" w:sz="4" w:space="0" w:color="auto"/>
            </w:tcBorders>
            <w:shd w:val="clear" w:color="auto" w:fill="auto"/>
            <w:noWrap/>
            <w:vAlign w:val="center"/>
            <w:hideMark/>
          </w:tcPr>
          <w:p w14:paraId="0166E348" w14:textId="77777777" w:rsidR="00875001" w:rsidRPr="00875001" w:rsidRDefault="00875001" w:rsidP="00875001">
            <w:pPr>
              <w:spacing w:after="0" w:line="240" w:lineRule="auto"/>
              <w:jc w:val="center"/>
              <w:rPr>
                <w:rFonts w:ascii="Calibri" w:eastAsia="Times New Roman" w:hAnsi="Calibri" w:cs="Calibri"/>
                <w:color w:val="000000"/>
                <w:sz w:val="24"/>
                <w:szCs w:val="24"/>
                <w:lang w:eastAsia="pt-BR"/>
              </w:rPr>
            </w:pPr>
            <w:r w:rsidRPr="00875001">
              <w:rPr>
                <w:rFonts w:ascii="Calibri" w:eastAsia="Times New Roman" w:hAnsi="Calibri" w:cs="Calibri"/>
                <w:color w:val="000000"/>
                <w:sz w:val="24"/>
                <w:szCs w:val="24"/>
                <w:lang w:eastAsia="pt-BR"/>
              </w:rPr>
              <w:t>ARROIO GUAÇU</w:t>
            </w:r>
          </w:p>
        </w:tc>
      </w:tr>
      <w:tr w:rsidR="00875001" w:rsidRPr="00875001" w14:paraId="35F52193" w14:textId="77777777" w:rsidTr="00875001">
        <w:trPr>
          <w:trHeight w:val="315"/>
        </w:trPr>
        <w:tc>
          <w:tcPr>
            <w:tcW w:w="11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BE57929" w14:textId="750EDF6F" w:rsidR="00875001" w:rsidRPr="00875001" w:rsidRDefault="0071280D" w:rsidP="00875001">
            <w:pPr>
              <w:spacing w:after="0" w:line="240" w:lineRule="auto"/>
              <w:rPr>
                <w:rFonts w:ascii="Calibri" w:eastAsia="Times New Roman" w:hAnsi="Calibri" w:cs="Calibri"/>
                <w:color w:val="000000"/>
                <w:sz w:val="24"/>
                <w:szCs w:val="24"/>
                <w:lang w:eastAsia="pt-BR"/>
              </w:rPr>
            </w:pPr>
            <w:r>
              <w:rPr>
                <w:rFonts w:ascii="Calibri" w:eastAsia="Times New Roman" w:hAnsi="Calibri" w:cs="Calibri"/>
                <w:color w:val="000000"/>
                <w:sz w:val="24"/>
                <w:szCs w:val="24"/>
                <w:lang w:eastAsia="pt-BR"/>
              </w:rPr>
              <w:t>REE</w:t>
            </w:r>
            <w:r w:rsidR="00875001" w:rsidRPr="00875001">
              <w:rPr>
                <w:rFonts w:ascii="Calibri" w:eastAsia="Times New Roman" w:hAnsi="Calibri" w:cs="Calibri"/>
                <w:color w:val="000000"/>
                <w:sz w:val="24"/>
                <w:szCs w:val="24"/>
                <w:lang w:eastAsia="pt-BR"/>
              </w:rPr>
              <w:t>-006</w:t>
            </w:r>
          </w:p>
        </w:tc>
        <w:tc>
          <w:tcPr>
            <w:tcW w:w="2780" w:type="dxa"/>
            <w:tcBorders>
              <w:top w:val="nil"/>
              <w:left w:val="nil"/>
              <w:bottom w:val="single" w:sz="4" w:space="0" w:color="auto"/>
              <w:right w:val="single" w:sz="4" w:space="0" w:color="auto"/>
            </w:tcBorders>
            <w:shd w:val="clear" w:color="auto" w:fill="auto"/>
            <w:noWrap/>
            <w:vAlign w:val="bottom"/>
            <w:hideMark/>
          </w:tcPr>
          <w:p w14:paraId="0D6606B2" w14:textId="77777777" w:rsidR="00875001" w:rsidRPr="00875001" w:rsidRDefault="00875001" w:rsidP="00875001">
            <w:pPr>
              <w:spacing w:after="0" w:line="240" w:lineRule="auto"/>
              <w:rPr>
                <w:rFonts w:ascii="Calibri" w:eastAsia="Times New Roman" w:hAnsi="Calibri" w:cs="Calibri"/>
                <w:color w:val="000000"/>
                <w:sz w:val="24"/>
                <w:szCs w:val="24"/>
                <w:lang w:eastAsia="pt-BR"/>
              </w:rPr>
            </w:pPr>
            <w:r w:rsidRPr="00875001">
              <w:rPr>
                <w:rFonts w:ascii="Calibri" w:eastAsia="Times New Roman" w:hAnsi="Calibri" w:cs="Calibri"/>
                <w:color w:val="000000"/>
                <w:sz w:val="24"/>
                <w:szCs w:val="24"/>
                <w:lang w:eastAsia="pt-BR"/>
              </w:rPr>
              <w:t>RESERVATÓRIO ELEVADO</w:t>
            </w:r>
          </w:p>
        </w:tc>
        <w:tc>
          <w:tcPr>
            <w:tcW w:w="2800" w:type="dxa"/>
            <w:tcBorders>
              <w:top w:val="nil"/>
              <w:left w:val="nil"/>
              <w:bottom w:val="single" w:sz="4" w:space="0" w:color="auto"/>
              <w:right w:val="single" w:sz="4" w:space="0" w:color="auto"/>
            </w:tcBorders>
            <w:shd w:val="clear" w:color="auto" w:fill="auto"/>
            <w:noWrap/>
            <w:vAlign w:val="center"/>
            <w:hideMark/>
          </w:tcPr>
          <w:p w14:paraId="1E1B8440" w14:textId="77777777" w:rsidR="00875001" w:rsidRPr="00875001" w:rsidRDefault="00875001" w:rsidP="00875001">
            <w:pPr>
              <w:spacing w:after="0" w:line="240" w:lineRule="auto"/>
              <w:jc w:val="center"/>
              <w:rPr>
                <w:rFonts w:ascii="Calibri" w:eastAsia="Times New Roman" w:hAnsi="Calibri" w:cs="Calibri"/>
                <w:color w:val="000000"/>
                <w:sz w:val="24"/>
                <w:szCs w:val="24"/>
                <w:lang w:eastAsia="pt-BR"/>
              </w:rPr>
            </w:pPr>
            <w:r w:rsidRPr="00875001">
              <w:rPr>
                <w:rFonts w:ascii="Calibri" w:eastAsia="Times New Roman" w:hAnsi="Calibri" w:cs="Calibri"/>
                <w:color w:val="000000"/>
                <w:sz w:val="24"/>
                <w:szCs w:val="24"/>
                <w:lang w:eastAsia="pt-BR"/>
              </w:rPr>
              <w:t>ARROIO GUAÇU</w:t>
            </w:r>
          </w:p>
        </w:tc>
        <w:tc>
          <w:tcPr>
            <w:tcW w:w="2000" w:type="dxa"/>
            <w:tcBorders>
              <w:top w:val="nil"/>
              <w:left w:val="nil"/>
              <w:bottom w:val="single" w:sz="4" w:space="0" w:color="auto"/>
              <w:right w:val="single" w:sz="4" w:space="0" w:color="auto"/>
            </w:tcBorders>
            <w:shd w:val="clear" w:color="auto" w:fill="auto"/>
            <w:noWrap/>
            <w:vAlign w:val="center"/>
            <w:hideMark/>
          </w:tcPr>
          <w:p w14:paraId="20AD5DD3" w14:textId="77777777" w:rsidR="00875001" w:rsidRPr="00875001" w:rsidRDefault="00875001" w:rsidP="00875001">
            <w:pPr>
              <w:spacing w:after="0" w:line="240" w:lineRule="auto"/>
              <w:jc w:val="center"/>
              <w:rPr>
                <w:rFonts w:ascii="Calibri" w:eastAsia="Times New Roman" w:hAnsi="Calibri" w:cs="Calibri"/>
                <w:color w:val="000000"/>
                <w:sz w:val="24"/>
                <w:szCs w:val="24"/>
                <w:lang w:eastAsia="pt-BR"/>
              </w:rPr>
            </w:pPr>
            <w:r w:rsidRPr="00875001">
              <w:rPr>
                <w:rFonts w:ascii="Calibri" w:eastAsia="Times New Roman" w:hAnsi="Calibri" w:cs="Calibri"/>
                <w:color w:val="000000"/>
                <w:sz w:val="24"/>
                <w:szCs w:val="24"/>
                <w:lang w:eastAsia="pt-BR"/>
              </w:rPr>
              <w:t>ARROIO GUAÇU</w:t>
            </w:r>
          </w:p>
        </w:tc>
      </w:tr>
      <w:tr w:rsidR="00875001" w:rsidRPr="00875001" w14:paraId="74FAC882" w14:textId="77777777" w:rsidTr="00875001">
        <w:trPr>
          <w:trHeight w:val="315"/>
        </w:trPr>
        <w:tc>
          <w:tcPr>
            <w:tcW w:w="1120" w:type="dxa"/>
            <w:vMerge/>
            <w:tcBorders>
              <w:top w:val="nil"/>
              <w:left w:val="single" w:sz="4" w:space="0" w:color="auto"/>
              <w:bottom w:val="single" w:sz="4" w:space="0" w:color="000000"/>
              <w:right w:val="single" w:sz="4" w:space="0" w:color="auto"/>
            </w:tcBorders>
            <w:vAlign w:val="center"/>
            <w:hideMark/>
          </w:tcPr>
          <w:p w14:paraId="1815C78A" w14:textId="77777777" w:rsidR="00875001" w:rsidRPr="00875001" w:rsidRDefault="00875001" w:rsidP="00875001">
            <w:pPr>
              <w:spacing w:after="0" w:line="240" w:lineRule="auto"/>
              <w:rPr>
                <w:rFonts w:ascii="Calibri" w:eastAsia="Times New Roman" w:hAnsi="Calibri" w:cs="Calibri"/>
                <w:color w:val="000000"/>
                <w:sz w:val="24"/>
                <w:szCs w:val="24"/>
                <w:lang w:eastAsia="pt-BR"/>
              </w:rPr>
            </w:pPr>
          </w:p>
        </w:tc>
        <w:tc>
          <w:tcPr>
            <w:tcW w:w="2780" w:type="dxa"/>
            <w:tcBorders>
              <w:top w:val="nil"/>
              <w:left w:val="nil"/>
              <w:bottom w:val="single" w:sz="4" w:space="0" w:color="auto"/>
              <w:right w:val="single" w:sz="4" w:space="0" w:color="auto"/>
            </w:tcBorders>
            <w:shd w:val="clear" w:color="auto" w:fill="auto"/>
            <w:noWrap/>
            <w:vAlign w:val="center"/>
            <w:hideMark/>
          </w:tcPr>
          <w:p w14:paraId="1694C962" w14:textId="77777777" w:rsidR="00875001" w:rsidRPr="00875001" w:rsidRDefault="00875001" w:rsidP="00875001">
            <w:pPr>
              <w:spacing w:after="0" w:line="240" w:lineRule="auto"/>
              <w:rPr>
                <w:rFonts w:ascii="Calibri" w:eastAsia="Times New Roman" w:hAnsi="Calibri" w:cs="Calibri"/>
                <w:color w:val="000000"/>
                <w:sz w:val="24"/>
                <w:szCs w:val="24"/>
                <w:lang w:eastAsia="pt-BR"/>
              </w:rPr>
            </w:pPr>
            <w:r w:rsidRPr="00875001">
              <w:rPr>
                <w:rFonts w:ascii="Calibri" w:eastAsia="Times New Roman" w:hAnsi="Calibri" w:cs="Calibri"/>
                <w:color w:val="000000"/>
                <w:sz w:val="24"/>
                <w:szCs w:val="24"/>
                <w:lang w:eastAsia="pt-BR"/>
              </w:rPr>
              <w:t>ESTAÇÃO ELEVATÓRIA</w:t>
            </w:r>
          </w:p>
        </w:tc>
        <w:tc>
          <w:tcPr>
            <w:tcW w:w="2800" w:type="dxa"/>
            <w:tcBorders>
              <w:top w:val="nil"/>
              <w:left w:val="nil"/>
              <w:bottom w:val="single" w:sz="4" w:space="0" w:color="auto"/>
              <w:right w:val="single" w:sz="4" w:space="0" w:color="auto"/>
            </w:tcBorders>
            <w:shd w:val="clear" w:color="auto" w:fill="auto"/>
            <w:noWrap/>
            <w:vAlign w:val="center"/>
            <w:hideMark/>
          </w:tcPr>
          <w:p w14:paraId="64FE7CAE" w14:textId="77777777" w:rsidR="00875001" w:rsidRPr="00875001" w:rsidRDefault="00875001" w:rsidP="00875001">
            <w:pPr>
              <w:spacing w:after="0" w:line="240" w:lineRule="auto"/>
              <w:jc w:val="center"/>
              <w:rPr>
                <w:rFonts w:ascii="Calibri" w:eastAsia="Times New Roman" w:hAnsi="Calibri" w:cs="Calibri"/>
                <w:color w:val="000000"/>
                <w:sz w:val="24"/>
                <w:szCs w:val="24"/>
                <w:lang w:eastAsia="pt-BR"/>
              </w:rPr>
            </w:pPr>
            <w:r w:rsidRPr="00875001">
              <w:rPr>
                <w:rFonts w:ascii="Calibri" w:eastAsia="Times New Roman" w:hAnsi="Calibri" w:cs="Calibri"/>
                <w:color w:val="000000"/>
                <w:sz w:val="24"/>
                <w:szCs w:val="24"/>
                <w:lang w:eastAsia="pt-BR"/>
              </w:rPr>
              <w:t>ARROIO GUAÇU</w:t>
            </w:r>
          </w:p>
        </w:tc>
        <w:tc>
          <w:tcPr>
            <w:tcW w:w="2000" w:type="dxa"/>
            <w:tcBorders>
              <w:top w:val="nil"/>
              <w:left w:val="nil"/>
              <w:bottom w:val="single" w:sz="4" w:space="0" w:color="auto"/>
              <w:right w:val="single" w:sz="4" w:space="0" w:color="auto"/>
            </w:tcBorders>
            <w:shd w:val="clear" w:color="auto" w:fill="auto"/>
            <w:noWrap/>
            <w:vAlign w:val="center"/>
            <w:hideMark/>
          </w:tcPr>
          <w:p w14:paraId="12021560" w14:textId="77777777" w:rsidR="00875001" w:rsidRPr="00875001" w:rsidRDefault="00875001" w:rsidP="00875001">
            <w:pPr>
              <w:spacing w:after="0" w:line="240" w:lineRule="auto"/>
              <w:jc w:val="center"/>
              <w:rPr>
                <w:rFonts w:ascii="Calibri" w:eastAsia="Times New Roman" w:hAnsi="Calibri" w:cs="Calibri"/>
                <w:color w:val="000000"/>
                <w:sz w:val="24"/>
                <w:szCs w:val="24"/>
                <w:lang w:eastAsia="pt-BR"/>
              </w:rPr>
            </w:pPr>
            <w:r w:rsidRPr="00875001">
              <w:rPr>
                <w:rFonts w:ascii="Calibri" w:eastAsia="Times New Roman" w:hAnsi="Calibri" w:cs="Calibri"/>
                <w:color w:val="000000"/>
                <w:sz w:val="24"/>
                <w:szCs w:val="24"/>
                <w:lang w:eastAsia="pt-BR"/>
              </w:rPr>
              <w:t>ARROIO GUAÇU</w:t>
            </w:r>
          </w:p>
        </w:tc>
      </w:tr>
      <w:tr w:rsidR="00875001" w:rsidRPr="00875001" w14:paraId="0815B4D9" w14:textId="77777777" w:rsidTr="00875001">
        <w:trPr>
          <w:trHeight w:val="315"/>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3EB0BC0" w14:textId="77777777" w:rsidR="00875001" w:rsidRPr="00875001" w:rsidRDefault="00875001" w:rsidP="00875001">
            <w:pPr>
              <w:spacing w:after="0" w:line="240" w:lineRule="auto"/>
              <w:rPr>
                <w:rFonts w:ascii="Calibri" w:eastAsia="Times New Roman" w:hAnsi="Calibri" w:cs="Calibri"/>
                <w:color w:val="000000"/>
                <w:sz w:val="24"/>
                <w:szCs w:val="24"/>
                <w:lang w:eastAsia="pt-BR"/>
              </w:rPr>
            </w:pPr>
            <w:r w:rsidRPr="00875001">
              <w:rPr>
                <w:rFonts w:ascii="Calibri" w:eastAsia="Times New Roman" w:hAnsi="Calibri" w:cs="Calibri"/>
                <w:color w:val="000000"/>
                <w:sz w:val="24"/>
                <w:szCs w:val="24"/>
                <w:lang w:eastAsia="pt-BR"/>
              </w:rPr>
              <w:t>REL-007</w:t>
            </w:r>
          </w:p>
        </w:tc>
        <w:tc>
          <w:tcPr>
            <w:tcW w:w="2780" w:type="dxa"/>
            <w:tcBorders>
              <w:top w:val="nil"/>
              <w:left w:val="nil"/>
              <w:bottom w:val="single" w:sz="4" w:space="0" w:color="auto"/>
              <w:right w:val="single" w:sz="4" w:space="0" w:color="auto"/>
            </w:tcBorders>
            <w:shd w:val="clear" w:color="auto" w:fill="auto"/>
            <w:noWrap/>
            <w:vAlign w:val="bottom"/>
            <w:hideMark/>
          </w:tcPr>
          <w:p w14:paraId="7B2EAD92" w14:textId="77777777" w:rsidR="00875001" w:rsidRPr="00875001" w:rsidRDefault="00875001" w:rsidP="00875001">
            <w:pPr>
              <w:spacing w:after="0" w:line="240" w:lineRule="auto"/>
              <w:rPr>
                <w:rFonts w:ascii="Calibri" w:eastAsia="Times New Roman" w:hAnsi="Calibri" w:cs="Calibri"/>
                <w:color w:val="000000"/>
                <w:sz w:val="24"/>
                <w:szCs w:val="24"/>
                <w:lang w:eastAsia="pt-BR"/>
              </w:rPr>
            </w:pPr>
            <w:r w:rsidRPr="00875001">
              <w:rPr>
                <w:rFonts w:ascii="Calibri" w:eastAsia="Times New Roman" w:hAnsi="Calibri" w:cs="Calibri"/>
                <w:color w:val="000000"/>
                <w:sz w:val="24"/>
                <w:szCs w:val="24"/>
                <w:lang w:eastAsia="pt-BR"/>
              </w:rPr>
              <w:t>RESERVATÓRIO ELEVADO</w:t>
            </w:r>
          </w:p>
        </w:tc>
        <w:tc>
          <w:tcPr>
            <w:tcW w:w="2800" w:type="dxa"/>
            <w:tcBorders>
              <w:top w:val="nil"/>
              <w:left w:val="nil"/>
              <w:bottom w:val="single" w:sz="4" w:space="0" w:color="auto"/>
              <w:right w:val="single" w:sz="4" w:space="0" w:color="auto"/>
            </w:tcBorders>
            <w:shd w:val="clear" w:color="auto" w:fill="auto"/>
            <w:noWrap/>
            <w:vAlign w:val="center"/>
            <w:hideMark/>
          </w:tcPr>
          <w:p w14:paraId="48C5BEA9" w14:textId="77777777" w:rsidR="00875001" w:rsidRPr="00875001" w:rsidRDefault="00875001" w:rsidP="00875001">
            <w:pPr>
              <w:spacing w:after="0" w:line="240" w:lineRule="auto"/>
              <w:jc w:val="center"/>
              <w:rPr>
                <w:rFonts w:ascii="Calibri" w:eastAsia="Times New Roman" w:hAnsi="Calibri" w:cs="Calibri"/>
                <w:color w:val="000000"/>
                <w:sz w:val="24"/>
                <w:szCs w:val="24"/>
                <w:lang w:eastAsia="pt-BR"/>
              </w:rPr>
            </w:pPr>
            <w:r w:rsidRPr="00875001">
              <w:rPr>
                <w:rFonts w:ascii="Calibri" w:eastAsia="Times New Roman" w:hAnsi="Calibri" w:cs="Calibri"/>
                <w:color w:val="000000"/>
                <w:sz w:val="24"/>
                <w:szCs w:val="24"/>
                <w:lang w:eastAsia="pt-BR"/>
              </w:rPr>
              <w:t>ARROIO GUAÇU</w:t>
            </w:r>
          </w:p>
        </w:tc>
        <w:tc>
          <w:tcPr>
            <w:tcW w:w="2000" w:type="dxa"/>
            <w:tcBorders>
              <w:top w:val="nil"/>
              <w:left w:val="nil"/>
              <w:bottom w:val="single" w:sz="4" w:space="0" w:color="auto"/>
              <w:right w:val="single" w:sz="4" w:space="0" w:color="auto"/>
            </w:tcBorders>
            <w:shd w:val="clear" w:color="auto" w:fill="auto"/>
            <w:noWrap/>
            <w:vAlign w:val="bottom"/>
            <w:hideMark/>
          </w:tcPr>
          <w:p w14:paraId="653046B7" w14:textId="77777777" w:rsidR="00875001" w:rsidRPr="00875001" w:rsidRDefault="00875001" w:rsidP="00875001">
            <w:pPr>
              <w:spacing w:after="0" w:line="240" w:lineRule="auto"/>
              <w:jc w:val="center"/>
              <w:rPr>
                <w:rFonts w:ascii="Calibri" w:eastAsia="Times New Roman" w:hAnsi="Calibri" w:cs="Calibri"/>
                <w:color w:val="000000"/>
                <w:sz w:val="24"/>
                <w:szCs w:val="24"/>
                <w:lang w:eastAsia="pt-BR"/>
              </w:rPr>
            </w:pPr>
            <w:r w:rsidRPr="00875001">
              <w:rPr>
                <w:rFonts w:ascii="Calibri" w:eastAsia="Times New Roman" w:hAnsi="Calibri" w:cs="Calibri"/>
                <w:color w:val="000000"/>
                <w:sz w:val="24"/>
                <w:szCs w:val="24"/>
                <w:lang w:eastAsia="pt-BR"/>
              </w:rPr>
              <w:t>SANGA ALEGRE</w:t>
            </w:r>
          </w:p>
        </w:tc>
      </w:tr>
    </w:tbl>
    <w:p w14:paraId="53B8D773" w14:textId="180CCE6C" w:rsidR="007D0B5B" w:rsidRPr="002B6E1B" w:rsidRDefault="007D0B5B" w:rsidP="007D0B5B">
      <w:pPr>
        <w:pStyle w:val="Legenda"/>
        <w:keepNext/>
        <w:jc w:val="center"/>
      </w:pPr>
      <w:bookmarkStart w:id="19" w:name="_Ref490838284"/>
      <w:r w:rsidRPr="00875001">
        <w:t xml:space="preserve">Tabela </w:t>
      </w:r>
      <w:fldSimple w:instr=" SEQ Tabela \* ARABIC ">
        <w:r w:rsidR="004B4606">
          <w:rPr>
            <w:noProof/>
          </w:rPr>
          <w:t>5</w:t>
        </w:r>
      </w:fldSimple>
      <w:r w:rsidRPr="00875001">
        <w:t xml:space="preserve"> - Unidades operacionais de Arroio Guaçu</w:t>
      </w:r>
      <w:bookmarkEnd w:id="18"/>
      <w:bookmarkEnd w:id="19"/>
    </w:p>
    <w:p w14:paraId="570845CF" w14:textId="77777777" w:rsidR="007D0B5B" w:rsidRDefault="007D0B5B" w:rsidP="007A0AD9">
      <w:pPr>
        <w:rPr>
          <w:highlight w:val="yellow"/>
        </w:rPr>
      </w:pPr>
    </w:p>
    <w:p w14:paraId="4CD5FA25" w14:textId="474678DF" w:rsidR="00E9434C" w:rsidRPr="007A0AD9" w:rsidRDefault="00E9434C" w:rsidP="00E9434C">
      <w:pPr>
        <w:pStyle w:val="Ttulo2"/>
      </w:pPr>
      <w:bookmarkStart w:id="20" w:name="_Toc493509572"/>
      <w:r>
        <w:t>TRÊS IRMÃS</w:t>
      </w:r>
      <w:bookmarkEnd w:id="20"/>
    </w:p>
    <w:p w14:paraId="47EA48D0" w14:textId="340CE8B2" w:rsidR="00E9434C" w:rsidRPr="00E9434C" w:rsidRDefault="00E9434C" w:rsidP="00E9434C">
      <w:pPr>
        <w:ind w:left="360" w:firstLine="348"/>
        <w:jc w:val="both"/>
      </w:pPr>
      <w:r w:rsidRPr="00E9434C">
        <w:t xml:space="preserve">O sistema de </w:t>
      </w:r>
      <w:r w:rsidR="007110AB">
        <w:t>abastecimento da localidade de T</w:t>
      </w:r>
      <w:r w:rsidRPr="00E9434C">
        <w:t xml:space="preserve">rês </w:t>
      </w:r>
      <w:r w:rsidR="007110AB">
        <w:t>I</w:t>
      </w:r>
      <w:r w:rsidRPr="00E9434C">
        <w:t xml:space="preserve">rmãs é formado por 2 (duas) unidades operacionais, responsáveis pela captação, reserva, recalque e distribuição de água, como pode ser observado na </w:t>
      </w:r>
      <w:r w:rsidR="008F7E3F">
        <w:fldChar w:fldCharType="begin"/>
      </w:r>
      <w:r w:rsidR="008F7E3F">
        <w:instrText xml:space="preserve"> REF _Ref490838326 \h </w:instrText>
      </w:r>
      <w:r w:rsidR="008F7E3F">
        <w:fldChar w:fldCharType="separate"/>
      </w:r>
      <w:r w:rsidR="004B4606" w:rsidRPr="00E9434C">
        <w:t xml:space="preserve">Tabela </w:t>
      </w:r>
      <w:r w:rsidR="004B4606">
        <w:rPr>
          <w:noProof/>
        </w:rPr>
        <w:t>6</w:t>
      </w:r>
      <w:r w:rsidR="004B4606" w:rsidRPr="00E9434C">
        <w:t xml:space="preserve"> - Unidades operacionais de Três Irmãs</w:t>
      </w:r>
      <w:r w:rsidR="008F7E3F">
        <w:fldChar w:fldCharType="end"/>
      </w:r>
      <w:r w:rsidR="004B2D89">
        <w:t xml:space="preserve">, </w:t>
      </w:r>
      <w:r w:rsidRPr="00E9434C">
        <w:t>abaixo.</w:t>
      </w:r>
    </w:p>
    <w:p w14:paraId="4C621EAB" w14:textId="5CFCB885" w:rsidR="00E9434C" w:rsidRDefault="00E9434C" w:rsidP="00E9434C">
      <w:pPr>
        <w:ind w:left="360" w:firstLine="348"/>
        <w:jc w:val="both"/>
      </w:pPr>
      <w:r w:rsidRPr="00E9434C">
        <w:t>O sistema conta com um</w:t>
      </w:r>
      <w:r>
        <w:t xml:space="preserve"> poço tubular (POT-003) </w:t>
      </w:r>
      <w:r w:rsidRPr="00E9434C">
        <w:t xml:space="preserve">que alimenta um reservatório </w:t>
      </w:r>
      <w:r w:rsidR="007628CC">
        <w:t>apoiado</w:t>
      </w:r>
      <w:r w:rsidRPr="00E9434C">
        <w:t xml:space="preserve"> (R</w:t>
      </w:r>
      <w:r w:rsidR="007628CC">
        <w:t>AP</w:t>
      </w:r>
      <w:r w:rsidRPr="00E9434C">
        <w:t>-00</w:t>
      </w:r>
      <w:r>
        <w:t>4</w:t>
      </w:r>
      <w:r w:rsidRPr="00E9434C">
        <w:t>)</w:t>
      </w:r>
      <w:r w:rsidR="007628CC">
        <w:t xml:space="preserve">. Este por sua vez </w:t>
      </w:r>
      <w:r w:rsidR="007628CC" w:rsidRPr="007628CC">
        <w:t>está conectado às linhas de distribuição de água</w:t>
      </w:r>
      <w:r w:rsidR="007628CC">
        <w:t xml:space="preserve"> da localidade.</w:t>
      </w:r>
    </w:p>
    <w:p w14:paraId="0E66A1A8" w14:textId="77777777" w:rsidR="00131730" w:rsidRDefault="00131730" w:rsidP="00131730">
      <w:pPr>
        <w:ind w:left="360" w:firstLine="348"/>
        <w:jc w:val="both"/>
      </w:pPr>
      <w:r>
        <w:t>A comunicação para acionamento da bomba entre o poço e o reservatório é feita por sinal de rádio frequência (telecomando).</w:t>
      </w:r>
    </w:p>
    <w:tbl>
      <w:tblPr>
        <w:tblW w:w="8700" w:type="dxa"/>
        <w:tblCellMar>
          <w:left w:w="70" w:type="dxa"/>
          <w:right w:w="70" w:type="dxa"/>
        </w:tblCellMar>
        <w:tblLook w:val="04A0" w:firstRow="1" w:lastRow="0" w:firstColumn="1" w:lastColumn="0" w:noHBand="0" w:noVBand="1"/>
      </w:tblPr>
      <w:tblGrid>
        <w:gridCol w:w="1120"/>
        <w:gridCol w:w="2780"/>
        <w:gridCol w:w="2800"/>
        <w:gridCol w:w="2000"/>
      </w:tblGrid>
      <w:tr w:rsidR="00E9434C" w:rsidRPr="00E9434C" w14:paraId="18DF9286" w14:textId="77777777" w:rsidTr="00E9434C">
        <w:trPr>
          <w:trHeight w:val="31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3135B" w14:textId="77777777" w:rsidR="00E9434C" w:rsidRPr="00E9434C" w:rsidRDefault="00E9434C" w:rsidP="00E9434C">
            <w:pPr>
              <w:spacing w:after="0" w:line="240" w:lineRule="auto"/>
              <w:jc w:val="center"/>
              <w:rPr>
                <w:rFonts w:ascii="Calibri" w:eastAsia="Times New Roman" w:hAnsi="Calibri" w:cs="Calibri"/>
                <w:b/>
                <w:bCs/>
                <w:color w:val="000000"/>
                <w:sz w:val="24"/>
                <w:szCs w:val="24"/>
                <w:lang w:eastAsia="pt-BR"/>
              </w:rPr>
            </w:pPr>
            <w:proofErr w:type="spellStart"/>
            <w:r w:rsidRPr="00E9434C">
              <w:rPr>
                <w:rFonts w:ascii="Calibri" w:eastAsia="Times New Roman" w:hAnsi="Calibri" w:cs="Calibri"/>
                <w:b/>
                <w:bCs/>
                <w:color w:val="000000"/>
                <w:sz w:val="24"/>
                <w:szCs w:val="24"/>
                <w:lang w:eastAsia="pt-BR"/>
              </w:rPr>
              <w:t>TAG</w:t>
            </w:r>
            <w:proofErr w:type="spellEnd"/>
          </w:p>
        </w:tc>
        <w:tc>
          <w:tcPr>
            <w:tcW w:w="2780" w:type="dxa"/>
            <w:tcBorders>
              <w:top w:val="single" w:sz="4" w:space="0" w:color="auto"/>
              <w:left w:val="nil"/>
              <w:bottom w:val="single" w:sz="4" w:space="0" w:color="auto"/>
              <w:right w:val="single" w:sz="4" w:space="0" w:color="auto"/>
            </w:tcBorders>
            <w:shd w:val="clear" w:color="auto" w:fill="auto"/>
            <w:noWrap/>
            <w:vAlign w:val="center"/>
            <w:hideMark/>
          </w:tcPr>
          <w:p w14:paraId="708A88AF" w14:textId="77777777" w:rsidR="00E9434C" w:rsidRPr="00E9434C" w:rsidRDefault="00E9434C" w:rsidP="00E9434C">
            <w:pPr>
              <w:spacing w:after="0" w:line="240" w:lineRule="auto"/>
              <w:jc w:val="center"/>
              <w:rPr>
                <w:rFonts w:ascii="Calibri" w:eastAsia="Times New Roman" w:hAnsi="Calibri" w:cs="Calibri"/>
                <w:b/>
                <w:bCs/>
                <w:color w:val="000000"/>
                <w:sz w:val="24"/>
                <w:szCs w:val="24"/>
                <w:lang w:eastAsia="pt-BR"/>
              </w:rPr>
            </w:pPr>
            <w:r w:rsidRPr="00E9434C">
              <w:rPr>
                <w:rFonts w:ascii="Calibri" w:eastAsia="Times New Roman" w:hAnsi="Calibri" w:cs="Calibri"/>
                <w:b/>
                <w:bCs/>
                <w:color w:val="000000"/>
                <w:sz w:val="24"/>
                <w:szCs w:val="24"/>
                <w:lang w:eastAsia="pt-BR"/>
              </w:rPr>
              <w:t>PONTO</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0DAAA0BB" w14:textId="77777777" w:rsidR="00E9434C" w:rsidRPr="00E9434C" w:rsidRDefault="00E9434C" w:rsidP="00E9434C">
            <w:pPr>
              <w:spacing w:after="0" w:line="240" w:lineRule="auto"/>
              <w:jc w:val="center"/>
              <w:rPr>
                <w:rFonts w:ascii="Calibri" w:eastAsia="Times New Roman" w:hAnsi="Calibri" w:cs="Calibri"/>
                <w:b/>
                <w:bCs/>
                <w:color w:val="000000"/>
                <w:sz w:val="24"/>
                <w:szCs w:val="24"/>
                <w:lang w:eastAsia="pt-BR"/>
              </w:rPr>
            </w:pPr>
            <w:r w:rsidRPr="00E9434C">
              <w:rPr>
                <w:rFonts w:ascii="Calibri" w:eastAsia="Times New Roman" w:hAnsi="Calibri" w:cs="Calibri"/>
                <w:b/>
                <w:bCs/>
                <w:color w:val="000000"/>
                <w:sz w:val="24"/>
                <w:szCs w:val="24"/>
                <w:lang w:eastAsia="pt-BR"/>
              </w:rPr>
              <w:t>SISTEMA</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14:paraId="65E4E2D9" w14:textId="77777777" w:rsidR="00E9434C" w:rsidRPr="00E9434C" w:rsidRDefault="00E9434C" w:rsidP="00E9434C">
            <w:pPr>
              <w:spacing w:after="0" w:line="240" w:lineRule="auto"/>
              <w:jc w:val="center"/>
              <w:rPr>
                <w:rFonts w:ascii="Calibri" w:eastAsia="Times New Roman" w:hAnsi="Calibri" w:cs="Calibri"/>
                <w:b/>
                <w:bCs/>
                <w:color w:val="000000"/>
                <w:sz w:val="24"/>
                <w:szCs w:val="24"/>
                <w:lang w:eastAsia="pt-BR"/>
              </w:rPr>
            </w:pPr>
            <w:r w:rsidRPr="00E9434C">
              <w:rPr>
                <w:rFonts w:ascii="Calibri" w:eastAsia="Times New Roman" w:hAnsi="Calibri" w:cs="Calibri"/>
                <w:b/>
                <w:bCs/>
                <w:color w:val="000000"/>
                <w:sz w:val="24"/>
                <w:szCs w:val="24"/>
                <w:lang w:eastAsia="pt-BR"/>
              </w:rPr>
              <w:t>REGIÃO</w:t>
            </w:r>
          </w:p>
        </w:tc>
      </w:tr>
      <w:tr w:rsidR="00E9434C" w:rsidRPr="00E9434C" w14:paraId="439526F6" w14:textId="77777777" w:rsidTr="00E9434C">
        <w:trPr>
          <w:trHeight w:val="31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5404E38A" w14:textId="77777777" w:rsidR="00E9434C" w:rsidRPr="00E9434C" w:rsidRDefault="00E9434C" w:rsidP="00E9434C">
            <w:pPr>
              <w:spacing w:after="0" w:line="240" w:lineRule="auto"/>
              <w:rPr>
                <w:rFonts w:ascii="Calibri" w:eastAsia="Times New Roman" w:hAnsi="Calibri" w:cs="Calibri"/>
                <w:color w:val="000000"/>
                <w:sz w:val="24"/>
                <w:szCs w:val="24"/>
                <w:lang w:eastAsia="pt-BR"/>
              </w:rPr>
            </w:pPr>
            <w:r w:rsidRPr="00E9434C">
              <w:rPr>
                <w:rFonts w:ascii="Calibri" w:eastAsia="Times New Roman" w:hAnsi="Calibri" w:cs="Calibri"/>
                <w:color w:val="000000"/>
                <w:sz w:val="24"/>
                <w:szCs w:val="24"/>
                <w:lang w:eastAsia="pt-BR"/>
              </w:rPr>
              <w:t>POT-003</w:t>
            </w:r>
          </w:p>
        </w:tc>
        <w:tc>
          <w:tcPr>
            <w:tcW w:w="2780" w:type="dxa"/>
            <w:tcBorders>
              <w:top w:val="nil"/>
              <w:left w:val="nil"/>
              <w:bottom w:val="single" w:sz="4" w:space="0" w:color="auto"/>
              <w:right w:val="single" w:sz="4" w:space="0" w:color="auto"/>
            </w:tcBorders>
            <w:shd w:val="clear" w:color="auto" w:fill="auto"/>
            <w:noWrap/>
            <w:vAlign w:val="center"/>
            <w:hideMark/>
          </w:tcPr>
          <w:p w14:paraId="5A99FC33" w14:textId="77777777" w:rsidR="00E9434C" w:rsidRPr="00E9434C" w:rsidRDefault="00E9434C" w:rsidP="00E9434C">
            <w:pPr>
              <w:spacing w:after="0" w:line="240" w:lineRule="auto"/>
              <w:rPr>
                <w:rFonts w:ascii="Calibri" w:eastAsia="Times New Roman" w:hAnsi="Calibri" w:cs="Calibri"/>
                <w:color w:val="000000"/>
                <w:sz w:val="24"/>
                <w:szCs w:val="24"/>
                <w:lang w:eastAsia="pt-BR"/>
              </w:rPr>
            </w:pPr>
            <w:r w:rsidRPr="00E9434C">
              <w:rPr>
                <w:rFonts w:ascii="Calibri" w:eastAsia="Times New Roman" w:hAnsi="Calibri" w:cs="Calibri"/>
                <w:color w:val="000000"/>
                <w:sz w:val="24"/>
                <w:szCs w:val="24"/>
                <w:lang w:eastAsia="pt-BR"/>
              </w:rPr>
              <w:t>POÇO 3 IRMÃS</w:t>
            </w:r>
          </w:p>
        </w:tc>
        <w:tc>
          <w:tcPr>
            <w:tcW w:w="2800" w:type="dxa"/>
            <w:tcBorders>
              <w:top w:val="nil"/>
              <w:left w:val="nil"/>
              <w:bottom w:val="single" w:sz="4" w:space="0" w:color="auto"/>
              <w:right w:val="single" w:sz="4" w:space="0" w:color="auto"/>
            </w:tcBorders>
            <w:shd w:val="clear" w:color="auto" w:fill="auto"/>
            <w:noWrap/>
            <w:vAlign w:val="center"/>
            <w:hideMark/>
          </w:tcPr>
          <w:p w14:paraId="606D0CEA" w14:textId="77777777" w:rsidR="00E9434C" w:rsidRPr="00E9434C" w:rsidRDefault="00E9434C" w:rsidP="00E9434C">
            <w:pPr>
              <w:spacing w:after="0" w:line="240" w:lineRule="auto"/>
              <w:jc w:val="center"/>
              <w:rPr>
                <w:rFonts w:ascii="Calibri" w:eastAsia="Times New Roman" w:hAnsi="Calibri" w:cs="Calibri"/>
                <w:color w:val="000000"/>
                <w:sz w:val="24"/>
                <w:szCs w:val="24"/>
                <w:lang w:eastAsia="pt-BR"/>
              </w:rPr>
            </w:pPr>
            <w:r w:rsidRPr="00E9434C">
              <w:rPr>
                <w:rFonts w:ascii="Calibri" w:eastAsia="Times New Roman" w:hAnsi="Calibri" w:cs="Calibri"/>
                <w:color w:val="000000"/>
                <w:sz w:val="24"/>
                <w:szCs w:val="24"/>
                <w:lang w:eastAsia="pt-BR"/>
              </w:rPr>
              <w:t>TRÊS IRMÃS</w:t>
            </w:r>
          </w:p>
        </w:tc>
        <w:tc>
          <w:tcPr>
            <w:tcW w:w="2000" w:type="dxa"/>
            <w:tcBorders>
              <w:top w:val="nil"/>
              <w:left w:val="nil"/>
              <w:bottom w:val="single" w:sz="4" w:space="0" w:color="auto"/>
              <w:right w:val="single" w:sz="4" w:space="0" w:color="auto"/>
            </w:tcBorders>
            <w:shd w:val="clear" w:color="auto" w:fill="auto"/>
            <w:noWrap/>
            <w:vAlign w:val="center"/>
            <w:hideMark/>
          </w:tcPr>
          <w:p w14:paraId="5295456C" w14:textId="77777777" w:rsidR="00E9434C" w:rsidRPr="00E9434C" w:rsidRDefault="00E9434C" w:rsidP="00E9434C">
            <w:pPr>
              <w:spacing w:after="0" w:line="240" w:lineRule="auto"/>
              <w:jc w:val="center"/>
              <w:rPr>
                <w:rFonts w:ascii="Calibri" w:eastAsia="Times New Roman" w:hAnsi="Calibri" w:cs="Calibri"/>
                <w:color w:val="000000"/>
                <w:sz w:val="24"/>
                <w:szCs w:val="24"/>
                <w:lang w:eastAsia="pt-BR"/>
              </w:rPr>
            </w:pPr>
            <w:r w:rsidRPr="00E9434C">
              <w:rPr>
                <w:rFonts w:ascii="Calibri" w:eastAsia="Times New Roman" w:hAnsi="Calibri" w:cs="Calibri"/>
                <w:color w:val="000000"/>
                <w:sz w:val="24"/>
                <w:szCs w:val="24"/>
                <w:lang w:eastAsia="pt-BR"/>
              </w:rPr>
              <w:t>TRÊS IRMÃS</w:t>
            </w:r>
          </w:p>
        </w:tc>
      </w:tr>
      <w:tr w:rsidR="00E9434C" w:rsidRPr="00E9434C" w14:paraId="1E2A0081" w14:textId="77777777" w:rsidTr="00E9434C">
        <w:trPr>
          <w:trHeight w:val="31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4C048654" w14:textId="03529D9E" w:rsidR="00E9434C" w:rsidRPr="00E9434C" w:rsidRDefault="00E9434C" w:rsidP="0071280D">
            <w:pPr>
              <w:spacing w:after="0" w:line="240" w:lineRule="auto"/>
              <w:rPr>
                <w:rFonts w:ascii="Calibri" w:eastAsia="Times New Roman" w:hAnsi="Calibri" w:cs="Calibri"/>
                <w:color w:val="000000"/>
                <w:sz w:val="24"/>
                <w:szCs w:val="24"/>
                <w:lang w:eastAsia="pt-BR"/>
              </w:rPr>
            </w:pPr>
            <w:r w:rsidRPr="00E9434C">
              <w:rPr>
                <w:rFonts w:ascii="Calibri" w:eastAsia="Times New Roman" w:hAnsi="Calibri" w:cs="Calibri"/>
                <w:color w:val="000000"/>
                <w:sz w:val="24"/>
                <w:szCs w:val="24"/>
                <w:lang w:eastAsia="pt-BR"/>
              </w:rPr>
              <w:t>R</w:t>
            </w:r>
            <w:r w:rsidR="0071280D">
              <w:rPr>
                <w:rFonts w:ascii="Calibri" w:eastAsia="Times New Roman" w:hAnsi="Calibri" w:cs="Calibri"/>
                <w:color w:val="000000"/>
                <w:sz w:val="24"/>
                <w:szCs w:val="24"/>
                <w:lang w:eastAsia="pt-BR"/>
              </w:rPr>
              <w:t>AP</w:t>
            </w:r>
            <w:r w:rsidRPr="00E9434C">
              <w:rPr>
                <w:rFonts w:ascii="Calibri" w:eastAsia="Times New Roman" w:hAnsi="Calibri" w:cs="Calibri"/>
                <w:color w:val="000000"/>
                <w:sz w:val="24"/>
                <w:szCs w:val="24"/>
                <w:lang w:eastAsia="pt-BR"/>
              </w:rPr>
              <w:t>-00</w:t>
            </w:r>
            <w:r w:rsidR="0071280D">
              <w:rPr>
                <w:rFonts w:ascii="Calibri" w:eastAsia="Times New Roman" w:hAnsi="Calibri" w:cs="Calibri"/>
                <w:color w:val="000000"/>
                <w:sz w:val="24"/>
                <w:szCs w:val="24"/>
                <w:lang w:eastAsia="pt-BR"/>
              </w:rPr>
              <w:t>2</w:t>
            </w:r>
          </w:p>
        </w:tc>
        <w:tc>
          <w:tcPr>
            <w:tcW w:w="2780" w:type="dxa"/>
            <w:tcBorders>
              <w:top w:val="nil"/>
              <w:left w:val="nil"/>
              <w:bottom w:val="single" w:sz="4" w:space="0" w:color="auto"/>
              <w:right w:val="single" w:sz="4" w:space="0" w:color="auto"/>
            </w:tcBorders>
            <w:shd w:val="clear" w:color="auto" w:fill="auto"/>
            <w:noWrap/>
            <w:vAlign w:val="center"/>
            <w:hideMark/>
          </w:tcPr>
          <w:p w14:paraId="64A231FC" w14:textId="1D14C967" w:rsidR="00E9434C" w:rsidRPr="00E9434C" w:rsidRDefault="00E9434C" w:rsidP="00E9434C">
            <w:pPr>
              <w:spacing w:after="0" w:line="240" w:lineRule="auto"/>
              <w:rPr>
                <w:rFonts w:ascii="Calibri" w:eastAsia="Times New Roman" w:hAnsi="Calibri" w:cs="Calibri"/>
                <w:color w:val="000000"/>
                <w:sz w:val="24"/>
                <w:szCs w:val="24"/>
                <w:lang w:eastAsia="pt-BR"/>
              </w:rPr>
            </w:pPr>
            <w:r w:rsidRPr="00E9434C">
              <w:rPr>
                <w:rFonts w:ascii="Calibri" w:eastAsia="Times New Roman" w:hAnsi="Calibri" w:cs="Calibri"/>
                <w:color w:val="000000"/>
                <w:sz w:val="24"/>
                <w:szCs w:val="24"/>
                <w:lang w:eastAsia="pt-BR"/>
              </w:rPr>
              <w:t>R</w:t>
            </w:r>
            <w:r w:rsidR="0071280D">
              <w:rPr>
                <w:rFonts w:ascii="Calibri" w:eastAsia="Times New Roman" w:hAnsi="Calibri" w:cs="Calibri"/>
                <w:color w:val="000000"/>
                <w:sz w:val="24"/>
                <w:szCs w:val="24"/>
                <w:lang w:eastAsia="pt-BR"/>
              </w:rPr>
              <w:t>ESERVATÓRIO APOIADO</w:t>
            </w:r>
          </w:p>
        </w:tc>
        <w:tc>
          <w:tcPr>
            <w:tcW w:w="2800" w:type="dxa"/>
            <w:tcBorders>
              <w:top w:val="nil"/>
              <w:left w:val="nil"/>
              <w:bottom w:val="single" w:sz="4" w:space="0" w:color="auto"/>
              <w:right w:val="single" w:sz="4" w:space="0" w:color="auto"/>
            </w:tcBorders>
            <w:shd w:val="clear" w:color="auto" w:fill="auto"/>
            <w:noWrap/>
            <w:vAlign w:val="center"/>
            <w:hideMark/>
          </w:tcPr>
          <w:p w14:paraId="3D6478D9" w14:textId="77777777" w:rsidR="00E9434C" w:rsidRPr="00E9434C" w:rsidRDefault="00E9434C" w:rsidP="00E9434C">
            <w:pPr>
              <w:spacing w:after="0" w:line="240" w:lineRule="auto"/>
              <w:jc w:val="center"/>
              <w:rPr>
                <w:rFonts w:ascii="Calibri" w:eastAsia="Times New Roman" w:hAnsi="Calibri" w:cs="Calibri"/>
                <w:color w:val="000000"/>
                <w:sz w:val="24"/>
                <w:szCs w:val="24"/>
                <w:lang w:eastAsia="pt-BR"/>
              </w:rPr>
            </w:pPr>
            <w:r w:rsidRPr="00E9434C">
              <w:rPr>
                <w:rFonts w:ascii="Calibri" w:eastAsia="Times New Roman" w:hAnsi="Calibri" w:cs="Calibri"/>
                <w:color w:val="000000"/>
                <w:sz w:val="24"/>
                <w:szCs w:val="24"/>
                <w:lang w:eastAsia="pt-BR"/>
              </w:rPr>
              <w:t>TRÊS IRMÃS</w:t>
            </w:r>
          </w:p>
        </w:tc>
        <w:tc>
          <w:tcPr>
            <w:tcW w:w="2000" w:type="dxa"/>
            <w:tcBorders>
              <w:top w:val="nil"/>
              <w:left w:val="nil"/>
              <w:bottom w:val="single" w:sz="4" w:space="0" w:color="auto"/>
              <w:right w:val="single" w:sz="4" w:space="0" w:color="auto"/>
            </w:tcBorders>
            <w:shd w:val="clear" w:color="auto" w:fill="auto"/>
            <w:noWrap/>
            <w:vAlign w:val="center"/>
            <w:hideMark/>
          </w:tcPr>
          <w:p w14:paraId="527CF0AD" w14:textId="77777777" w:rsidR="00E9434C" w:rsidRPr="00E9434C" w:rsidRDefault="00E9434C" w:rsidP="00E9434C">
            <w:pPr>
              <w:spacing w:after="0" w:line="240" w:lineRule="auto"/>
              <w:jc w:val="center"/>
              <w:rPr>
                <w:rFonts w:ascii="Calibri" w:eastAsia="Times New Roman" w:hAnsi="Calibri" w:cs="Calibri"/>
                <w:color w:val="000000"/>
                <w:sz w:val="24"/>
                <w:szCs w:val="24"/>
                <w:lang w:eastAsia="pt-BR"/>
              </w:rPr>
            </w:pPr>
            <w:r w:rsidRPr="00E9434C">
              <w:rPr>
                <w:rFonts w:ascii="Calibri" w:eastAsia="Times New Roman" w:hAnsi="Calibri" w:cs="Calibri"/>
                <w:color w:val="000000"/>
                <w:sz w:val="24"/>
                <w:szCs w:val="24"/>
                <w:lang w:eastAsia="pt-BR"/>
              </w:rPr>
              <w:t>TRÊS IRMÃS</w:t>
            </w:r>
          </w:p>
        </w:tc>
      </w:tr>
    </w:tbl>
    <w:p w14:paraId="7EADA9B5" w14:textId="410156BC" w:rsidR="00E9434C" w:rsidRPr="002B6E1B" w:rsidRDefault="00E9434C" w:rsidP="00E9434C">
      <w:pPr>
        <w:pStyle w:val="Legenda"/>
        <w:keepNext/>
        <w:jc w:val="center"/>
      </w:pPr>
      <w:bookmarkStart w:id="21" w:name="_Ref490838326"/>
      <w:r w:rsidRPr="00E9434C">
        <w:t xml:space="preserve">Tabela </w:t>
      </w:r>
      <w:fldSimple w:instr=" SEQ Tabela \* ARABIC ">
        <w:r w:rsidR="004B4606">
          <w:rPr>
            <w:noProof/>
          </w:rPr>
          <w:t>6</w:t>
        </w:r>
      </w:fldSimple>
      <w:r w:rsidRPr="00E9434C">
        <w:t xml:space="preserve"> - Unidades operacionais de Três Irmãs</w:t>
      </w:r>
      <w:bookmarkEnd w:id="21"/>
    </w:p>
    <w:p w14:paraId="1C6BD736" w14:textId="77777777" w:rsidR="007110AB" w:rsidRDefault="007110AB" w:rsidP="007A0AD9">
      <w:pPr>
        <w:rPr>
          <w:highlight w:val="yellow"/>
        </w:rPr>
      </w:pPr>
    </w:p>
    <w:p w14:paraId="3E5E9637" w14:textId="6637414D" w:rsidR="007110AB" w:rsidRPr="007A0AD9" w:rsidRDefault="007110AB" w:rsidP="007110AB">
      <w:pPr>
        <w:pStyle w:val="Ttulo2"/>
      </w:pPr>
      <w:bookmarkStart w:id="22" w:name="_Toc493509573"/>
      <w:r>
        <w:t>GLEBA</w:t>
      </w:r>
      <w:bookmarkEnd w:id="22"/>
    </w:p>
    <w:p w14:paraId="4DB582DD" w14:textId="4DB12890" w:rsidR="007110AB" w:rsidRPr="00E9434C" w:rsidRDefault="007110AB" w:rsidP="007110AB">
      <w:pPr>
        <w:ind w:left="360" w:firstLine="348"/>
        <w:jc w:val="both"/>
      </w:pPr>
      <w:r w:rsidRPr="00E9434C">
        <w:t xml:space="preserve">O sistema de abastecimento da localidade </w:t>
      </w:r>
      <w:r>
        <w:t xml:space="preserve">da </w:t>
      </w:r>
      <w:r w:rsidRPr="00F443C3">
        <w:t>Gleba</w:t>
      </w:r>
      <w:r w:rsidRPr="00E9434C">
        <w:t xml:space="preserve"> é formado por 2 (duas) unidades operacionais, responsáveis pela captação, reserva e distribuição de água, como pode ser observado na </w:t>
      </w:r>
      <w:r>
        <w:fldChar w:fldCharType="begin"/>
      </w:r>
      <w:r>
        <w:instrText xml:space="preserve"> REF _Ref490057435 \h </w:instrText>
      </w:r>
      <w:r>
        <w:fldChar w:fldCharType="separate"/>
      </w:r>
      <w:r w:rsidR="004B4606" w:rsidRPr="00E9434C">
        <w:t xml:space="preserve">Tabela </w:t>
      </w:r>
      <w:r w:rsidR="004B4606">
        <w:rPr>
          <w:noProof/>
        </w:rPr>
        <w:t>7</w:t>
      </w:r>
      <w:r w:rsidR="004B4606" w:rsidRPr="00E9434C">
        <w:t xml:space="preserve"> - Unidades operacionais </w:t>
      </w:r>
      <w:r w:rsidR="004B4606">
        <w:t>da Gleba</w:t>
      </w:r>
      <w:r>
        <w:fldChar w:fldCharType="end"/>
      </w:r>
      <w:r w:rsidR="004B2D89">
        <w:t xml:space="preserve">, </w:t>
      </w:r>
      <w:r w:rsidR="008F7E3F">
        <w:t>a</w:t>
      </w:r>
      <w:r w:rsidRPr="00E9434C">
        <w:t>baixo.</w:t>
      </w:r>
    </w:p>
    <w:p w14:paraId="476A2BAE" w14:textId="470C84FB" w:rsidR="007110AB" w:rsidRDefault="007110AB" w:rsidP="007110AB">
      <w:pPr>
        <w:ind w:left="360" w:firstLine="348"/>
        <w:jc w:val="both"/>
      </w:pPr>
      <w:r w:rsidRPr="00E9434C">
        <w:t>O sistema conta com um</w:t>
      </w:r>
      <w:r>
        <w:t xml:space="preserve"> poço tubular (POT-005) </w:t>
      </w:r>
      <w:r w:rsidRPr="00E9434C">
        <w:t xml:space="preserve">que alimenta um reservatório </w:t>
      </w:r>
      <w:r>
        <w:t>apoiado</w:t>
      </w:r>
      <w:r w:rsidRPr="00E9434C">
        <w:t xml:space="preserve"> (R</w:t>
      </w:r>
      <w:r>
        <w:t>AP</w:t>
      </w:r>
      <w:r w:rsidRPr="00E9434C">
        <w:t>-00</w:t>
      </w:r>
      <w:r>
        <w:t>5</w:t>
      </w:r>
      <w:r w:rsidRPr="00E9434C">
        <w:t>)</w:t>
      </w:r>
      <w:r>
        <w:t xml:space="preserve">. Este por sua vez </w:t>
      </w:r>
      <w:r w:rsidRPr="007628CC">
        <w:t>está conectado às linhas de distribuição de água</w:t>
      </w:r>
      <w:r>
        <w:t xml:space="preserve"> da localidade.</w:t>
      </w:r>
    </w:p>
    <w:p w14:paraId="610E7896" w14:textId="77777777" w:rsidR="0029290C" w:rsidRDefault="0029290C" w:rsidP="0029290C">
      <w:pPr>
        <w:ind w:left="360" w:firstLine="348"/>
        <w:jc w:val="both"/>
      </w:pPr>
      <w:r>
        <w:t>A comunicação para acionamento da bomba entre o poço e o reservatório é feita por sinal de rádio frequência (telecomando).</w:t>
      </w:r>
    </w:p>
    <w:tbl>
      <w:tblPr>
        <w:tblW w:w="8700" w:type="dxa"/>
        <w:tblCellMar>
          <w:left w:w="70" w:type="dxa"/>
          <w:right w:w="70" w:type="dxa"/>
        </w:tblCellMar>
        <w:tblLook w:val="04A0" w:firstRow="1" w:lastRow="0" w:firstColumn="1" w:lastColumn="0" w:noHBand="0" w:noVBand="1"/>
      </w:tblPr>
      <w:tblGrid>
        <w:gridCol w:w="1120"/>
        <w:gridCol w:w="2780"/>
        <w:gridCol w:w="2800"/>
        <w:gridCol w:w="2000"/>
      </w:tblGrid>
      <w:tr w:rsidR="007110AB" w:rsidRPr="007110AB" w14:paraId="41D0D662" w14:textId="77777777" w:rsidTr="007110AB">
        <w:trPr>
          <w:trHeight w:val="31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008AA" w14:textId="77777777" w:rsidR="007110AB" w:rsidRPr="007110AB" w:rsidRDefault="007110AB" w:rsidP="007110AB">
            <w:pPr>
              <w:spacing w:after="0" w:line="240" w:lineRule="auto"/>
              <w:jc w:val="center"/>
              <w:rPr>
                <w:rFonts w:ascii="Calibri" w:eastAsia="Times New Roman" w:hAnsi="Calibri" w:cs="Calibri"/>
                <w:b/>
                <w:bCs/>
                <w:color w:val="000000"/>
                <w:sz w:val="24"/>
                <w:szCs w:val="24"/>
                <w:lang w:eastAsia="pt-BR"/>
              </w:rPr>
            </w:pPr>
            <w:proofErr w:type="spellStart"/>
            <w:r w:rsidRPr="007110AB">
              <w:rPr>
                <w:rFonts w:ascii="Calibri" w:eastAsia="Times New Roman" w:hAnsi="Calibri" w:cs="Calibri"/>
                <w:b/>
                <w:bCs/>
                <w:color w:val="000000"/>
                <w:sz w:val="24"/>
                <w:szCs w:val="24"/>
                <w:lang w:eastAsia="pt-BR"/>
              </w:rPr>
              <w:t>TAG</w:t>
            </w:r>
            <w:proofErr w:type="spellEnd"/>
          </w:p>
        </w:tc>
        <w:tc>
          <w:tcPr>
            <w:tcW w:w="2780" w:type="dxa"/>
            <w:tcBorders>
              <w:top w:val="single" w:sz="4" w:space="0" w:color="auto"/>
              <w:left w:val="nil"/>
              <w:bottom w:val="single" w:sz="4" w:space="0" w:color="auto"/>
              <w:right w:val="single" w:sz="4" w:space="0" w:color="auto"/>
            </w:tcBorders>
            <w:shd w:val="clear" w:color="auto" w:fill="auto"/>
            <w:noWrap/>
            <w:vAlign w:val="center"/>
            <w:hideMark/>
          </w:tcPr>
          <w:p w14:paraId="64C9184E" w14:textId="77777777" w:rsidR="007110AB" w:rsidRPr="007110AB" w:rsidRDefault="007110AB" w:rsidP="007110AB">
            <w:pPr>
              <w:spacing w:after="0" w:line="240" w:lineRule="auto"/>
              <w:jc w:val="center"/>
              <w:rPr>
                <w:rFonts w:ascii="Calibri" w:eastAsia="Times New Roman" w:hAnsi="Calibri" w:cs="Calibri"/>
                <w:b/>
                <w:bCs/>
                <w:color w:val="000000"/>
                <w:sz w:val="24"/>
                <w:szCs w:val="24"/>
                <w:lang w:eastAsia="pt-BR"/>
              </w:rPr>
            </w:pPr>
            <w:r w:rsidRPr="007110AB">
              <w:rPr>
                <w:rFonts w:ascii="Calibri" w:eastAsia="Times New Roman" w:hAnsi="Calibri" w:cs="Calibri"/>
                <w:b/>
                <w:bCs/>
                <w:color w:val="000000"/>
                <w:sz w:val="24"/>
                <w:szCs w:val="24"/>
                <w:lang w:eastAsia="pt-BR"/>
              </w:rPr>
              <w:t>PONTO</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11B64B2C" w14:textId="77777777" w:rsidR="007110AB" w:rsidRPr="007110AB" w:rsidRDefault="007110AB" w:rsidP="007110AB">
            <w:pPr>
              <w:spacing w:after="0" w:line="240" w:lineRule="auto"/>
              <w:jc w:val="center"/>
              <w:rPr>
                <w:rFonts w:ascii="Calibri" w:eastAsia="Times New Roman" w:hAnsi="Calibri" w:cs="Calibri"/>
                <w:b/>
                <w:bCs/>
                <w:color w:val="000000"/>
                <w:sz w:val="24"/>
                <w:szCs w:val="24"/>
                <w:lang w:eastAsia="pt-BR"/>
              </w:rPr>
            </w:pPr>
            <w:r w:rsidRPr="007110AB">
              <w:rPr>
                <w:rFonts w:ascii="Calibri" w:eastAsia="Times New Roman" w:hAnsi="Calibri" w:cs="Calibri"/>
                <w:b/>
                <w:bCs/>
                <w:color w:val="000000"/>
                <w:sz w:val="24"/>
                <w:szCs w:val="24"/>
                <w:lang w:eastAsia="pt-BR"/>
              </w:rPr>
              <w:t>SISTEMA</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14:paraId="196E9182" w14:textId="77777777" w:rsidR="007110AB" w:rsidRPr="007110AB" w:rsidRDefault="007110AB" w:rsidP="007110AB">
            <w:pPr>
              <w:spacing w:after="0" w:line="240" w:lineRule="auto"/>
              <w:jc w:val="center"/>
              <w:rPr>
                <w:rFonts w:ascii="Calibri" w:eastAsia="Times New Roman" w:hAnsi="Calibri" w:cs="Calibri"/>
                <w:b/>
                <w:bCs/>
                <w:color w:val="000000"/>
                <w:sz w:val="24"/>
                <w:szCs w:val="24"/>
                <w:lang w:eastAsia="pt-BR"/>
              </w:rPr>
            </w:pPr>
            <w:r w:rsidRPr="007110AB">
              <w:rPr>
                <w:rFonts w:ascii="Calibri" w:eastAsia="Times New Roman" w:hAnsi="Calibri" w:cs="Calibri"/>
                <w:b/>
                <w:bCs/>
                <w:color w:val="000000"/>
                <w:sz w:val="24"/>
                <w:szCs w:val="24"/>
                <w:lang w:eastAsia="pt-BR"/>
              </w:rPr>
              <w:t>REGIÃO</w:t>
            </w:r>
          </w:p>
        </w:tc>
      </w:tr>
      <w:tr w:rsidR="007110AB" w:rsidRPr="007110AB" w14:paraId="210AFC4A" w14:textId="77777777" w:rsidTr="007110AB">
        <w:trPr>
          <w:trHeight w:val="315"/>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3BD4340" w14:textId="77777777" w:rsidR="007110AB" w:rsidRPr="007110AB" w:rsidRDefault="007110AB" w:rsidP="007110AB">
            <w:pPr>
              <w:spacing w:after="0" w:line="240" w:lineRule="auto"/>
              <w:rPr>
                <w:rFonts w:ascii="Calibri" w:eastAsia="Times New Roman" w:hAnsi="Calibri" w:cs="Calibri"/>
                <w:color w:val="000000"/>
                <w:sz w:val="24"/>
                <w:szCs w:val="24"/>
                <w:lang w:eastAsia="pt-BR"/>
              </w:rPr>
            </w:pPr>
            <w:r w:rsidRPr="007110AB">
              <w:rPr>
                <w:rFonts w:ascii="Calibri" w:eastAsia="Times New Roman" w:hAnsi="Calibri" w:cs="Calibri"/>
                <w:color w:val="000000"/>
                <w:sz w:val="24"/>
                <w:szCs w:val="24"/>
                <w:lang w:eastAsia="pt-BR"/>
              </w:rPr>
              <w:t>POT-005</w:t>
            </w:r>
          </w:p>
        </w:tc>
        <w:tc>
          <w:tcPr>
            <w:tcW w:w="2780" w:type="dxa"/>
            <w:tcBorders>
              <w:top w:val="nil"/>
              <w:left w:val="nil"/>
              <w:bottom w:val="single" w:sz="4" w:space="0" w:color="auto"/>
              <w:right w:val="single" w:sz="4" w:space="0" w:color="auto"/>
            </w:tcBorders>
            <w:shd w:val="clear" w:color="auto" w:fill="auto"/>
            <w:noWrap/>
            <w:vAlign w:val="bottom"/>
            <w:hideMark/>
          </w:tcPr>
          <w:p w14:paraId="0EC992F8" w14:textId="77777777" w:rsidR="007110AB" w:rsidRPr="007110AB" w:rsidRDefault="007110AB" w:rsidP="007110AB">
            <w:pPr>
              <w:spacing w:after="0" w:line="240" w:lineRule="auto"/>
              <w:rPr>
                <w:rFonts w:ascii="Calibri" w:eastAsia="Times New Roman" w:hAnsi="Calibri" w:cs="Calibri"/>
                <w:color w:val="000000"/>
                <w:sz w:val="24"/>
                <w:szCs w:val="24"/>
                <w:lang w:eastAsia="pt-BR"/>
              </w:rPr>
            </w:pPr>
            <w:r w:rsidRPr="007110AB">
              <w:rPr>
                <w:rFonts w:ascii="Calibri" w:eastAsia="Times New Roman" w:hAnsi="Calibri" w:cs="Calibri"/>
                <w:color w:val="000000"/>
                <w:sz w:val="24"/>
                <w:szCs w:val="24"/>
                <w:lang w:eastAsia="pt-BR"/>
              </w:rPr>
              <w:t>POÇO GLEBA</w:t>
            </w:r>
          </w:p>
        </w:tc>
        <w:tc>
          <w:tcPr>
            <w:tcW w:w="2800" w:type="dxa"/>
            <w:tcBorders>
              <w:top w:val="nil"/>
              <w:left w:val="nil"/>
              <w:bottom w:val="single" w:sz="4" w:space="0" w:color="auto"/>
              <w:right w:val="single" w:sz="4" w:space="0" w:color="auto"/>
            </w:tcBorders>
            <w:shd w:val="clear" w:color="auto" w:fill="auto"/>
            <w:noWrap/>
            <w:vAlign w:val="center"/>
            <w:hideMark/>
          </w:tcPr>
          <w:p w14:paraId="6617E7B8" w14:textId="77777777" w:rsidR="007110AB" w:rsidRPr="007110AB" w:rsidRDefault="007110AB" w:rsidP="007110AB">
            <w:pPr>
              <w:spacing w:after="0" w:line="240" w:lineRule="auto"/>
              <w:jc w:val="center"/>
              <w:rPr>
                <w:rFonts w:ascii="Calibri" w:eastAsia="Times New Roman" w:hAnsi="Calibri" w:cs="Calibri"/>
                <w:color w:val="000000"/>
                <w:sz w:val="24"/>
                <w:szCs w:val="24"/>
                <w:lang w:eastAsia="pt-BR"/>
              </w:rPr>
            </w:pPr>
            <w:r w:rsidRPr="007110AB">
              <w:rPr>
                <w:rFonts w:ascii="Calibri" w:eastAsia="Times New Roman" w:hAnsi="Calibri" w:cs="Calibri"/>
                <w:color w:val="000000"/>
                <w:sz w:val="24"/>
                <w:szCs w:val="24"/>
                <w:lang w:eastAsia="pt-BR"/>
              </w:rPr>
              <w:t>GLEBA</w:t>
            </w:r>
          </w:p>
        </w:tc>
        <w:tc>
          <w:tcPr>
            <w:tcW w:w="2000" w:type="dxa"/>
            <w:tcBorders>
              <w:top w:val="nil"/>
              <w:left w:val="nil"/>
              <w:bottom w:val="single" w:sz="4" w:space="0" w:color="auto"/>
              <w:right w:val="single" w:sz="4" w:space="0" w:color="auto"/>
            </w:tcBorders>
            <w:shd w:val="clear" w:color="auto" w:fill="auto"/>
            <w:noWrap/>
            <w:vAlign w:val="bottom"/>
            <w:hideMark/>
          </w:tcPr>
          <w:p w14:paraId="3E215D74" w14:textId="77777777" w:rsidR="007110AB" w:rsidRPr="007110AB" w:rsidRDefault="007110AB" w:rsidP="007110AB">
            <w:pPr>
              <w:spacing w:after="0" w:line="240" w:lineRule="auto"/>
              <w:jc w:val="center"/>
              <w:rPr>
                <w:rFonts w:ascii="Calibri" w:eastAsia="Times New Roman" w:hAnsi="Calibri" w:cs="Calibri"/>
                <w:color w:val="000000"/>
                <w:sz w:val="24"/>
                <w:szCs w:val="24"/>
                <w:lang w:eastAsia="pt-BR"/>
              </w:rPr>
            </w:pPr>
            <w:r w:rsidRPr="007110AB">
              <w:rPr>
                <w:rFonts w:ascii="Calibri" w:eastAsia="Times New Roman" w:hAnsi="Calibri" w:cs="Calibri"/>
                <w:color w:val="000000"/>
                <w:sz w:val="24"/>
                <w:szCs w:val="24"/>
                <w:lang w:eastAsia="pt-BR"/>
              </w:rPr>
              <w:t>GLEBA</w:t>
            </w:r>
          </w:p>
        </w:tc>
      </w:tr>
      <w:tr w:rsidR="007110AB" w:rsidRPr="007110AB" w14:paraId="5B7B944D" w14:textId="77777777" w:rsidTr="007110AB">
        <w:trPr>
          <w:trHeight w:val="315"/>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D7D71DC" w14:textId="77777777" w:rsidR="007110AB" w:rsidRPr="007110AB" w:rsidRDefault="007110AB" w:rsidP="007110AB">
            <w:pPr>
              <w:spacing w:after="0" w:line="240" w:lineRule="auto"/>
              <w:rPr>
                <w:rFonts w:ascii="Calibri" w:eastAsia="Times New Roman" w:hAnsi="Calibri" w:cs="Calibri"/>
                <w:color w:val="000000"/>
                <w:sz w:val="24"/>
                <w:szCs w:val="24"/>
                <w:lang w:eastAsia="pt-BR"/>
              </w:rPr>
            </w:pPr>
            <w:r w:rsidRPr="007110AB">
              <w:rPr>
                <w:rFonts w:ascii="Calibri" w:eastAsia="Times New Roman" w:hAnsi="Calibri" w:cs="Calibri"/>
                <w:color w:val="000000"/>
                <w:sz w:val="24"/>
                <w:szCs w:val="24"/>
                <w:lang w:eastAsia="pt-BR"/>
              </w:rPr>
              <w:t>REL-005</w:t>
            </w:r>
          </w:p>
        </w:tc>
        <w:tc>
          <w:tcPr>
            <w:tcW w:w="2780" w:type="dxa"/>
            <w:tcBorders>
              <w:top w:val="nil"/>
              <w:left w:val="nil"/>
              <w:bottom w:val="single" w:sz="4" w:space="0" w:color="auto"/>
              <w:right w:val="single" w:sz="4" w:space="0" w:color="auto"/>
            </w:tcBorders>
            <w:shd w:val="clear" w:color="auto" w:fill="auto"/>
            <w:noWrap/>
            <w:vAlign w:val="bottom"/>
            <w:hideMark/>
          </w:tcPr>
          <w:p w14:paraId="1085C9A2" w14:textId="77777777" w:rsidR="007110AB" w:rsidRPr="007110AB" w:rsidRDefault="007110AB" w:rsidP="007110AB">
            <w:pPr>
              <w:spacing w:after="0" w:line="240" w:lineRule="auto"/>
              <w:rPr>
                <w:rFonts w:ascii="Calibri" w:eastAsia="Times New Roman" w:hAnsi="Calibri" w:cs="Calibri"/>
                <w:color w:val="000000"/>
                <w:sz w:val="24"/>
                <w:szCs w:val="24"/>
                <w:lang w:eastAsia="pt-BR"/>
              </w:rPr>
            </w:pPr>
            <w:r w:rsidRPr="007110AB">
              <w:rPr>
                <w:rFonts w:ascii="Calibri" w:eastAsia="Times New Roman" w:hAnsi="Calibri" w:cs="Calibri"/>
                <w:color w:val="000000"/>
                <w:sz w:val="24"/>
                <w:szCs w:val="24"/>
                <w:lang w:eastAsia="pt-BR"/>
              </w:rPr>
              <w:t>RESERVATÓRIO ELEVADO</w:t>
            </w:r>
          </w:p>
        </w:tc>
        <w:tc>
          <w:tcPr>
            <w:tcW w:w="2800" w:type="dxa"/>
            <w:tcBorders>
              <w:top w:val="nil"/>
              <w:left w:val="nil"/>
              <w:bottom w:val="single" w:sz="4" w:space="0" w:color="auto"/>
              <w:right w:val="single" w:sz="4" w:space="0" w:color="auto"/>
            </w:tcBorders>
            <w:shd w:val="clear" w:color="auto" w:fill="auto"/>
            <w:noWrap/>
            <w:vAlign w:val="center"/>
            <w:hideMark/>
          </w:tcPr>
          <w:p w14:paraId="779514FA" w14:textId="77777777" w:rsidR="007110AB" w:rsidRPr="007110AB" w:rsidRDefault="007110AB" w:rsidP="007110AB">
            <w:pPr>
              <w:spacing w:after="0" w:line="240" w:lineRule="auto"/>
              <w:jc w:val="center"/>
              <w:rPr>
                <w:rFonts w:ascii="Calibri" w:eastAsia="Times New Roman" w:hAnsi="Calibri" w:cs="Calibri"/>
                <w:color w:val="000000"/>
                <w:sz w:val="24"/>
                <w:szCs w:val="24"/>
                <w:lang w:eastAsia="pt-BR"/>
              </w:rPr>
            </w:pPr>
            <w:r w:rsidRPr="007110AB">
              <w:rPr>
                <w:rFonts w:ascii="Calibri" w:eastAsia="Times New Roman" w:hAnsi="Calibri" w:cs="Calibri"/>
                <w:color w:val="000000"/>
                <w:sz w:val="24"/>
                <w:szCs w:val="24"/>
                <w:lang w:eastAsia="pt-BR"/>
              </w:rPr>
              <w:t>GLEBA</w:t>
            </w:r>
          </w:p>
        </w:tc>
        <w:tc>
          <w:tcPr>
            <w:tcW w:w="2000" w:type="dxa"/>
            <w:tcBorders>
              <w:top w:val="nil"/>
              <w:left w:val="nil"/>
              <w:bottom w:val="single" w:sz="4" w:space="0" w:color="auto"/>
              <w:right w:val="single" w:sz="4" w:space="0" w:color="auto"/>
            </w:tcBorders>
            <w:shd w:val="clear" w:color="auto" w:fill="auto"/>
            <w:noWrap/>
            <w:vAlign w:val="bottom"/>
            <w:hideMark/>
          </w:tcPr>
          <w:p w14:paraId="2D52C5D0" w14:textId="77777777" w:rsidR="007110AB" w:rsidRPr="007110AB" w:rsidRDefault="007110AB" w:rsidP="007110AB">
            <w:pPr>
              <w:spacing w:after="0" w:line="240" w:lineRule="auto"/>
              <w:jc w:val="center"/>
              <w:rPr>
                <w:rFonts w:ascii="Calibri" w:eastAsia="Times New Roman" w:hAnsi="Calibri" w:cs="Calibri"/>
                <w:color w:val="000000"/>
                <w:sz w:val="24"/>
                <w:szCs w:val="24"/>
                <w:lang w:eastAsia="pt-BR"/>
              </w:rPr>
            </w:pPr>
            <w:r w:rsidRPr="007110AB">
              <w:rPr>
                <w:rFonts w:ascii="Calibri" w:eastAsia="Times New Roman" w:hAnsi="Calibri" w:cs="Calibri"/>
                <w:color w:val="000000"/>
                <w:sz w:val="24"/>
                <w:szCs w:val="24"/>
                <w:lang w:eastAsia="pt-BR"/>
              </w:rPr>
              <w:t>GLEBA</w:t>
            </w:r>
          </w:p>
        </w:tc>
      </w:tr>
    </w:tbl>
    <w:p w14:paraId="1E207AF5" w14:textId="31D56916" w:rsidR="007110AB" w:rsidRPr="002B6E1B" w:rsidRDefault="007110AB" w:rsidP="007110AB">
      <w:pPr>
        <w:pStyle w:val="Legenda"/>
        <w:keepNext/>
        <w:jc w:val="center"/>
      </w:pPr>
      <w:bookmarkStart w:id="23" w:name="_Ref490057435"/>
      <w:r w:rsidRPr="00E9434C">
        <w:t xml:space="preserve">Tabela </w:t>
      </w:r>
      <w:fldSimple w:instr=" SEQ Tabela \* ARABIC ">
        <w:r w:rsidR="004B4606">
          <w:rPr>
            <w:noProof/>
          </w:rPr>
          <w:t>7</w:t>
        </w:r>
      </w:fldSimple>
      <w:r w:rsidRPr="00E9434C">
        <w:t xml:space="preserve"> - Unidades operacionais </w:t>
      </w:r>
      <w:r>
        <w:t>da Gleba</w:t>
      </w:r>
      <w:bookmarkEnd w:id="23"/>
    </w:p>
    <w:p w14:paraId="736AEF49" w14:textId="77777777" w:rsidR="007D0B5B" w:rsidRDefault="007D0B5B" w:rsidP="007A0AD9">
      <w:pPr>
        <w:rPr>
          <w:highlight w:val="yellow"/>
        </w:rPr>
      </w:pPr>
    </w:p>
    <w:p w14:paraId="64CF041E" w14:textId="5A7B5B2C" w:rsidR="00DD07FF" w:rsidRPr="007A0AD9" w:rsidRDefault="00DD07FF" w:rsidP="00DD07FF">
      <w:pPr>
        <w:pStyle w:val="Ttulo2"/>
      </w:pPr>
      <w:bookmarkStart w:id="24" w:name="_Toc493509574"/>
      <w:r>
        <w:lastRenderedPageBreak/>
        <w:t>NOVA ESPERANÇA</w:t>
      </w:r>
      <w:bookmarkEnd w:id="24"/>
    </w:p>
    <w:p w14:paraId="74DDDF3E" w14:textId="206E085D" w:rsidR="00DD07FF" w:rsidRPr="00E9434C" w:rsidRDefault="00DD07FF" w:rsidP="00DD07FF">
      <w:pPr>
        <w:ind w:left="360" w:firstLine="348"/>
        <w:jc w:val="both"/>
      </w:pPr>
      <w:r w:rsidRPr="00E9434C">
        <w:t xml:space="preserve">O sistema de abastecimento da localidade </w:t>
      </w:r>
      <w:r>
        <w:t>de Nova Esperança</w:t>
      </w:r>
      <w:r w:rsidRPr="00E9434C">
        <w:t xml:space="preserve"> é formado por 2 (duas) unidades operacionais, responsáveis pela captação, reserva e distribuição de água, como pode ser observado na </w:t>
      </w:r>
      <w:r w:rsidR="008F7E3F">
        <w:fldChar w:fldCharType="begin"/>
      </w:r>
      <w:r w:rsidR="008F7E3F">
        <w:instrText xml:space="preserve"> REF _Ref490838364 \h </w:instrText>
      </w:r>
      <w:r w:rsidR="008F7E3F">
        <w:fldChar w:fldCharType="separate"/>
      </w:r>
      <w:r w:rsidR="004B4606" w:rsidRPr="00E9434C">
        <w:t xml:space="preserve">Tabela </w:t>
      </w:r>
      <w:r w:rsidR="004B4606">
        <w:rPr>
          <w:noProof/>
        </w:rPr>
        <w:t>8</w:t>
      </w:r>
      <w:r w:rsidR="004B4606" w:rsidRPr="00E9434C">
        <w:t xml:space="preserve"> - Unidades operacionais </w:t>
      </w:r>
      <w:r w:rsidR="004B4606">
        <w:t>de Nova Esperança</w:t>
      </w:r>
      <w:r w:rsidR="008F7E3F">
        <w:fldChar w:fldCharType="end"/>
      </w:r>
      <w:r w:rsidR="004B2D89">
        <w:t xml:space="preserve">, </w:t>
      </w:r>
      <w:r w:rsidRPr="00E9434C">
        <w:t>abaixo.</w:t>
      </w:r>
    </w:p>
    <w:p w14:paraId="7ECA4063" w14:textId="25003415" w:rsidR="00DD07FF" w:rsidRDefault="00DD07FF" w:rsidP="00DD07FF">
      <w:pPr>
        <w:ind w:left="360" w:firstLine="348"/>
        <w:jc w:val="both"/>
      </w:pPr>
      <w:r w:rsidRPr="00E9434C">
        <w:t>O sistema conta com um</w:t>
      </w:r>
      <w:r>
        <w:t xml:space="preserve"> poço tubular (POT-002) </w:t>
      </w:r>
      <w:r w:rsidRPr="00E9434C">
        <w:t xml:space="preserve">que alimenta um reservatório </w:t>
      </w:r>
      <w:r>
        <w:t>elevado</w:t>
      </w:r>
      <w:r w:rsidRPr="00E9434C">
        <w:t xml:space="preserve"> (R</w:t>
      </w:r>
      <w:r>
        <w:t>EL</w:t>
      </w:r>
      <w:r w:rsidRPr="00E9434C">
        <w:t>-00</w:t>
      </w:r>
      <w:r>
        <w:t>3</w:t>
      </w:r>
      <w:r w:rsidRPr="00E9434C">
        <w:t>)</w:t>
      </w:r>
      <w:r>
        <w:t xml:space="preserve">. Este por sua vez </w:t>
      </w:r>
      <w:r w:rsidRPr="007628CC">
        <w:t>está conectado às linhas de distribuição de água</w:t>
      </w:r>
      <w:r>
        <w:t xml:space="preserve"> da localidade.</w:t>
      </w:r>
    </w:p>
    <w:p w14:paraId="695EDAE4" w14:textId="77777777" w:rsidR="003627C2" w:rsidRDefault="003627C2" w:rsidP="003627C2">
      <w:pPr>
        <w:ind w:left="360" w:firstLine="348"/>
        <w:jc w:val="both"/>
      </w:pPr>
      <w:r>
        <w:t>A comunicação para acionamento da bomba entre o poço e o reservatório é feita por sinal de rádio frequência (telecomando).</w:t>
      </w:r>
    </w:p>
    <w:tbl>
      <w:tblPr>
        <w:tblW w:w="8700" w:type="dxa"/>
        <w:tblCellMar>
          <w:left w:w="70" w:type="dxa"/>
          <w:right w:w="70" w:type="dxa"/>
        </w:tblCellMar>
        <w:tblLook w:val="04A0" w:firstRow="1" w:lastRow="0" w:firstColumn="1" w:lastColumn="0" w:noHBand="0" w:noVBand="1"/>
      </w:tblPr>
      <w:tblGrid>
        <w:gridCol w:w="1120"/>
        <w:gridCol w:w="2780"/>
        <w:gridCol w:w="2800"/>
        <w:gridCol w:w="2000"/>
      </w:tblGrid>
      <w:tr w:rsidR="00DD07FF" w:rsidRPr="00DD07FF" w14:paraId="0CEB368C" w14:textId="77777777" w:rsidTr="00DD07FF">
        <w:trPr>
          <w:trHeight w:val="31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A8874" w14:textId="77777777" w:rsidR="00DD07FF" w:rsidRPr="00DD07FF" w:rsidRDefault="00DD07FF" w:rsidP="00DD07FF">
            <w:pPr>
              <w:spacing w:after="0" w:line="240" w:lineRule="auto"/>
              <w:jc w:val="center"/>
              <w:rPr>
                <w:rFonts w:ascii="Calibri" w:eastAsia="Times New Roman" w:hAnsi="Calibri" w:cs="Calibri"/>
                <w:b/>
                <w:bCs/>
                <w:color w:val="000000"/>
                <w:sz w:val="24"/>
                <w:szCs w:val="24"/>
                <w:lang w:eastAsia="pt-BR"/>
              </w:rPr>
            </w:pPr>
            <w:proofErr w:type="spellStart"/>
            <w:r w:rsidRPr="00DD07FF">
              <w:rPr>
                <w:rFonts w:ascii="Calibri" w:eastAsia="Times New Roman" w:hAnsi="Calibri" w:cs="Calibri"/>
                <w:b/>
                <w:bCs/>
                <w:color w:val="000000"/>
                <w:sz w:val="24"/>
                <w:szCs w:val="24"/>
                <w:lang w:eastAsia="pt-BR"/>
              </w:rPr>
              <w:t>TAG</w:t>
            </w:r>
            <w:proofErr w:type="spellEnd"/>
          </w:p>
        </w:tc>
        <w:tc>
          <w:tcPr>
            <w:tcW w:w="2780" w:type="dxa"/>
            <w:tcBorders>
              <w:top w:val="single" w:sz="4" w:space="0" w:color="auto"/>
              <w:left w:val="nil"/>
              <w:bottom w:val="single" w:sz="4" w:space="0" w:color="auto"/>
              <w:right w:val="single" w:sz="4" w:space="0" w:color="auto"/>
            </w:tcBorders>
            <w:shd w:val="clear" w:color="auto" w:fill="auto"/>
            <w:noWrap/>
            <w:vAlign w:val="center"/>
            <w:hideMark/>
          </w:tcPr>
          <w:p w14:paraId="3451B55D" w14:textId="77777777" w:rsidR="00DD07FF" w:rsidRPr="00DD07FF" w:rsidRDefault="00DD07FF" w:rsidP="00DD07FF">
            <w:pPr>
              <w:spacing w:after="0" w:line="240" w:lineRule="auto"/>
              <w:jc w:val="center"/>
              <w:rPr>
                <w:rFonts w:ascii="Calibri" w:eastAsia="Times New Roman" w:hAnsi="Calibri" w:cs="Calibri"/>
                <w:b/>
                <w:bCs/>
                <w:color w:val="000000"/>
                <w:sz w:val="24"/>
                <w:szCs w:val="24"/>
                <w:lang w:eastAsia="pt-BR"/>
              </w:rPr>
            </w:pPr>
            <w:r w:rsidRPr="00DD07FF">
              <w:rPr>
                <w:rFonts w:ascii="Calibri" w:eastAsia="Times New Roman" w:hAnsi="Calibri" w:cs="Calibri"/>
                <w:b/>
                <w:bCs/>
                <w:color w:val="000000"/>
                <w:sz w:val="24"/>
                <w:szCs w:val="24"/>
                <w:lang w:eastAsia="pt-BR"/>
              </w:rPr>
              <w:t>PONTO</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3DA787DA" w14:textId="77777777" w:rsidR="00DD07FF" w:rsidRPr="00DD07FF" w:rsidRDefault="00DD07FF" w:rsidP="00DD07FF">
            <w:pPr>
              <w:spacing w:after="0" w:line="240" w:lineRule="auto"/>
              <w:jc w:val="center"/>
              <w:rPr>
                <w:rFonts w:ascii="Calibri" w:eastAsia="Times New Roman" w:hAnsi="Calibri" w:cs="Calibri"/>
                <w:b/>
                <w:bCs/>
                <w:color w:val="000000"/>
                <w:sz w:val="24"/>
                <w:szCs w:val="24"/>
                <w:lang w:eastAsia="pt-BR"/>
              </w:rPr>
            </w:pPr>
            <w:r w:rsidRPr="00DD07FF">
              <w:rPr>
                <w:rFonts w:ascii="Calibri" w:eastAsia="Times New Roman" w:hAnsi="Calibri" w:cs="Calibri"/>
                <w:b/>
                <w:bCs/>
                <w:color w:val="000000"/>
                <w:sz w:val="24"/>
                <w:szCs w:val="24"/>
                <w:lang w:eastAsia="pt-BR"/>
              </w:rPr>
              <w:t>SISTEMA</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14:paraId="5F139295" w14:textId="77777777" w:rsidR="00DD07FF" w:rsidRPr="00DD07FF" w:rsidRDefault="00DD07FF" w:rsidP="00DD07FF">
            <w:pPr>
              <w:spacing w:after="0" w:line="240" w:lineRule="auto"/>
              <w:jc w:val="center"/>
              <w:rPr>
                <w:rFonts w:ascii="Calibri" w:eastAsia="Times New Roman" w:hAnsi="Calibri" w:cs="Calibri"/>
                <w:b/>
                <w:bCs/>
                <w:color w:val="000000"/>
                <w:sz w:val="24"/>
                <w:szCs w:val="24"/>
                <w:lang w:eastAsia="pt-BR"/>
              </w:rPr>
            </w:pPr>
            <w:r w:rsidRPr="00DD07FF">
              <w:rPr>
                <w:rFonts w:ascii="Calibri" w:eastAsia="Times New Roman" w:hAnsi="Calibri" w:cs="Calibri"/>
                <w:b/>
                <w:bCs/>
                <w:color w:val="000000"/>
                <w:sz w:val="24"/>
                <w:szCs w:val="24"/>
                <w:lang w:eastAsia="pt-BR"/>
              </w:rPr>
              <w:t>REGIÃO</w:t>
            </w:r>
          </w:p>
        </w:tc>
      </w:tr>
      <w:tr w:rsidR="00DD07FF" w:rsidRPr="00DD07FF" w14:paraId="3331EE61" w14:textId="77777777" w:rsidTr="00DD07FF">
        <w:trPr>
          <w:trHeight w:val="31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6985939" w14:textId="77777777" w:rsidR="00DD07FF" w:rsidRPr="00DD07FF" w:rsidRDefault="00DD07FF" w:rsidP="00DD07FF">
            <w:pPr>
              <w:spacing w:after="0" w:line="240" w:lineRule="auto"/>
              <w:rPr>
                <w:rFonts w:ascii="Calibri" w:eastAsia="Times New Roman" w:hAnsi="Calibri" w:cs="Calibri"/>
                <w:color w:val="000000"/>
                <w:sz w:val="24"/>
                <w:szCs w:val="24"/>
                <w:lang w:eastAsia="pt-BR"/>
              </w:rPr>
            </w:pPr>
            <w:r w:rsidRPr="00DD07FF">
              <w:rPr>
                <w:rFonts w:ascii="Calibri" w:eastAsia="Times New Roman" w:hAnsi="Calibri" w:cs="Calibri"/>
                <w:color w:val="000000"/>
                <w:sz w:val="24"/>
                <w:szCs w:val="24"/>
                <w:lang w:eastAsia="pt-BR"/>
              </w:rPr>
              <w:t>POT-002</w:t>
            </w:r>
          </w:p>
        </w:tc>
        <w:tc>
          <w:tcPr>
            <w:tcW w:w="2780" w:type="dxa"/>
            <w:tcBorders>
              <w:top w:val="nil"/>
              <w:left w:val="nil"/>
              <w:bottom w:val="single" w:sz="4" w:space="0" w:color="auto"/>
              <w:right w:val="single" w:sz="4" w:space="0" w:color="auto"/>
            </w:tcBorders>
            <w:shd w:val="clear" w:color="auto" w:fill="auto"/>
            <w:noWrap/>
            <w:vAlign w:val="center"/>
            <w:hideMark/>
          </w:tcPr>
          <w:p w14:paraId="0DA3BAAC" w14:textId="77777777" w:rsidR="00DD07FF" w:rsidRPr="00DD07FF" w:rsidRDefault="00DD07FF" w:rsidP="00DD07FF">
            <w:pPr>
              <w:spacing w:after="0" w:line="240" w:lineRule="auto"/>
              <w:rPr>
                <w:rFonts w:ascii="Calibri" w:eastAsia="Times New Roman" w:hAnsi="Calibri" w:cs="Calibri"/>
                <w:color w:val="000000"/>
                <w:sz w:val="24"/>
                <w:szCs w:val="24"/>
                <w:lang w:eastAsia="pt-BR"/>
              </w:rPr>
            </w:pPr>
            <w:r w:rsidRPr="00DD07FF">
              <w:rPr>
                <w:rFonts w:ascii="Calibri" w:eastAsia="Times New Roman" w:hAnsi="Calibri" w:cs="Calibri"/>
                <w:color w:val="000000"/>
                <w:sz w:val="24"/>
                <w:szCs w:val="24"/>
                <w:lang w:eastAsia="pt-BR"/>
              </w:rPr>
              <w:t>POÇO NOVA ESPERANÇA</w:t>
            </w:r>
          </w:p>
        </w:tc>
        <w:tc>
          <w:tcPr>
            <w:tcW w:w="2800" w:type="dxa"/>
            <w:tcBorders>
              <w:top w:val="nil"/>
              <w:left w:val="nil"/>
              <w:bottom w:val="single" w:sz="4" w:space="0" w:color="auto"/>
              <w:right w:val="single" w:sz="4" w:space="0" w:color="auto"/>
            </w:tcBorders>
            <w:shd w:val="clear" w:color="auto" w:fill="auto"/>
            <w:noWrap/>
            <w:vAlign w:val="center"/>
            <w:hideMark/>
          </w:tcPr>
          <w:p w14:paraId="5D3D1F97" w14:textId="77777777" w:rsidR="00DD07FF" w:rsidRPr="00DD07FF" w:rsidRDefault="00DD07FF" w:rsidP="00DD07FF">
            <w:pPr>
              <w:spacing w:after="0" w:line="240" w:lineRule="auto"/>
              <w:jc w:val="center"/>
              <w:rPr>
                <w:rFonts w:ascii="Calibri" w:eastAsia="Times New Roman" w:hAnsi="Calibri" w:cs="Calibri"/>
                <w:color w:val="000000"/>
                <w:sz w:val="24"/>
                <w:szCs w:val="24"/>
                <w:lang w:eastAsia="pt-BR"/>
              </w:rPr>
            </w:pPr>
            <w:r w:rsidRPr="00DD07FF">
              <w:rPr>
                <w:rFonts w:ascii="Calibri" w:eastAsia="Times New Roman" w:hAnsi="Calibri" w:cs="Calibri"/>
                <w:color w:val="000000"/>
                <w:sz w:val="24"/>
                <w:szCs w:val="24"/>
                <w:lang w:eastAsia="pt-BR"/>
              </w:rPr>
              <w:t>NOVA ESPERANÇA</w:t>
            </w:r>
          </w:p>
        </w:tc>
        <w:tc>
          <w:tcPr>
            <w:tcW w:w="2000" w:type="dxa"/>
            <w:tcBorders>
              <w:top w:val="nil"/>
              <w:left w:val="nil"/>
              <w:bottom w:val="single" w:sz="4" w:space="0" w:color="auto"/>
              <w:right w:val="single" w:sz="4" w:space="0" w:color="auto"/>
            </w:tcBorders>
            <w:shd w:val="clear" w:color="auto" w:fill="auto"/>
            <w:noWrap/>
            <w:vAlign w:val="center"/>
            <w:hideMark/>
          </w:tcPr>
          <w:p w14:paraId="0CF1CC29" w14:textId="77777777" w:rsidR="00DD07FF" w:rsidRPr="00DD07FF" w:rsidRDefault="00DD07FF" w:rsidP="00DD07FF">
            <w:pPr>
              <w:spacing w:after="0" w:line="240" w:lineRule="auto"/>
              <w:jc w:val="center"/>
              <w:rPr>
                <w:rFonts w:ascii="Calibri" w:eastAsia="Times New Roman" w:hAnsi="Calibri" w:cs="Calibri"/>
                <w:color w:val="000000"/>
                <w:sz w:val="24"/>
                <w:szCs w:val="24"/>
                <w:lang w:eastAsia="pt-BR"/>
              </w:rPr>
            </w:pPr>
            <w:r w:rsidRPr="00DD07FF">
              <w:rPr>
                <w:rFonts w:ascii="Calibri" w:eastAsia="Times New Roman" w:hAnsi="Calibri" w:cs="Calibri"/>
                <w:color w:val="000000"/>
                <w:sz w:val="24"/>
                <w:szCs w:val="24"/>
                <w:lang w:eastAsia="pt-BR"/>
              </w:rPr>
              <w:t>NOVA ESPERANÇA</w:t>
            </w:r>
          </w:p>
        </w:tc>
      </w:tr>
      <w:tr w:rsidR="00DD07FF" w:rsidRPr="00DD07FF" w14:paraId="09AE0C71" w14:textId="77777777" w:rsidTr="00DD07FF">
        <w:trPr>
          <w:trHeight w:val="31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1D92BC88" w14:textId="77777777" w:rsidR="00DD07FF" w:rsidRPr="00DD07FF" w:rsidRDefault="00DD07FF" w:rsidP="00DD07FF">
            <w:pPr>
              <w:spacing w:after="0" w:line="240" w:lineRule="auto"/>
              <w:rPr>
                <w:rFonts w:ascii="Calibri" w:eastAsia="Times New Roman" w:hAnsi="Calibri" w:cs="Calibri"/>
                <w:color w:val="000000"/>
                <w:sz w:val="24"/>
                <w:szCs w:val="24"/>
                <w:lang w:eastAsia="pt-BR"/>
              </w:rPr>
            </w:pPr>
            <w:r w:rsidRPr="00DD07FF">
              <w:rPr>
                <w:rFonts w:ascii="Calibri" w:eastAsia="Times New Roman" w:hAnsi="Calibri" w:cs="Calibri"/>
                <w:color w:val="000000"/>
                <w:sz w:val="24"/>
                <w:szCs w:val="24"/>
                <w:lang w:eastAsia="pt-BR"/>
              </w:rPr>
              <w:t>REL-003</w:t>
            </w:r>
          </w:p>
        </w:tc>
        <w:tc>
          <w:tcPr>
            <w:tcW w:w="2780" w:type="dxa"/>
            <w:tcBorders>
              <w:top w:val="nil"/>
              <w:left w:val="nil"/>
              <w:bottom w:val="single" w:sz="4" w:space="0" w:color="auto"/>
              <w:right w:val="single" w:sz="4" w:space="0" w:color="auto"/>
            </w:tcBorders>
            <w:shd w:val="clear" w:color="auto" w:fill="auto"/>
            <w:noWrap/>
            <w:vAlign w:val="center"/>
            <w:hideMark/>
          </w:tcPr>
          <w:p w14:paraId="21577736" w14:textId="77777777" w:rsidR="00DD07FF" w:rsidRPr="00DD07FF" w:rsidRDefault="00DD07FF" w:rsidP="00DD07FF">
            <w:pPr>
              <w:spacing w:after="0" w:line="240" w:lineRule="auto"/>
              <w:rPr>
                <w:rFonts w:ascii="Calibri" w:eastAsia="Times New Roman" w:hAnsi="Calibri" w:cs="Calibri"/>
                <w:color w:val="000000"/>
                <w:sz w:val="24"/>
                <w:szCs w:val="24"/>
                <w:lang w:eastAsia="pt-BR"/>
              </w:rPr>
            </w:pPr>
            <w:r w:rsidRPr="00DD07FF">
              <w:rPr>
                <w:rFonts w:ascii="Calibri" w:eastAsia="Times New Roman" w:hAnsi="Calibri" w:cs="Calibri"/>
                <w:color w:val="000000"/>
                <w:sz w:val="24"/>
                <w:szCs w:val="24"/>
                <w:lang w:eastAsia="pt-BR"/>
              </w:rPr>
              <w:t>RESERVATÓRIO ELEVADO</w:t>
            </w:r>
          </w:p>
        </w:tc>
        <w:tc>
          <w:tcPr>
            <w:tcW w:w="2800" w:type="dxa"/>
            <w:tcBorders>
              <w:top w:val="nil"/>
              <w:left w:val="nil"/>
              <w:bottom w:val="single" w:sz="4" w:space="0" w:color="auto"/>
              <w:right w:val="single" w:sz="4" w:space="0" w:color="auto"/>
            </w:tcBorders>
            <w:shd w:val="clear" w:color="auto" w:fill="auto"/>
            <w:noWrap/>
            <w:vAlign w:val="center"/>
            <w:hideMark/>
          </w:tcPr>
          <w:p w14:paraId="3385293C" w14:textId="77777777" w:rsidR="00DD07FF" w:rsidRPr="00DD07FF" w:rsidRDefault="00DD07FF" w:rsidP="00DD07FF">
            <w:pPr>
              <w:spacing w:after="0" w:line="240" w:lineRule="auto"/>
              <w:jc w:val="center"/>
              <w:rPr>
                <w:rFonts w:ascii="Calibri" w:eastAsia="Times New Roman" w:hAnsi="Calibri" w:cs="Calibri"/>
                <w:color w:val="000000"/>
                <w:sz w:val="24"/>
                <w:szCs w:val="24"/>
                <w:lang w:eastAsia="pt-BR"/>
              </w:rPr>
            </w:pPr>
            <w:r w:rsidRPr="00DD07FF">
              <w:rPr>
                <w:rFonts w:ascii="Calibri" w:eastAsia="Times New Roman" w:hAnsi="Calibri" w:cs="Calibri"/>
                <w:color w:val="000000"/>
                <w:sz w:val="24"/>
                <w:szCs w:val="24"/>
                <w:lang w:eastAsia="pt-BR"/>
              </w:rPr>
              <w:t>NOVA ESPERANÇA</w:t>
            </w:r>
          </w:p>
        </w:tc>
        <w:tc>
          <w:tcPr>
            <w:tcW w:w="2000" w:type="dxa"/>
            <w:tcBorders>
              <w:top w:val="nil"/>
              <w:left w:val="nil"/>
              <w:bottom w:val="single" w:sz="4" w:space="0" w:color="auto"/>
              <w:right w:val="single" w:sz="4" w:space="0" w:color="auto"/>
            </w:tcBorders>
            <w:shd w:val="clear" w:color="auto" w:fill="auto"/>
            <w:noWrap/>
            <w:vAlign w:val="center"/>
            <w:hideMark/>
          </w:tcPr>
          <w:p w14:paraId="168BBBBD" w14:textId="77777777" w:rsidR="00DD07FF" w:rsidRPr="00DD07FF" w:rsidRDefault="00DD07FF" w:rsidP="00DD07FF">
            <w:pPr>
              <w:spacing w:after="0" w:line="240" w:lineRule="auto"/>
              <w:jc w:val="center"/>
              <w:rPr>
                <w:rFonts w:ascii="Calibri" w:eastAsia="Times New Roman" w:hAnsi="Calibri" w:cs="Calibri"/>
                <w:color w:val="000000"/>
                <w:sz w:val="24"/>
                <w:szCs w:val="24"/>
                <w:lang w:eastAsia="pt-BR"/>
              </w:rPr>
            </w:pPr>
            <w:r w:rsidRPr="00DD07FF">
              <w:rPr>
                <w:rFonts w:ascii="Calibri" w:eastAsia="Times New Roman" w:hAnsi="Calibri" w:cs="Calibri"/>
                <w:color w:val="000000"/>
                <w:sz w:val="24"/>
                <w:szCs w:val="24"/>
                <w:lang w:eastAsia="pt-BR"/>
              </w:rPr>
              <w:t>NOVA ESPERANÇA</w:t>
            </w:r>
          </w:p>
        </w:tc>
      </w:tr>
    </w:tbl>
    <w:p w14:paraId="684C2654" w14:textId="18871662" w:rsidR="00DD07FF" w:rsidRPr="002B6E1B" w:rsidRDefault="00DD07FF" w:rsidP="00DD07FF">
      <w:pPr>
        <w:pStyle w:val="Legenda"/>
        <w:keepNext/>
        <w:jc w:val="center"/>
      </w:pPr>
      <w:bookmarkStart w:id="25" w:name="_Ref490838364"/>
      <w:r w:rsidRPr="00E9434C">
        <w:t xml:space="preserve">Tabela </w:t>
      </w:r>
      <w:fldSimple w:instr=" SEQ Tabela \* ARABIC ">
        <w:r w:rsidR="004B4606">
          <w:rPr>
            <w:noProof/>
          </w:rPr>
          <w:t>8</w:t>
        </w:r>
      </w:fldSimple>
      <w:r w:rsidRPr="00E9434C">
        <w:t xml:space="preserve"> - Unidades operacionais </w:t>
      </w:r>
      <w:r>
        <w:t>de Nova Esperança</w:t>
      </w:r>
      <w:bookmarkEnd w:id="25"/>
    </w:p>
    <w:p w14:paraId="14EFA7FA" w14:textId="77777777" w:rsidR="00DD07FF" w:rsidRDefault="00DD07FF" w:rsidP="007A0AD9">
      <w:pPr>
        <w:rPr>
          <w:highlight w:val="yellow"/>
        </w:rPr>
      </w:pPr>
    </w:p>
    <w:p w14:paraId="11D110F6" w14:textId="5A42EC35" w:rsidR="005D7656" w:rsidRPr="007A0AD9" w:rsidRDefault="005D7656" w:rsidP="005D7656">
      <w:pPr>
        <w:pStyle w:val="Ttulo2"/>
      </w:pPr>
      <w:bookmarkStart w:id="26" w:name="_Toc493509575"/>
      <w:r>
        <w:t xml:space="preserve">SANGA </w:t>
      </w:r>
      <w:proofErr w:type="spellStart"/>
      <w:r>
        <w:t>XV</w:t>
      </w:r>
      <w:proofErr w:type="spellEnd"/>
      <w:r>
        <w:t xml:space="preserve"> DE NOVEMBRO</w:t>
      </w:r>
      <w:bookmarkEnd w:id="26"/>
    </w:p>
    <w:p w14:paraId="1C847500" w14:textId="3843886A" w:rsidR="005D7656" w:rsidRPr="00E9434C" w:rsidRDefault="005D7656" w:rsidP="005D7656">
      <w:pPr>
        <w:ind w:left="360" w:firstLine="348"/>
        <w:jc w:val="both"/>
      </w:pPr>
      <w:r w:rsidRPr="00E9434C">
        <w:t xml:space="preserve">O sistema de abastecimento da localidade </w:t>
      </w:r>
      <w:r>
        <w:t xml:space="preserve">de Sanga </w:t>
      </w:r>
      <w:proofErr w:type="spellStart"/>
      <w:r>
        <w:t>XV</w:t>
      </w:r>
      <w:proofErr w:type="spellEnd"/>
      <w:r>
        <w:t xml:space="preserve"> de Novembro </w:t>
      </w:r>
      <w:r w:rsidRPr="00E9434C">
        <w:t xml:space="preserve">é formado por </w:t>
      </w:r>
      <w:r>
        <w:t>1</w:t>
      </w:r>
      <w:r w:rsidRPr="00E9434C">
        <w:t xml:space="preserve"> (</w:t>
      </w:r>
      <w:r>
        <w:t>uma</w:t>
      </w:r>
      <w:r w:rsidRPr="00E9434C">
        <w:t>) unidade operaciona</w:t>
      </w:r>
      <w:r>
        <w:t>l</w:t>
      </w:r>
      <w:r w:rsidRPr="00E9434C">
        <w:t xml:space="preserve">, responsáveis pela captação, reserva e distribuição de água, como pode ser observado na </w:t>
      </w:r>
      <w:r>
        <w:fldChar w:fldCharType="begin"/>
      </w:r>
      <w:r>
        <w:instrText xml:space="preserve"> REF _Ref490058162 \h </w:instrText>
      </w:r>
      <w:r>
        <w:fldChar w:fldCharType="separate"/>
      </w:r>
      <w:r w:rsidR="004B4606" w:rsidRPr="00E9434C">
        <w:t xml:space="preserve">Tabela </w:t>
      </w:r>
      <w:r w:rsidR="004B4606">
        <w:rPr>
          <w:noProof/>
        </w:rPr>
        <w:t>9</w:t>
      </w:r>
      <w:r w:rsidR="004B4606" w:rsidRPr="00E9434C">
        <w:t xml:space="preserve"> </w:t>
      </w:r>
      <w:r w:rsidR="004B4606">
        <w:t>–</w:t>
      </w:r>
      <w:r w:rsidR="004B4606" w:rsidRPr="00E9434C">
        <w:t xml:space="preserve"> </w:t>
      </w:r>
      <w:r w:rsidR="004B4606">
        <w:t xml:space="preserve">Unidade Operacional de Sanga </w:t>
      </w:r>
      <w:proofErr w:type="spellStart"/>
      <w:r w:rsidR="004B4606">
        <w:t>XV</w:t>
      </w:r>
      <w:proofErr w:type="spellEnd"/>
      <w:r w:rsidR="004B4606">
        <w:t xml:space="preserve"> de Novembro</w:t>
      </w:r>
      <w:r>
        <w:fldChar w:fldCharType="end"/>
      </w:r>
      <w:r w:rsidR="004B2D89">
        <w:t xml:space="preserve">, </w:t>
      </w:r>
      <w:r w:rsidRPr="00E9434C">
        <w:t>abaixo.</w:t>
      </w:r>
    </w:p>
    <w:p w14:paraId="20894D5B" w14:textId="103A5F02" w:rsidR="005D7656" w:rsidRDefault="005D7656" w:rsidP="005D7656">
      <w:pPr>
        <w:ind w:left="360" w:firstLine="348"/>
        <w:jc w:val="both"/>
      </w:pPr>
      <w:r w:rsidRPr="00E9434C">
        <w:t>O sistema conta com um</w:t>
      </w:r>
      <w:r>
        <w:t xml:space="preserve">a captação de mina, que alimenta um reservatório apoiado (RAP-003), por meio de uma válvula solenoide. Este por sua vez </w:t>
      </w:r>
      <w:r w:rsidRPr="007628CC">
        <w:t>está conectado às linhas de distribuição de água</w:t>
      </w:r>
      <w:r>
        <w:t xml:space="preserve"> da localidade.</w:t>
      </w:r>
    </w:p>
    <w:tbl>
      <w:tblPr>
        <w:tblW w:w="8700" w:type="dxa"/>
        <w:tblCellMar>
          <w:left w:w="70" w:type="dxa"/>
          <w:right w:w="70" w:type="dxa"/>
        </w:tblCellMar>
        <w:tblLook w:val="04A0" w:firstRow="1" w:lastRow="0" w:firstColumn="1" w:lastColumn="0" w:noHBand="0" w:noVBand="1"/>
      </w:tblPr>
      <w:tblGrid>
        <w:gridCol w:w="1120"/>
        <w:gridCol w:w="2780"/>
        <w:gridCol w:w="2800"/>
        <w:gridCol w:w="2000"/>
      </w:tblGrid>
      <w:tr w:rsidR="005D7656" w:rsidRPr="005D7656" w14:paraId="033E5DD3" w14:textId="77777777" w:rsidTr="005D7656">
        <w:trPr>
          <w:trHeight w:val="31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AF217" w14:textId="77777777" w:rsidR="005D7656" w:rsidRPr="005D7656" w:rsidRDefault="005D7656" w:rsidP="005D7656">
            <w:pPr>
              <w:spacing w:after="0" w:line="240" w:lineRule="auto"/>
              <w:jc w:val="center"/>
              <w:rPr>
                <w:rFonts w:ascii="Calibri" w:eastAsia="Times New Roman" w:hAnsi="Calibri" w:cs="Calibri"/>
                <w:b/>
                <w:bCs/>
                <w:color w:val="000000"/>
                <w:sz w:val="24"/>
                <w:szCs w:val="24"/>
                <w:lang w:eastAsia="pt-BR"/>
              </w:rPr>
            </w:pPr>
            <w:proofErr w:type="spellStart"/>
            <w:r w:rsidRPr="005D7656">
              <w:rPr>
                <w:rFonts w:ascii="Calibri" w:eastAsia="Times New Roman" w:hAnsi="Calibri" w:cs="Calibri"/>
                <w:b/>
                <w:bCs/>
                <w:color w:val="000000"/>
                <w:sz w:val="24"/>
                <w:szCs w:val="24"/>
                <w:lang w:eastAsia="pt-BR"/>
              </w:rPr>
              <w:t>TAG</w:t>
            </w:r>
            <w:proofErr w:type="spellEnd"/>
          </w:p>
        </w:tc>
        <w:tc>
          <w:tcPr>
            <w:tcW w:w="2780" w:type="dxa"/>
            <w:tcBorders>
              <w:top w:val="single" w:sz="4" w:space="0" w:color="auto"/>
              <w:left w:val="nil"/>
              <w:bottom w:val="single" w:sz="4" w:space="0" w:color="auto"/>
              <w:right w:val="single" w:sz="4" w:space="0" w:color="auto"/>
            </w:tcBorders>
            <w:shd w:val="clear" w:color="auto" w:fill="auto"/>
            <w:noWrap/>
            <w:vAlign w:val="center"/>
            <w:hideMark/>
          </w:tcPr>
          <w:p w14:paraId="52263764" w14:textId="77777777" w:rsidR="005D7656" w:rsidRPr="005D7656" w:rsidRDefault="005D7656" w:rsidP="005D7656">
            <w:pPr>
              <w:spacing w:after="0" w:line="240" w:lineRule="auto"/>
              <w:jc w:val="center"/>
              <w:rPr>
                <w:rFonts w:ascii="Calibri" w:eastAsia="Times New Roman" w:hAnsi="Calibri" w:cs="Calibri"/>
                <w:b/>
                <w:bCs/>
                <w:color w:val="000000"/>
                <w:sz w:val="24"/>
                <w:szCs w:val="24"/>
                <w:lang w:eastAsia="pt-BR"/>
              </w:rPr>
            </w:pPr>
            <w:r w:rsidRPr="005D7656">
              <w:rPr>
                <w:rFonts w:ascii="Calibri" w:eastAsia="Times New Roman" w:hAnsi="Calibri" w:cs="Calibri"/>
                <w:b/>
                <w:bCs/>
                <w:color w:val="000000"/>
                <w:sz w:val="24"/>
                <w:szCs w:val="24"/>
                <w:lang w:eastAsia="pt-BR"/>
              </w:rPr>
              <w:t>PONTO</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1F27EBC5" w14:textId="77777777" w:rsidR="005D7656" w:rsidRPr="005D7656" w:rsidRDefault="005D7656" w:rsidP="005D7656">
            <w:pPr>
              <w:spacing w:after="0" w:line="240" w:lineRule="auto"/>
              <w:jc w:val="center"/>
              <w:rPr>
                <w:rFonts w:ascii="Calibri" w:eastAsia="Times New Roman" w:hAnsi="Calibri" w:cs="Calibri"/>
                <w:b/>
                <w:bCs/>
                <w:color w:val="000000"/>
                <w:sz w:val="24"/>
                <w:szCs w:val="24"/>
                <w:lang w:eastAsia="pt-BR"/>
              </w:rPr>
            </w:pPr>
            <w:r w:rsidRPr="005D7656">
              <w:rPr>
                <w:rFonts w:ascii="Calibri" w:eastAsia="Times New Roman" w:hAnsi="Calibri" w:cs="Calibri"/>
                <w:b/>
                <w:bCs/>
                <w:color w:val="000000"/>
                <w:sz w:val="24"/>
                <w:szCs w:val="24"/>
                <w:lang w:eastAsia="pt-BR"/>
              </w:rPr>
              <w:t>SISTEMA</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14:paraId="598CA262" w14:textId="77777777" w:rsidR="005D7656" w:rsidRPr="005D7656" w:rsidRDefault="005D7656" w:rsidP="005D7656">
            <w:pPr>
              <w:spacing w:after="0" w:line="240" w:lineRule="auto"/>
              <w:jc w:val="center"/>
              <w:rPr>
                <w:rFonts w:ascii="Calibri" w:eastAsia="Times New Roman" w:hAnsi="Calibri" w:cs="Calibri"/>
                <w:b/>
                <w:bCs/>
                <w:color w:val="000000"/>
                <w:sz w:val="24"/>
                <w:szCs w:val="24"/>
                <w:lang w:eastAsia="pt-BR"/>
              </w:rPr>
            </w:pPr>
            <w:r w:rsidRPr="005D7656">
              <w:rPr>
                <w:rFonts w:ascii="Calibri" w:eastAsia="Times New Roman" w:hAnsi="Calibri" w:cs="Calibri"/>
                <w:b/>
                <w:bCs/>
                <w:color w:val="000000"/>
                <w:sz w:val="24"/>
                <w:szCs w:val="24"/>
                <w:lang w:eastAsia="pt-BR"/>
              </w:rPr>
              <w:t>REGIÃO</w:t>
            </w:r>
          </w:p>
        </w:tc>
      </w:tr>
      <w:tr w:rsidR="005D7656" w:rsidRPr="005D7656" w14:paraId="71A595D7" w14:textId="77777777" w:rsidTr="005D7656">
        <w:trPr>
          <w:trHeight w:val="315"/>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AA2216D" w14:textId="77777777" w:rsidR="005D7656" w:rsidRPr="005D7656" w:rsidRDefault="005D7656" w:rsidP="005D7656">
            <w:pPr>
              <w:spacing w:after="0" w:line="240" w:lineRule="auto"/>
              <w:rPr>
                <w:rFonts w:ascii="Calibri" w:eastAsia="Times New Roman" w:hAnsi="Calibri" w:cs="Calibri"/>
                <w:color w:val="000000"/>
                <w:sz w:val="24"/>
                <w:szCs w:val="24"/>
                <w:lang w:eastAsia="pt-BR"/>
              </w:rPr>
            </w:pPr>
            <w:r w:rsidRPr="005D7656">
              <w:rPr>
                <w:rFonts w:ascii="Calibri" w:eastAsia="Times New Roman" w:hAnsi="Calibri" w:cs="Calibri"/>
                <w:color w:val="000000"/>
                <w:sz w:val="24"/>
                <w:szCs w:val="24"/>
                <w:lang w:eastAsia="pt-BR"/>
              </w:rPr>
              <w:t>RAP-003</w:t>
            </w:r>
          </w:p>
        </w:tc>
        <w:tc>
          <w:tcPr>
            <w:tcW w:w="2780" w:type="dxa"/>
            <w:tcBorders>
              <w:top w:val="nil"/>
              <w:left w:val="nil"/>
              <w:bottom w:val="single" w:sz="4" w:space="0" w:color="auto"/>
              <w:right w:val="single" w:sz="4" w:space="0" w:color="auto"/>
            </w:tcBorders>
            <w:shd w:val="clear" w:color="auto" w:fill="auto"/>
            <w:noWrap/>
            <w:vAlign w:val="bottom"/>
            <w:hideMark/>
          </w:tcPr>
          <w:p w14:paraId="08E907CE" w14:textId="77777777" w:rsidR="005D7656" w:rsidRPr="005D7656" w:rsidRDefault="005D7656" w:rsidP="005D7656">
            <w:pPr>
              <w:spacing w:after="0" w:line="240" w:lineRule="auto"/>
              <w:rPr>
                <w:rFonts w:ascii="Calibri" w:eastAsia="Times New Roman" w:hAnsi="Calibri" w:cs="Calibri"/>
                <w:color w:val="000000"/>
                <w:sz w:val="24"/>
                <w:szCs w:val="24"/>
                <w:lang w:eastAsia="pt-BR"/>
              </w:rPr>
            </w:pPr>
            <w:r w:rsidRPr="005D7656">
              <w:rPr>
                <w:rFonts w:ascii="Calibri" w:eastAsia="Times New Roman" w:hAnsi="Calibri" w:cs="Calibri"/>
                <w:color w:val="000000"/>
                <w:sz w:val="24"/>
                <w:szCs w:val="24"/>
                <w:lang w:eastAsia="pt-BR"/>
              </w:rPr>
              <w:t>RESERVATÓRIO APOIADO</w:t>
            </w:r>
          </w:p>
        </w:tc>
        <w:tc>
          <w:tcPr>
            <w:tcW w:w="2800" w:type="dxa"/>
            <w:tcBorders>
              <w:top w:val="nil"/>
              <w:left w:val="nil"/>
              <w:bottom w:val="single" w:sz="4" w:space="0" w:color="auto"/>
              <w:right w:val="single" w:sz="4" w:space="0" w:color="auto"/>
            </w:tcBorders>
            <w:shd w:val="clear" w:color="auto" w:fill="auto"/>
            <w:noWrap/>
            <w:vAlign w:val="center"/>
            <w:hideMark/>
          </w:tcPr>
          <w:p w14:paraId="6EDD0C97" w14:textId="77777777" w:rsidR="005D7656" w:rsidRPr="005D7656" w:rsidRDefault="005D7656" w:rsidP="005D7656">
            <w:pPr>
              <w:spacing w:after="0" w:line="240" w:lineRule="auto"/>
              <w:jc w:val="center"/>
              <w:rPr>
                <w:rFonts w:ascii="Calibri" w:eastAsia="Times New Roman" w:hAnsi="Calibri" w:cs="Calibri"/>
                <w:color w:val="000000"/>
                <w:sz w:val="24"/>
                <w:szCs w:val="24"/>
                <w:lang w:eastAsia="pt-BR"/>
              </w:rPr>
            </w:pPr>
            <w:r w:rsidRPr="005D7656">
              <w:rPr>
                <w:rFonts w:ascii="Calibri" w:eastAsia="Times New Roman" w:hAnsi="Calibri" w:cs="Calibri"/>
                <w:color w:val="000000"/>
                <w:sz w:val="24"/>
                <w:szCs w:val="24"/>
                <w:lang w:eastAsia="pt-BR"/>
              </w:rPr>
              <w:t xml:space="preserve">SANGA </w:t>
            </w:r>
            <w:proofErr w:type="spellStart"/>
            <w:r w:rsidRPr="005D7656">
              <w:rPr>
                <w:rFonts w:ascii="Calibri" w:eastAsia="Times New Roman" w:hAnsi="Calibri" w:cs="Calibri"/>
                <w:color w:val="000000"/>
                <w:sz w:val="24"/>
                <w:szCs w:val="24"/>
                <w:lang w:eastAsia="pt-BR"/>
              </w:rPr>
              <w:t>XV</w:t>
            </w:r>
            <w:proofErr w:type="spellEnd"/>
          </w:p>
        </w:tc>
        <w:tc>
          <w:tcPr>
            <w:tcW w:w="2000" w:type="dxa"/>
            <w:tcBorders>
              <w:top w:val="nil"/>
              <w:left w:val="nil"/>
              <w:bottom w:val="single" w:sz="4" w:space="0" w:color="auto"/>
              <w:right w:val="single" w:sz="4" w:space="0" w:color="auto"/>
            </w:tcBorders>
            <w:shd w:val="clear" w:color="auto" w:fill="auto"/>
            <w:noWrap/>
            <w:vAlign w:val="bottom"/>
            <w:hideMark/>
          </w:tcPr>
          <w:p w14:paraId="3138F897" w14:textId="77777777" w:rsidR="005D7656" w:rsidRPr="005D7656" w:rsidRDefault="005D7656" w:rsidP="005D7656">
            <w:pPr>
              <w:spacing w:after="0" w:line="240" w:lineRule="auto"/>
              <w:jc w:val="center"/>
              <w:rPr>
                <w:rFonts w:ascii="Calibri" w:eastAsia="Times New Roman" w:hAnsi="Calibri" w:cs="Calibri"/>
                <w:color w:val="000000"/>
                <w:sz w:val="24"/>
                <w:szCs w:val="24"/>
                <w:lang w:eastAsia="pt-BR"/>
              </w:rPr>
            </w:pPr>
            <w:r w:rsidRPr="005D7656">
              <w:rPr>
                <w:rFonts w:ascii="Calibri" w:eastAsia="Times New Roman" w:hAnsi="Calibri" w:cs="Calibri"/>
                <w:color w:val="000000"/>
                <w:sz w:val="24"/>
                <w:szCs w:val="24"/>
                <w:lang w:eastAsia="pt-BR"/>
              </w:rPr>
              <w:t xml:space="preserve">SANGA </w:t>
            </w:r>
            <w:proofErr w:type="spellStart"/>
            <w:r w:rsidRPr="005D7656">
              <w:rPr>
                <w:rFonts w:ascii="Calibri" w:eastAsia="Times New Roman" w:hAnsi="Calibri" w:cs="Calibri"/>
                <w:color w:val="000000"/>
                <w:sz w:val="24"/>
                <w:szCs w:val="24"/>
                <w:lang w:eastAsia="pt-BR"/>
              </w:rPr>
              <w:t>XV</w:t>
            </w:r>
            <w:proofErr w:type="spellEnd"/>
          </w:p>
        </w:tc>
      </w:tr>
    </w:tbl>
    <w:p w14:paraId="7F6CC84A" w14:textId="7EC167C8" w:rsidR="005D7656" w:rsidRPr="002B6E1B" w:rsidRDefault="005D7656" w:rsidP="005D7656">
      <w:pPr>
        <w:pStyle w:val="Legenda"/>
        <w:keepNext/>
        <w:jc w:val="center"/>
      </w:pPr>
      <w:bookmarkStart w:id="27" w:name="_Ref490058162"/>
      <w:r w:rsidRPr="00E9434C">
        <w:t xml:space="preserve">Tabela </w:t>
      </w:r>
      <w:fldSimple w:instr=" SEQ Tabela \* ARABIC ">
        <w:r w:rsidR="004B4606">
          <w:rPr>
            <w:noProof/>
          </w:rPr>
          <w:t>9</w:t>
        </w:r>
      </w:fldSimple>
      <w:r w:rsidRPr="00E9434C">
        <w:t xml:space="preserve"> </w:t>
      </w:r>
      <w:r>
        <w:t>–</w:t>
      </w:r>
      <w:r w:rsidRPr="00E9434C">
        <w:t xml:space="preserve"> </w:t>
      </w:r>
      <w:r>
        <w:t xml:space="preserve">Unidade Operacional de Sanga </w:t>
      </w:r>
      <w:proofErr w:type="spellStart"/>
      <w:r>
        <w:t>XV</w:t>
      </w:r>
      <w:proofErr w:type="spellEnd"/>
      <w:r>
        <w:t xml:space="preserve"> de Novembro</w:t>
      </w:r>
      <w:bookmarkEnd w:id="27"/>
    </w:p>
    <w:p w14:paraId="490BCD47" w14:textId="2B9B21A0" w:rsidR="001B78FD" w:rsidRDefault="001B78FD" w:rsidP="007A0AD9">
      <w:pPr>
        <w:rPr>
          <w:highlight w:val="yellow"/>
        </w:rPr>
      </w:pPr>
      <w:r>
        <w:rPr>
          <w:highlight w:val="yellow"/>
        </w:rPr>
        <w:br w:type="page"/>
      </w:r>
    </w:p>
    <w:p w14:paraId="31E79FE5" w14:textId="0DB440ED" w:rsidR="00C2302C" w:rsidRDefault="00023746" w:rsidP="00C2302C">
      <w:pPr>
        <w:pStyle w:val="Ttulo1"/>
      </w:pPr>
      <w:bookmarkStart w:id="28" w:name="_Toc493509576"/>
      <w:r>
        <w:lastRenderedPageBreak/>
        <w:t xml:space="preserve">VARIÁVEIS DAS </w:t>
      </w:r>
      <w:r w:rsidR="00181E74">
        <w:t>UNIDADES OPERACIONAIS</w:t>
      </w:r>
      <w:bookmarkEnd w:id="28"/>
    </w:p>
    <w:p w14:paraId="3D742B00" w14:textId="77777777" w:rsidR="00D27B55" w:rsidRDefault="00D27B55" w:rsidP="00D27B55">
      <w:pPr>
        <w:pStyle w:val="Ttulo2"/>
      </w:pPr>
      <w:bookmarkStart w:id="29" w:name="_Ref476239070"/>
      <w:bookmarkStart w:id="30" w:name="_Toc493509577"/>
      <w:proofErr w:type="spellStart"/>
      <w:r>
        <w:t>POT</w:t>
      </w:r>
      <w:proofErr w:type="spellEnd"/>
      <w:r>
        <w:t xml:space="preserve"> – POÇO TUBULAR</w:t>
      </w:r>
      <w:bookmarkEnd w:id="29"/>
      <w:bookmarkEnd w:id="30"/>
    </w:p>
    <w:p w14:paraId="70F9D6A7" w14:textId="3220F83B" w:rsidR="00C1589C" w:rsidRDefault="00944C18" w:rsidP="00C14409">
      <w:pPr>
        <w:ind w:left="360" w:firstLine="348"/>
        <w:jc w:val="both"/>
      </w:pPr>
      <w:r>
        <w:t>As unidades classificadas como POÇO TUBULAR (</w:t>
      </w:r>
      <w:proofErr w:type="spellStart"/>
      <w:r>
        <w:t>POT</w:t>
      </w:r>
      <w:proofErr w:type="spellEnd"/>
      <w:r>
        <w:t>), são aquelas que possuem um conjunto de componentes para acionamento de uma bomba submersa de modo a recalcar água de poços profundos para reservatórios.</w:t>
      </w:r>
    </w:p>
    <w:p w14:paraId="3BACBB48" w14:textId="77777777" w:rsidR="00C1589C" w:rsidRPr="00E061B8" w:rsidRDefault="00C1589C" w:rsidP="00C1589C">
      <w:pPr>
        <w:pStyle w:val="Ttulo3"/>
      </w:pPr>
      <w:bookmarkStart w:id="31" w:name="_Toc493509578"/>
      <w:r>
        <w:t>Variáveis Analógicas</w:t>
      </w:r>
      <w:bookmarkEnd w:id="31"/>
    </w:p>
    <w:p w14:paraId="6C99814F" w14:textId="6625AB8B" w:rsidR="00944C18" w:rsidRDefault="00944C18" w:rsidP="00D27B55">
      <w:pPr>
        <w:ind w:left="360" w:firstLine="348"/>
        <w:jc w:val="both"/>
      </w:pPr>
      <w:r>
        <w:t>Nestas unidades devem ser monitoradas as seguintes variáveis analógicas</w:t>
      </w:r>
      <w:r w:rsidR="00B640E4">
        <w:t>, que devem ser lidas por meio de variação do sinal de corrente (4 a 20</w:t>
      </w:r>
      <w:r w:rsidR="001E4061">
        <w:t xml:space="preserve"> </w:t>
      </w:r>
      <w:proofErr w:type="spellStart"/>
      <w:r w:rsidR="00B640E4">
        <w:t>mA</w:t>
      </w:r>
      <w:proofErr w:type="spellEnd"/>
      <w:r w:rsidR="00B640E4">
        <w:t>) de cada instrumento de medição</w:t>
      </w:r>
      <w:r>
        <w:t>:</w:t>
      </w:r>
    </w:p>
    <w:p w14:paraId="5802B0D4" w14:textId="77777777" w:rsidR="00944C18" w:rsidRDefault="00944C18" w:rsidP="00E0118B">
      <w:pPr>
        <w:pStyle w:val="PargrafodaLista"/>
        <w:numPr>
          <w:ilvl w:val="0"/>
          <w:numId w:val="4"/>
        </w:numPr>
        <w:jc w:val="both"/>
      </w:pPr>
      <w:r>
        <w:t>Vazão Instantânea</w:t>
      </w:r>
      <w:r w:rsidR="00D94F13">
        <w:t xml:space="preserve"> (1 </w:t>
      </w:r>
      <w:proofErr w:type="spellStart"/>
      <w:r w:rsidR="00D94F13">
        <w:t>EA</w:t>
      </w:r>
      <w:proofErr w:type="spellEnd"/>
      <w:r w:rsidR="00D94F13">
        <w:t>)</w:t>
      </w:r>
      <w:r>
        <w:t>;</w:t>
      </w:r>
    </w:p>
    <w:p w14:paraId="7A469C0A" w14:textId="77777777" w:rsidR="00944C18" w:rsidRDefault="00944C18" w:rsidP="00E0118B">
      <w:pPr>
        <w:pStyle w:val="PargrafodaLista"/>
        <w:numPr>
          <w:ilvl w:val="0"/>
          <w:numId w:val="4"/>
        </w:numPr>
        <w:jc w:val="both"/>
      </w:pPr>
      <w:r>
        <w:t>Nível Estático e Nível Dinâmico</w:t>
      </w:r>
      <w:r w:rsidR="00D94F13">
        <w:t xml:space="preserve"> (1 </w:t>
      </w:r>
      <w:proofErr w:type="spellStart"/>
      <w:r w:rsidR="00D94F13">
        <w:t>EA</w:t>
      </w:r>
      <w:proofErr w:type="spellEnd"/>
      <w:r w:rsidR="00D94F13">
        <w:t>)</w:t>
      </w:r>
      <w:r>
        <w:t>;</w:t>
      </w:r>
    </w:p>
    <w:p w14:paraId="01DD2279" w14:textId="17A40C82" w:rsidR="00944C18" w:rsidRDefault="00D94F13" w:rsidP="00E0118B">
      <w:pPr>
        <w:pStyle w:val="PargrafodaLista"/>
        <w:numPr>
          <w:ilvl w:val="0"/>
          <w:numId w:val="4"/>
        </w:numPr>
        <w:jc w:val="both"/>
      </w:pPr>
      <w:r>
        <w:t>Pressão de Recalque (1</w:t>
      </w:r>
      <w:r w:rsidR="007C07FC">
        <w:t xml:space="preserve"> </w:t>
      </w:r>
      <w:proofErr w:type="spellStart"/>
      <w:r>
        <w:t>EA</w:t>
      </w:r>
      <w:proofErr w:type="spellEnd"/>
      <w:r>
        <w:t>).</w:t>
      </w:r>
    </w:p>
    <w:p w14:paraId="1B8032BB" w14:textId="77777777" w:rsidR="00C1589C" w:rsidRPr="00E061B8" w:rsidRDefault="00C1589C" w:rsidP="00C1589C">
      <w:pPr>
        <w:pStyle w:val="Ttulo3"/>
      </w:pPr>
      <w:bookmarkStart w:id="32" w:name="_Toc493509579"/>
      <w:r>
        <w:t>Variáveis Digitais</w:t>
      </w:r>
      <w:bookmarkEnd w:id="32"/>
    </w:p>
    <w:p w14:paraId="2027014F" w14:textId="77777777" w:rsidR="00D27B55" w:rsidRDefault="00C1589C" w:rsidP="00C2302C">
      <w:pPr>
        <w:ind w:left="360" w:firstLine="348"/>
        <w:jc w:val="both"/>
      </w:pPr>
      <w:r>
        <w:t>Nes</w:t>
      </w:r>
      <w:r w:rsidR="00B640E4">
        <w:t>tas unidad</w:t>
      </w:r>
      <w:r w:rsidR="00252A78">
        <w:t>es, devem</w:t>
      </w:r>
      <w:r w:rsidR="00B640E4">
        <w:t xml:space="preserve"> ser monitoradas as seguintes variáveis digitais:</w:t>
      </w:r>
    </w:p>
    <w:p w14:paraId="136A0839" w14:textId="77777777" w:rsidR="00B640E4" w:rsidRDefault="00B640E4" w:rsidP="00E0118B">
      <w:pPr>
        <w:pStyle w:val="PargrafodaLista"/>
        <w:numPr>
          <w:ilvl w:val="0"/>
          <w:numId w:val="5"/>
        </w:numPr>
        <w:jc w:val="both"/>
      </w:pPr>
      <w:r>
        <w:t>Status do Motor da Bomba (Ligada/Desligada)</w:t>
      </w:r>
      <w:r w:rsidR="00D94F13">
        <w:t xml:space="preserve"> (1 ED)</w:t>
      </w:r>
      <w:r>
        <w:t>;</w:t>
      </w:r>
    </w:p>
    <w:p w14:paraId="65CA21FC" w14:textId="052FB953" w:rsidR="00B640E4" w:rsidRDefault="00B640E4" w:rsidP="00E0118B">
      <w:pPr>
        <w:pStyle w:val="PargrafodaLista"/>
        <w:numPr>
          <w:ilvl w:val="0"/>
          <w:numId w:val="5"/>
        </w:numPr>
        <w:jc w:val="both"/>
      </w:pPr>
      <w:r>
        <w:t>Status da Proteção de Sobrecarga do Motor da Bomba (Armada/Desarmada)</w:t>
      </w:r>
      <w:r w:rsidR="00D94F13">
        <w:t xml:space="preserve"> (1</w:t>
      </w:r>
      <w:r w:rsidR="00C14409">
        <w:t> </w:t>
      </w:r>
      <w:r w:rsidR="00D94F13">
        <w:t>ED)</w:t>
      </w:r>
      <w:r>
        <w:t>;</w:t>
      </w:r>
    </w:p>
    <w:p w14:paraId="1686B1FE" w14:textId="77777777" w:rsidR="00B640E4" w:rsidRDefault="00B640E4" w:rsidP="00E0118B">
      <w:pPr>
        <w:pStyle w:val="PargrafodaLista"/>
        <w:numPr>
          <w:ilvl w:val="0"/>
          <w:numId w:val="5"/>
        </w:numPr>
        <w:jc w:val="both"/>
      </w:pPr>
      <w:r>
        <w:t>Status do Modo de Operação da Bomba (Manual/Desligado/Automático)</w:t>
      </w:r>
      <w:r w:rsidR="00D94F13">
        <w:t xml:space="preserve"> (2 ED)</w:t>
      </w:r>
      <w:r>
        <w:t>;</w:t>
      </w:r>
    </w:p>
    <w:p w14:paraId="486710E6" w14:textId="77777777" w:rsidR="00B640E4" w:rsidRDefault="00B640E4" w:rsidP="00E0118B">
      <w:pPr>
        <w:pStyle w:val="PargrafodaLista"/>
        <w:numPr>
          <w:ilvl w:val="0"/>
          <w:numId w:val="5"/>
        </w:numPr>
        <w:jc w:val="both"/>
      </w:pPr>
      <w:r>
        <w:t>Status do Monitor de Tensão (Nível de Tensão OK/Falta de Fase)</w:t>
      </w:r>
      <w:r w:rsidR="00D94F13">
        <w:t xml:space="preserve"> (2 ED)</w:t>
      </w:r>
      <w:r>
        <w:t>;</w:t>
      </w:r>
    </w:p>
    <w:p w14:paraId="3500272A" w14:textId="77777777" w:rsidR="00B640E4" w:rsidRDefault="00B640E4" w:rsidP="00E0118B">
      <w:pPr>
        <w:pStyle w:val="PargrafodaLista"/>
        <w:numPr>
          <w:ilvl w:val="0"/>
          <w:numId w:val="5"/>
        </w:numPr>
        <w:jc w:val="both"/>
      </w:pPr>
      <w:r>
        <w:t>Status das Portas do Painel Elétrico e da Porta do Abrigo (Porta Aberta)</w:t>
      </w:r>
      <w:r w:rsidR="00D94F13">
        <w:t xml:space="preserve"> (2 ED)</w:t>
      </w:r>
      <w:r>
        <w:t>;</w:t>
      </w:r>
    </w:p>
    <w:p w14:paraId="0827CC1A" w14:textId="5702190D" w:rsidR="00C14409" w:rsidRDefault="00B640E4" w:rsidP="000B03B3">
      <w:pPr>
        <w:pStyle w:val="PargrafodaLista"/>
        <w:numPr>
          <w:ilvl w:val="0"/>
          <w:numId w:val="5"/>
        </w:numPr>
        <w:jc w:val="both"/>
      </w:pPr>
      <w:r>
        <w:t>Volume Totalizado (Sinal de pulso do medidor de vazão)</w:t>
      </w:r>
      <w:r w:rsidR="00D94F13">
        <w:t xml:space="preserve"> (1 ED – 100kHz)</w:t>
      </w:r>
      <w:r w:rsidR="003312DF">
        <w:t>;</w:t>
      </w:r>
    </w:p>
    <w:p w14:paraId="3977EA30" w14:textId="77777777" w:rsidR="003312DF" w:rsidRDefault="003312DF" w:rsidP="00E0118B">
      <w:pPr>
        <w:pStyle w:val="PargrafodaLista"/>
        <w:numPr>
          <w:ilvl w:val="0"/>
          <w:numId w:val="5"/>
        </w:numPr>
        <w:jc w:val="both"/>
      </w:pPr>
      <w:r>
        <w:t xml:space="preserve">Acionamento da Bomba (1 </w:t>
      </w:r>
      <w:proofErr w:type="spellStart"/>
      <w:r>
        <w:t>SD</w:t>
      </w:r>
      <w:proofErr w:type="spellEnd"/>
      <w:r>
        <w:t>);</w:t>
      </w:r>
    </w:p>
    <w:p w14:paraId="485FFC91" w14:textId="77777777" w:rsidR="003312DF" w:rsidRDefault="003312DF" w:rsidP="00E0118B">
      <w:pPr>
        <w:pStyle w:val="PargrafodaLista"/>
        <w:numPr>
          <w:ilvl w:val="0"/>
          <w:numId w:val="5"/>
        </w:numPr>
        <w:jc w:val="both"/>
      </w:pPr>
      <w:r>
        <w:t xml:space="preserve">Led de Indicação de Funcionamento (1 </w:t>
      </w:r>
      <w:proofErr w:type="spellStart"/>
      <w:r>
        <w:t>SD</w:t>
      </w:r>
      <w:proofErr w:type="spellEnd"/>
      <w:r>
        <w:t>);</w:t>
      </w:r>
    </w:p>
    <w:p w14:paraId="25692B4E" w14:textId="77777777" w:rsidR="003312DF" w:rsidRDefault="003312DF" w:rsidP="00E0118B">
      <w:pPr>
        <w:pStyle w:val="PargrafodaLista"/>
        <w:numPr>
          <w:ilvl w:val="0"/>
          <w:numId w:val="5"/>
        </w:numPr>
        <w:jc w:val="both"/>
      </w:pPr>
      <w:r>
        <w:t xml:space="preserve">Alarme Sonoro (1 </w:t>
      </w:r>
      <w:proofErr w:type="spellStart"/>
      <w:r>
        <w:t>SD</w:t>
      </w:r>
      <w:proofErr w:type="spellEnd"/>
      <w:r>
        <w:t>).</w:t>
      </w:r>
    </w:p>
    <w:p w14:paraId="124E1076" w14:textId="46CF6F22" w:rsidR="00847412" w:rsidRPr="00E061B8" w:rsidRDefault="00847412" w:rsidP="00847412">
      <w:pPr>
        <w:pStyle w:val="Ttulo3"/>
      </w:pPr>
      <w:bookmarkStart w:id="33" w:name="_Toc493509580"/>
      <w:r>
        <w:t>Grandezas Elétricas</w:t>
      </w:r>
      <w:bookmarkEnd w:id="33"/>
    </w:p>
    <w:p w14:paraId="57DA308B" w14:textId="5CD860E4" w:rsidR="00847412" w:rsidRDefault="00847412" w:rsidP="00847412">
      <w:pPr>
        <w:ind w:left="360" w:firstLine="348"/>
        <w:jc w:val="both"/>
      </w:pPr>
      <w:r>
        <w:t xml:space="preserve">Por meio de um </w:t>
      </w:r>
      <w:proofErr w:type="spellStart"/>
      <w:r>
        <w:t>multimedidor</w:t>
      </w:r>
      <w:proofErr w:type="spellEnd"/>
      <w:r>
        <w:t xml:space="preserve"> instalado no quadro de acionamento das bombas, </w:t>
      </w:r>
      <w:r w:rsidR="00C342CD">
        <w:t>n</w:t>
      </w:r>
      <w:r>
        <w:t>estas unidades devem ser monitoradas as seguintes grandezas elétricas:</w:t>
      </w:r>
    </w:p>
    <w:p w14:paraId="68852EBE" w14:textId="5C278C82" w:rsidR="00847412" w:rsidRDefault="00C342CD" w:rsidP="00847412">
      <w:pPr>
        <w:pStyle w:val="PargrafodaLista"/>
        <w:numPr>
          <w:ilvl w:val="0"/>
          <w:numId w:val="5"/>
        </w:numPr>
        <w:jc w:val="both"/>
      </w:pPr>
      <w:r>
        <w:t>Tensão</w:t>
      </w:r>
      <w:r w:rsidR="00847412">
        <w:t>;</w:t>
      </w:r>
    </w:p>
    <w:p w14:paraId="74463D0D" w14:textId="4FDBCEE0" w:rsidR="00C342CD" w:rsidRDefault="00C342CD" w:rsidP="00847412">
      <w:pPr>
        <w:pStyle w:val="PargrafodaLista"/>
        <w:numPr>
          <w:ilvl w:val="0"/>
          <w:numId w:val="5"/>
        </w:numPr>
        <w:jc w:val="both"/>
      </w:pPr>
      <w:r>
        <w:t>Corrente;</w:t>
      </w:r>
    </w:p>
    <w:p w14:paraId="45A11628" w14:textId="40C6F1C8" w:rsidR="00C342CD" w:rsidRDefault="00C342CD" w:rsidP="00847412">
      <w:pPr>
        <w:pStyle w:val="PargrafodaLista"/>
        <w:numPr>
          <w:ilvl w:val="0"/>
          <w:numId w:val="5"/>
        </w:numPr>
        <w:jc w:val="both"/>
      </w:pPr>
      <w:r>
        <w:t>Potência;</w:t>
      </w:r>
    </w:p>
    <w:p w14:paraId="3E9C591E" w14:textId="129A6A5C" w:rsidR="00C342CD" w:rsidRDefault="00C342CD" w:rsidP="00847412">
      <w:pPr>
        <w:pStyle w:val="PargrafodaLista"/>
        <w:numPr>
          <w:ilvl w:val="0"/>
          <w:numId w:val="5"/>
        </w:numPr>
        <w:jc w:val="both"/>
      </w:pPr>
      <w:r>
        <w:t>Fator de Potência.</w:t>
      </w:r>
    </w:p>
    <w:p w14:paraId="307818C5" w14:textId="2639A682" w:rsidR="00C1589C" w:rsidRDefault="00C342CD" w:rsidP="00C342CD">
      <w:pPr>
        <w:ind w:left="708"/>
        <w:jc w:val="both"/>
      </w:pPr>
      <w:r w:rsidRPr="00C342CD">
        <w:rPr>
          <w:b/>
        </w:rPr>
        <w:t>Nota:</w:t>
      </w:r>
      <w:r>
        <w:t xml:space="preserve"> A comunicação entre o </w:t>
      </w:r>
      <w:proofErr w:type="spellStart"/>
      <w:r>
        <w:t>multimedidor</w:t>
      </w:r>
      <w:proofErr w:type="spellEnd"/>
      <w:r>
        <w:t xml:space="preserve"> e o </w:t>
      </w:r>
      <w:proofErr w:type="spellStart"/>
      <w:r>
        <w:t>CLP</w:t>
      </w:r>
      <w:proofErr w:type="spellEnd"/>
      <w:r>
        <w:t xml:space="preserve"> deve ser realizada utilizando comunicação serial.</w:t>
      </w:r>
    </w:p>
    <w:p w14:paraId="0B8096D8" w14:textId="77777777" w:rsidR="007C07FC" w:rsidRPr="00C1589C" w:rsidRDefault="007C07FC" w:rsidP="00C342CD">
      <w:pPr>
        <w:ind w:left="708"/>
        <w:jc w:val="both"/>
      </w:pPr>
    </w:p>
    <w:p w14:paraId="0A5B1B61" w14:textId="5E0FFEBA" w:rsidR="00C85548" w:rsidRDefault="00C85548" w:rsidP="00C85548">
      <w:pPr>
        <w:pStyle w:val="Ttulo2"/>
      </w:pPr>
      <w:bookmarkStart w:id="34" w:name="_Ref476239107"/>
      <w:bookmarkStart w:id="35" w:name="_Toc493509581"/>
      <w:r>
        <w:t xml:space="preserve">RAP – </w:t>
      </w:r>
      <w:r w:rsidR="001A3B06">
        <w:t>RESERVATÓRIO APOIADO</w:t>
      </w:r>
      <w:bookmarkEnd w:id="34"/>
      <w:bookmarkEnd w:id="35"/>
    </w:p>
    <w:p w14:paraId="0ACDA1BD" w14:textId="29E644F8" w:rsidR="00077754" w:rsidRDefault="00C85548" w:rsidP="00C14409">
      <w:pPr>
        <w:ind w:left="360" w:firstLine="348"/>
        <w:jc w:val="both"/>
      </w:pPr>
      <w:r>
        <w:t>As unidades classificadas como RESERVATÓRIO</w:t>
      </w:r>
      <w:r w:rsidR="0019292F">
        <w:t xml:space="preserve"> APOIADO</w:t>
      </w:r>
      <w:r>
        <w:t xml:space="preserve"> (RAP), são aquelas que possuem um reservatório apoiado para </w:t>
      </w:r>
      <w:r w:rsidR="0019292F">
        <w:t xml:space="preserve">reserva de água e </w:t>
      </w:r>
      <w:r>
        <w:t>abastecimento em mar</w:t>
      </w:r>
      <w:r w:rsidR="00C14409">
        <w:t>cha ou para outro reservatório.</w:t>
      </w:r>
    </w:p>
    <w:p w14:paraId="0DC28B62" w14:textId="77777777" w:rsidR="00077754" w:rsidRPr="00E061B8" w:rsidRDefault="00077754" w:rsidP="00077754">
      <w:pPr>
        <w:pStyle w:val="Ttulo3"/>
      </w:pPr>
      <w:bookmarkStart w:id="36" w:name="_Toc493509582"/>
      <w:r>
        <w:lastRenderedPageBreak/>
        <w:t>Variáveis Analógicas</w:t>
      </w:r>
      <w:bookmarkEnd w:id="36"/>
    </w:p>
    <w:p w14:paraId="7B69D928" w14:textId="2298CD1B" w:rsidR="00C85548" w:rsidRDefault="00C85548" w:rsidP="00C85548">
      <w:pPr>
        <w:ind w:left="360" w:firstLine="348"/>
        <w:jc w:val="both"/>
      </w:pPr>
      <w:r>
        <w:t>Nestas unidades devem ser monitoradas as seguintes variáveis analógicas, que devem ser lidas por meio de variação do sinal de corrente (4 a 20</w:t>
      </w:r>
      <w:r w:rsidR="001E4061">
        <w:t xml:space="preserve"> </w:t>
      </w:r>
      <w:proofErr w:type="spellStart"/>
      <w:r>
        <w:t>mA</w:t>
      </w:r>
      <w:proofErr w:type="spellEnd"/>
      <w:r>
        <w:t>) de cada instrumento de medição:</w:t>
      </w:r>
    </w:p>
    <w:p w14:paraId="26BCDA54" w14:textId="16C90980" w:rsidR="00C85548" w:rsidRDefault="00C85548" w:rsidP="00E0118B">
      <w:pPr>
        <w:pStyle w:val="PargrafodaLista"/>
        <w:numPr>
          <w:ilvl w:val="0"/>
          <w:numId w:val="4"/>
        </w:numPr>
        <w:jc w:val="both"/>
      </w:pPr>
      <w:r>
        <w:t>Nível do Reservatório</w:t>
      </w:r>
      <w:r w:rsidR="00B33259">
        <w:t xml:space="preserve"> (1 </w:t>
      </w:r>
      <w:proofErr w:type="spellStart"/>
      <w:r w:rsidR="00B33259">
        <w:t>EA</w:t>
      </w:r>
      <w:proofErr w:type="spellEnd"/>
      <w:r w:rsidR="00B33259">
        <w:t>)</w:t>
      </w:r>
      <w:r w:rsidR="00513131">
        <w:t>.</w:t>
      </w:r>
    </w:p>
    <w:p w14:paraId="01BE3A03" w14:textId="77777777" w:rsidR="00077754" w:rsidRPr="00E061B8" w:rsidRDefault="00077754" w:rsidP="00077754">
      <w:pPr>
        <w:pStyle w:val="Ttulo3"/>
      </w:pPr>
      <w:bookmarkStart w:id="37" w:name="_Toc493509583"/>
      <w:r>
        <w:t>Variáveis Digitais</w:t>
      </w:r>
      <w:bookmarkEnd w:id="37"/>
    </w:p>
    <w:p w14:paraId="79C427DA" w14:textId="77777777" w:rsidR="00C85548" w:rsidRDefault="00077754" w:rsidP="00C85548">
      <w:pPr>
        <w:ind w:left="360" w:firstLine="348"/>
        <w:jc w:val="both"/>
      </w:pPr>
      <w:r>
        <w:t>N</w:t>
      </w:r>
      <w:r w:rsidR="00C85548">
        <w:t>estas unidad</w:t>
      </w:r>
      <w:r w:rsidR="00252A78">
        <w:t>es, devem</w:t>
      </w:r>
      <w:r w:rsidR="00C85548">
        <w:t xml:space="preserve"> ser monitoradas as seguintes variáveis digitais:</w:t>
      </w:r>
    </w:p>
    <w:p w14:paraId="46D31F3F" w14:textId="0D035A7E" w:rsidR="00C85548" w:rsidRDefault="00C85548" w:rsidP="00E0118B">
      <w:pPr>
        <w:pStyle w:val="PargrafodaLista"/>
        <w:numPr>
          <w:ilvl w:val="0"/>
          <w:numId w:val="5"/>
        </w:numPr>
        <w:jc w:val="both"/>
      </w:pPr>
      <w:r>
        <w:t>Status das Portas do Painel Elétrico e da Porta do Abrigo (Porta Aberta)</w:t>
      </w:r>
      <w:r w:rsidR="00B33259">
        <w:t xml:space="preserve"> (2 ED)</w:t>
      </w:r>
      <w:r w:rsidR="007C07FC">
        <w:t>.</w:t>
      </w:r>
    </w:p>
    <w:p w14:paraId="54B351F7" w14:textId="77777777" w:rsidR="007C07FC" w:rsidRDefault="007C07FC" w:rsidP="007C07FC">
      <w:pPr>
        <w:jc w:val="both"/>
      </w:pPr>
    </w:p>
    <w:p w14:paraId="0AEA1207" w14:textId="6373FD33" w:rsidR="00BE54AB" w:rsidRDefault="008864D1" w:rsidP="00BE54AB">
      <w:pPr>
        <w:pStyle w:val="Ttulo2"/>
      </w:pPr>
      <w:bookmarkStart w:id="38" w:name="_Ref476239146"/>
      <w:bookmarkStart w:id="39" w:name="_Toc493509584"/>
      <w:proofErr w:type="spellStart"/>
      <w:r>
        <w:t>R</w:t>
      </w:r>
      <w:r w:rsidR="00BE54AB">
        <w:t>E</w:t>
      </w:r>
      <w:r w:rsidR="00737B51">
        <w:t>N</w:t>
      </w:r>
      <w:proofErr w:type="spellEnd"/>
      <w:r w:rsidR="00BE54AB">
        <w:t xml:space="preserve"> – </w:t>
      </w:r>
      <w:r>
        <w:t>RESERVATÓRIO ENTERRADO + ELEVATÓRIA</w:t>
      </w:r>
      <w:bookmarkEnd w:id="38"/>
      <w:bookmarkEnd w:id="39"/>
    </w:p>
    <w:p w14:paraId="465F8D5A" w14:textId="687B26A2" w:rsidR="00BE54AB" w:rsidRDefault="00BE54AB" w:rsidP="00C14409">
      <w:pPr>
        <w:ind w:left="360" w:firstLine="348"/>
        <w:jc w:val="both"/>
      </w:pPr>
      <w:r>
        <w:t xml:space="preserve">As unidades classificadas como </w:t>
      </w:r>
      <w:r w:rsidR="008864D1">
        <w:t>RESERVATÓRIO ENTERRADO + ELEVATÓRIA</w:t>
      </w:r>
      <w:r>
        <w:t xml:space="preserve"> (</w:t>
      </w:r>
      <w:proofErr w:type="spellStart"/>
      <w:r>
        <w:t>RE</w:t>
      </w:r>
      <w:r w:rsidR="008864D1">
        <w:t>N</w:t>
      </w:r>
      <w:proofErr w:type="spellEnd"/>
      <w:r>
        <w:t>), são aquelas que possuem um reservatório enterrado e um conjunto de componentes para acionamento de bombas para recalcar a água para abastecimento em mar</w:t>
      </w:r>
      <w:r w:rsidR="00C14409">
        <w:t>cha ou para outro reservatório.</w:t>
      </w:r>
    </w:p>
    <w:p w14:paraId="5ABEA1AA" w14:textId="77777777" w:rsidR="00BE54AB" w:rsidRPr="00E061B8" w:rsidRDefault="00BE54AB" w:rsidP="00BE54AB">
      <w:pPr>
        <w:pStyle w:val="Ttulo3"/>
      </w:pPr>
      <w:bookmarkStart w:id="40" w:name="_Toc493509585"/>
      <w:r>
        <w:t>Variáveis Analógicas</w:t>
      </w:r>
      <w:bookmarkEnd w:id="40"/>
    </w:p>
    <w:p w14:paraId="5E4CED25" w14:textId="1863568D" w:rsidR="00BE54AB" w:rsidRDefault="00BE54AB" w:rsidP="00BE54AB">
      <w:pPr>
        <w:ind w:left="360" w:firstLine="348"/>
        <w:jc w:val="both"/>
      </w:pPr>
      <w:r>
        <w:t>Nestas unidades devem ser monitoradas as seguintes variáveis analógicas, que devem ser lidas por meio de variação do sinal de corrente (4 a 20</w:t>
      </w:r>
      <w:r w:rsidR="001E4061">
        <w:t xml:space="preserve"> </w:t>
      </w:r>
      <w:proofErr w:type="spellStart"/>
      <w:r>
        <w:t>mA</w:t>
      </w:r>
      <w:proofErr w:type="spellEnd"/>
      <w:r>
        <w:t>) de cada instrumento de medição:</w:t>
      </w:r>
    </w:p>
    <w:p w14:paraId="2C3E4929" w14:textId="72DD3179" w:rsidR="005E3031" w:rsidRDefault="005E3031" w:rsidP="00E0118B">
      <w:pPr>
        <w:pStyle w:val="PargrafodaLista"/>
        <w:numPr>
          <w:ilvl w:val="0"/>
          <w:numId w:val="4"/>
        </w:numPr>
        <w:jc w:val="both"/>
      </w:pPr>
      <w:r>
        <w:t xml:space="preserve">Valor de Turbidez da Água de Entrada (1 </w:t>
      </w:r>
      <w:proofErr w:type="spellStart"/>
      <w:r>
        <w:t>EA</w:t>
      </w:r>
      <w:proofErr w:type="spellEnd"/>
      <w:r>
        <w:t>);</w:t>
      </w:r>
    </w:p>
    <w:p w14:paraId="48327DFB" w14:textId="77777777" w:rsidR="00BE54AB" w:rsidRDefault="00BE54AB" w:rsidP="00E0118B">
      <w:pPr>
        <w:pStyle w:val="PargrafodaLista"/>
        <w:numPr>
          <w:ilvl w:val="0"/>
          <w:numId w:val="4"/>
        </w:numPr>
        <w:jc w:val="both"/>
      </w:pPr>
      <w:r>
        <w:t>Nível do Reservatório</w:t>
      </w:r>
      <w:r w:rsidR="0024049F">
        <w:t xml:space="preserve"> (1 </w:t>
      </w:r>
      <w:proofErr w:type="spellStart"/>
      <w:r w:rsidR="0024049F">
        <w:t>EA</w:t>
      </w:r>
      <w:proofErr w:type="spellEnd"/>
      <w:r w:rsidR="0024049F">
        <w:t>)</w:t>
      </w:r>
      <w:r>
        <w:t>;</w:t>
      </w:r>
    </w:p>
    <w:p w14:paraId="5417E258" w14:textId="77777777" w:rsidR="00BE54AB" w:rsidRDefault="00BE54AB" w:rsidP="00E0118B">
      <w:pPr>
        <w:pStyle w:val="PargrafodaLista"/>
        <w:numPr>
          <w:ilvl w:val="0"/>
          <w:numId w:val="4"/>
        </w:numPr>
        <w:jc w:val="both"/>
      </w:pPr>
      <w:r>
        <w:t>Vazão Instantânea na Saída</w:t>
      </w:r>
      <w:r w:rsidR="0024049F">
        <w:t xml:space="preserve"> (1 </w:t>
      </w:r>
      <w:proofErr w:type="spellStart"/>
      <w:r w:rsidR="0024049F">
        <w:t>EA</w:t>
      </w:r>
      <w:proofErr w:type="spellEnd"/>
      <w:r w:rsidR="0024049F">
        <w:t>)</w:t>
      </w:r>
      <w:r>
        <w:t>;</w:t>
      </w:r>
    </w:p>
    <w:p w14:paraId="335333D8" w14:textId="42BF0A10" w:rsidR="00BE54AB" w:rsidRDefault="0024049F" w:rsidP="00E0118B">
      <w:pPr>
        <w:pStyle w:val="PargrafodaLista"/>
        <w:numPr>
          <w:ilvl w:val="0"/>
          <w:numId w:val="4"/>
        </w:numPr>
        <w:jc w:val="both"/>
      </w:pPr>
      <w:r>
        <w:t>Pressão de Recalque (</w:t>
      </w:r>
      <w:r w:rsidR="00854280">
        <w:t>2</w:t>
      </w:r>
      <w:r>
        <w:t xml:space="preserve"> </w:t>
      </w:r>
      <w:proofErr w:type="spellStart"/>
      <w:r>
        <w:t>EA</w:t>
      </w:r>
      <w:proofErr w:type="spellEnd"/>
      <w:r>
        <w:t>).</w:t>
      </w:r>
    </w:p>
    <w:p w14:paraId="19F8B233" w14:textId="77777777" w:rsidR="00BE54AB" w:rsidRPr="00E061B8" w:rsidRDefault="00BE54AB" w:rsidP="00BE54AB">
      <w:pPr>
        <w:pStyle w:val="Ttulo3"/>
      </w:pPr>
      <w:bookmarkStart w:id="41" w:name="_Toc493509586"/>
      <w:r>
        <w:t>Variáveis Digitais</w:t>
      </w:r>
      <w:bookmarkEnd w:id="41"/>
    </w:p>
    <w:p w14:paraId="74D90200" w14:textId="77777777" w:rsidR="00BE54AB" w:rsidRDefault="00BE54AB" w:rsidP="00BE54AB">
      <w:pPr>
        <w:ind w:left="360" w:firstLine="348"/>
        <w:jc w:val="both"/>
      </w:pPr>
      <w:r>
        <w:t>Nestas unidades, devem ser monitoradas as seguintes variáveis digitais:</w:t>
      </w:r>
    </w:p>
    <w:p w14:paraId="442EB209" w14:textId="77777777" w:rsidR="00BE54AB" w:rsidRDefault="00BE54AB" w:rsidP="00E0118B">
      <w:pPr>
        <w:pStyle w:val="PargrafodaLista"/>
        <w:numPr>
          <w:ilvl w:val="0"/>
          <w:numId w:val="5"/>
        </w:numPr>
        <w:jc w:val="both"/>
      </w:pPr>
      <w:r>
        <w:t>Status dos Motores das Bombas (Ligada/Desligada)</w:t>
      </w:r>
      <w:r w:rsidR="00221FD3">
        <w:t xml:space="preserve"> (2 ED</w:t>
      </w:r>
      <w:r w:rsidR="0024049F">
        <w:t>)</w:t>
      </w:r>
      <w:r>
        <w:t>;</w:t>
      </w:r>
    </w:p>
    <w:p w14:paraId="4E70DCCF" w14:textId="77777777" w:rsidR="00BE54AB" w:rsidRDefault="00BE54AB" w:rsidP="00E0118B">
      <w:pPr>
        <w:pStyle w:val="PargrafodaLista"/>
        <w:numPr>
          <w:ilvl w:val="0"/>
          <w:numId w:val="5"/>
        </w:numPr>
        <w:jc w:val="both"/>
      </w:pPr>
      <w:r>
        <w:t>Status das Proteções de Sobrecarga dos Motores das Bombas (Armada/Desarmada)</w:t>
      </w:r>
      <w:r w:rsidR="00221FD3">
        <w:t xml:space="preserve"> (2 ED</w:t>
      </w:r>
      <w:proofErr w:type="gramStart"/>
      <w:r w:rsidR="00221FD3">
        <w:t>)</w:t>
      </w:r>
      <w:r w:rsidR="0024049F">
        <w:t xml:space="preserve"> </w:t>
      </w:r>
      <w:r>
        <w:t>;</w:t>
      </w:r>
      <w:proofErr w:type="gramEnd"/>
    </w:p>
    <w:p w14:paraId="5AD3CD5C" w14:textId="7E46A2B9" w:rsidR="00BE54AB" w:rsidRDefault="00BE54AB" w:rsidP="00E0118B">
      <w:pPr>
        <w:pStyle w:val="PargrafodaLista"/>
        <w:numPr>
          <w:ilvl w:val="0"/>
          <w:numId w:val="5"/>
        </w:numPr>
        <w:jc w:val="both"/>
      </w:pPr>
      <w:r>
        <w:t>Status do Modo de Operação das Bombas (Manual/Desligado/Automático)</w:t>
      </w:r>
      <w:r w:rsidR="00C14409">
        <w:t xml:space="preserve"> (4 </w:t>
      </w:r>
      <w:r w:rsidR="00221FD3">
        <w:t>ED)</w:t>
      </w:r>
      <w:r>
        <w:t>;</w:t>
      </w:r>
    </w:p>
    <w:p w14:paraId="0A7A2C4D" w14:textId="77777777" w:rsidR="00BE54AB" w:rsidRDefault="00BE54AB" w:rsidP="00E0118B">
      <w:pPr>
        <w:pStyle w:val="PargrafodaLista"/>
        <w:numPr>
          <w:ilvl w:val="0"/>
          <w:numId w:val="5"/>
        </w:numPr>
        <w:jc w:val="both"/>
      </w:pPr>
      <w:r>
        <w:t>Status do Monitor de Tensão (Nível de Tensão OK/Falta de Fase)</w:t>
      </w:r>
      <w:r w:rsidR="00221FD3">
        <w:t xml:space="preserve"> (2 ED)</w:t>
      </w:r>
      <w:r>
        <w:t>;</w:t>
      </w:r>
    </w:p>
    <w:p w14:paraId="0C022C57" w14:textId="77777777" w:rsidR="00BE54AB" w:rsidRDefault="00BE54AB" w:rsidP="00E0118B">
      <w:pPr>
        <w:pStyle w:val="PargrafodaLista"/>
        <w:numPr>
          <w:ilvl w:val="0"/>
          <w:numId w:val="5"/>
        </w:numPr>
        <w:jc w:val="both"/>
      </w:pPr>
      <w:r>
        <w:t>Status das Portas do Painel Elétrico e da Porta do Abrigo (Porta Aberta)</w:t>
      </w:r>
      <w:r w:rsidR="00221FD3">
        <w:t xml:space="preserve"> (2 ED)</w:t>
      </w:r>
      <w:r>
        <w:t>;</w:t>
      </w:r>
    </w:p>
    <w:p w14:paraId="21A82C4E" w14:textId="57FD3CC0" w:rsidR="00AA3A3C" w:rsidRDefault="00BE54AB" w:rsidP="000B03B3">
      <w:pPr>
        <w:pStyle w:val="PargrafodaLista"/>
        <w:numPr>
          <w:ilvl w:val="0"/>
          <w:numId w:val="5"/>
        </w:numPr>
        <w:jc w:val="both"/>
      </w:pPr>
      <w:r>
        <w:t>Volume Totalizado (Sinal de pulso do medidor de vazão) na saída do reservatório</w:t>
      </w:r>
      <w:r w:rsidR="00221FD3">
        <w:t xml:space="preserve"> (1 ED – 100</w:t>
      </w:r>
      <w:r w:rsidR="001E4061">
        <w:t xml:space="preserve"> </w:t>
      </w:r>
      <w:r w:rsidR="00221FD3">
        <w:t>kHz);</w:t>
      </w:r>
    </w:p>
    <w:p w14:paraId="4BB85F5D" w14:textId="77777777" w:rsidR="00221FD3" w:rsidRDefault="00221FD3" w:rsidP="00E0118B">
      <w:pPr>
        <w:pStyle w:val="PargrafodaLista"/>
        <w:numPr>
          <w:ilvl w:val="0"/>
          <w:numId w:val="5"/>
        </w:numPr>
        <w:jc w:val="both"/>
      </w:pPr>
      <w:r>
        <w:t xml:space="preserve">Acionamento da Bomba 1 (1 </w:t>
      </w:r>
      <w:proofErr w:type="spellStart"/>
      <w:r>
        <w:t>SD</w:t>
      </w:r>
      <w:proofErr w:type="spellEnd"/>
      <w:r>
        <w:t>);</w:t>
      </w:r>
    </w:p>
    <w:p w14:paraId="7B2F4102" w14:textId="77777777" w:rsidR="00221FD3" w:rsidRDefault="00221FD3" w:rsidP="00E0118B">
      <w:pPr>
        <w:pStyle w:val="PargrafodaLista"/>
        <w:numPr>
          <w:ilvl w:val="0"/>
          <w:numId w:val="5"/>
        </w:numPr>
        <w:jc w:val="both"/>
      </w:pPr>
      <w:r>
        <w:t xml:space="preserve">Acionamento da Bomba 2 (1 </w:t>
      </w:r>
      <w:proofErr w:type="spellStart"/>
      <w:r>
        <w:t>SD</w:t>
      </w:r>
      <w:proofErr w:type="spellEnd"/>
      <w:r>
        <w:t>);</w:t>
      </w:r>
    </w:p>
    <w:p w14:paraId="2ABFF29C" w14:textId="2F8CC29F" w:rsidR="005E3031" w:rsidRDefault="005E3031" w:rsidP="00E0118B">
      <w:pPr>
        <w:pStyle w:val="PargrafodaLista"/>
        <w:numPr>
          <w:ilvl w:val="0"/>
          <w:numId w:val="5"/>
        </w:numPr>
        <w:jc w:val="both"/>
      </w:pPr>
      <w:r>
        <w:t xml:space="preserve">Acionamento da Válvula de Desvio de Água (1 </w:t>
      </w:r>
      <w:proofErr w:type="spellStart"/>
      <w:r>
        <w:t>SD</w:t>
      </w:r>
      <w:proofErr w:type="spellEnd"/>
      <w:r>
        <w:t>);</w:t>
      </w:r>
    </w:p>
    <w:p w14:paraId="5EDDDBD7" w14:textId="77777777" w:rsidR="00221FD3" w:rsidRDefault="00221FD3" w:rsidP="00E0118B">
      <w:pPr>
        <w:pStyle w:val="PargrafodaLista"/>
        <w:numPr>
          <w:ilvl w:val="0"/>
          <w:numId w:val="5"/>
        </w:numPr>
        <w:jc w:val="both"/>
      </w:pPr>
      <w:r>
        <w:t xml:space="preserve">Led de Indicação de Funcionamento (1 </w:t>
      </w:r>
      <w:proofErr w:type="spellStart"/>
      <w:r>
        <w:t>SD</w:t>
      </w:r>
      <w:proofErr w:type="spellEnd"/>
      <w:r>
        <w:t>);</w:t>
      </w:r>
    </w:p>
    <w:p w14:paraId="5AA50B2A" w14:textId="7CB0B2E4" w:rsidR="00230BA1" w:rsidRDefault="00221FD3" w:rsidP="00A74E6F">
      <w:pPr>
        <w:pStyle w:val="PargrafodaLista"/>
        <w:numPr>
          <w:ilvl w:val="0"/>
          <w:numId w:val="5"/>
        </w:numPr>
        <w:jc w:val="both"/>
      </w:pPr>
      <w:r>
        <w:t xml:space="preserve">Alarme Sonoro (1 </w:t>
      </w:r>
      <w:proofErr w:type="spellStart"/>
      <w:r>
        <w:t>SD</w:t>
      </w:r>
      <w:proofErr w:type="spellEnd"/>
      <w:r>
        <w:t>).</w:t>
      </w:r>
    </w:p>
    <w:p w14:paraId="1B10F910" w14:textId="77777777" w:rsidR="00C342CD" w:rsidRPr="00E061B8" w:rsidRDefault="00C342CD" w:rsidP="00C342CD">
      <w:pPr>
        <w:pStyle w:val="Ttulo3"/>
      </w:pPr>
      <w:bookmarkStart w:id="42" w:name="_Toc493509587"/>
      <w:r>
        <w:lastRenderedPageBreak/>
        <w:t>Grandezas Elétricas</w:t>
      </w:r>
      <w:bookmarkEnd w:id="42"/>
    </w:p>
    <w:p w14:paraId="752F9747" w14:textId="77777777" w:rsidR="00C342CD" w:rsidRDefault="00C342CD" w:rsidP="00C342CD">
      <w:pPr>
        <w:ind w:left="360" w:firstLine="348"/>
        <w:jc w:val="both"/>
      </w:pPr>
      <w:r>
        <w:t xml:space="preserve">Por meio de um </w:t>
      </w:r>
      <w:proofErr w:type="spellStart"/>
      <w:r>
        <w:t>multimedidor</w:t>
      </w:r>
      <w:proofErr w:type="spellEnd"/>
      <w:r>
        <w:t xml:space="preserve"> instalado no quadro de acionamento das bombas, nestas unidades devem ser monitoradas as seguintes grandezas elétricas:</w:t>
      </w:r>
    </w:p>
    <w:p w14:paraId="3DCB6F09" w14:textId="77777777" w:rsidR="00C342CD" w:rsidRDefault="00C342CD" w:rsidP="00C342CD">
      <w:pPr>
        <w:pStyle w:val="PargrafodaLista"/>
        <w:numPr>
          <w:ilvl w:val="0"/>
          <w:numId w:val="5"/>
        </w:numPr>
        <w:jc w:val="both"/>
      </w:pPr>
      <w:r>
        <w:t>Tensão;</w:t>
      </w:r>
    </w:p>
    <w:p w14:paraId="406F8A01" w14:textId="77777777" w:rsidR="00C342CD" w:rsidRDefault="00C342CD" w:rsidP="00C342CD">
      <w:pPr>
        <w:pStyle w:val="PargrafodaLista"/>
        <w:numPr>
          <w:ilvl w:val="0"/>
          <w:numId w:val="5"/>
        </w:numPr>
        <w:jc w:val="both"/>
      </w:pPr>
      <w:r>
        <w:t>Corrente;</w:t>
      </w:r>
    </w:p>
    <w:p w14:paraId="120E2B1F" w14:textId="77777777" w:rsidR="00C342CD" w:rsidRDefault="00C342CD" w:rsidP="00C342CD">
      <w:pPr>
        <w:pStyle w:val="PargrafodaLista"/>
        <w:numPr>
          <w:ilvl w:val="0"/>
          <w:numId w:val="5"/>
        </w:numPr>
        <w:jc w:val="both"/>
      </w:pPr>
      <w:r>
        <w:t>Potência;</w:t>
      </w:r>
    </w:p>
    <w:p w14:paraId="4499072C" w14:textId="77777777" w:rsidR="00C342CD" w:rsidRDefault="00C342CD" w:rsidP="00C342CD">
      <w:pPr>
        <w:pStyle w:val="PargrafodaLista"/>
        <w:numPr>
          <w:ilvl w:val="0"/>
          <w:numId w:val="5"/>
        </w:numPr>
        <w:jc w:val="both"/>
      </w:pPr>
      <w:r>
        <w:t>Fator de Potência.</w:t>
      </w:r>
    </w:p>
    <w:p w14:paraId="3DB504B1" w14:textId="77777777" w:rsidR="00C342CD" w:rsidRPr="00C1589C" w:rsidRDefault="00C342CD" w:rsidP="00C342CD">
      <w:pPr>
        <w:ind w:left="708"/>
        <w:jc w:val="both"/>
      </w:pPr>
      <w:r w:rsidRPr="00C342CD">
        <w:rPr>
          <w:b/>
        </w:rPr>
        <w:t>Nota:</w:t>
      </w:r>
      <w:r>
        <w:t xml:space="preserve"> A comunicação entre o </w:t>
      </w:r>
      <w:proofErr w:type="spellStart"/>
      <w:r>
        <w:t>multimedidor</w:t>
      </w:r>
      <w:proofErr w:type="spellEnd"/>
      <w:r>
        <w:t xml:space="preserve"> e o </w:t>
      </w:r>
      <w:proofErr w:type="spellStart"/>
      <w:r>
        <w:t>CLP</w:t>
      </w:r>
      <w:proofErr w:type="spellEnd"/>
      <w:r>
        <w:t xml:space="preserve"> deve ser realizada utilizando comunicação serial.</w:t>
      </w:r>
    </w:p>
    <w:p w14:paraId="32B2BA32" w14:textId="77777777" w:rsidR="00C342CD" w:rsidRDefault="00C342CD" w:rsidP="00C342CD">
      <w:pPr>
        <w:pStyle w:val="PargrafodaLista"/>
        <w:ind w:left="1428"/>
        <w:jc w:val="both"/>
      </w:pPr>
    </w:p>
    <w:p w14:paraId="2B08C205" w14:textId="6F811265" w:rsidR="00F005ED" w:rsidRDefault="00737B51" w:rsidP="00F005ED">
      <w:pPr>
        <w:pStyle w:val="Ttulo2"/>
      </w:pPr>
      <w:bookmarkStart w:id="43" w:name="_Toc493509588"/>
      <w:proofErr w:type="spellStart"/>
      <w:r>
        <w:t>REE</w:t>
      </w:r>
      <w:proofErr w:type="spellEnd"/>
      <w:r w:rsidR="00F005ED">
        <w:t xml:space="preserve"> – RESERVATÓRIO ELEVADO + ESTAÇÃO ELEVATÓRIA</w:t>
      </w:r>
      <w:bookmarkEnd w:id="43"/>
    </w:p>
    <w:p w14:paraId="0A08093E" w14:textId="5FD231F8" w:rsidR="00F005ED" w:rsidRDefault="00F005ED" w:rsidP="00F005ED">
      <w:pPr>
        <w:ind w:left="360" w:firstLine="348"/>
        <w:jc w:val="both"/>
      </w:pPr>
      <w:r>
        <w:t>As unidades classificadas como RESERVATÓRIO ELEVADO + ELEVATÓRIA (</w:t>
      </w:r>
      <w:proofErr w:type="spellStart"/>
      <w:r>
        <w:t>REN</w:t>
      </w:r>
      <w:proofErr w:type="spellEnd"/>
      <w:r>
        <w:t>), são aquelas que possuem um reservatório elevado e um conjunto de componentes para acionamento de bombas para recalcar a ág</w:t>
      </w:r>
      <w:r w:rsidR="00513131">
        <w:t xml:space="preserve">ua para abastecimento em marcha, </w:t>
      </w:r>
      <w:r>
        <w:t>para outro reservatório</w:t>
      </w:r>
      <w:r w:rsidR="00513131">
        <w:t xml:space="preserve"> ou para alimentação do reservatório da própria unidade </w:t>
      </w:r>
      <w:proofErr w:type="spellStart"/>
      <w:r w:rsidR="00513131">
        <w:t>operacioal</w:t>
      </w:r>
      <w:proofErr w:type="spellEnd"/>
      <w:r>
        <w:t>.</w:t>
      </w:r>
    </w:p>
    <w:p w14:paraId="715757AD" w14:textId="77777777" w:rsidR="00F005ED" w:rsidRPr="00E061B8" w:rsidRDefault="00F005ED" w:rsidP="00F005ED">
      <w:pPr>
        <w:pStyle w:val="Ttulo3"/>
      </w:pPr>
      <w:bookmarkStart w:id="44" w:name="_Toc493509589"/>
      <w:r>
        <w:t>Variáveis Analógicas</w:t>
      </w:r>
      <w:bookmarkEnd w:id="44"/>
    </w:p>
    <w:p w14:paraId="3ECB84FA" w14:textId="77777777" w:rsidR="00F005ED" w:rsidRDefault="00F005ED" w:rsidP="00F005ED">
      <w:pPr>
        <w:ind w:left="360" w:firstLine="348"/>
        <w:jc w:val="both"/>
      </w:pPr>
      <w:r>
        <w:t xml:space="preserve">Nestas unidades devem ser monitoradas as seguintes variáveis analógicas, que devem ser lidas por meio de variação do sinal de corrente (4 a 20 </w:t>
      </w:r>
      <w:proofErr w:type="spellStart"/>
      <w:r>
        <w:t>mA</w:t>
      </w:r>
      <w:proofErr w:type="spellEnd"/>
      <w:r>
        <w:t>) de cada instrumento de medição:</w:t>
      </w:r>
    </w:p>
    <w:p w14:paraId="20B951D9" w14:textId="77777777" w:rsidR="00F005ED" w:rsidRDefault="00F005ED" w:rsidP="00F005ED">
      <w:pPr>
        <w:pStyle w:val="PargrafodaLista"/>
        <w:numPr>
          <w:ilvl w:val="0"/>
          <w:numId w:val="4"/>
        </w:numPr>
        <w:jc w:val="both"/>
      </w:pPr>
      <w:r>
        <w:t xml:space="preserve">Nível do Reservatório (1 </w:t>
      </w:r>
      <w:proofErr w:type="spellStart"/>
      <w:r>
        <w:t>EA</w:t>
      </w:r>
      <w:proofErr w:type="spellEnd"/>
      <w:r>
        <w:t>);</w:t>
      </w:r>
    </w:p>
    <w:p w14:paraId="0085C24F" w14:textId="77777777" w:rsidR="00F005ED" w:rsidRDefault="00F005ED" w:rsidP="00F005ED">
      <w:pPr>
        <w:pStyle w:val="PargrafodaLista"/>
        <w:numPr>
          <w:ilvl w:val="0"/>
          <w:numId w:val="4"/>
        </w:numPr>
        <w:jc w:val="both"/>
      </w:pPr>
      <w:r>
        <w:t xml:space="preserve">Vazão Instantânea na Saída (1 </w:t>
      </w:r>
      <w:proofErr w:type="spellStart"/>
      <w:r>
        <w:t>EA</w:t>
      </w:r>
      <w:proofErr w:type="spellEnd"/>
      <w:r>
        <w:t>);</w:t>
      </w:r>
    </w:p>
    <w:p w14:paraId="267C0753" w14:textId="024133A8" w:rsidR="00F005ED" w:rsidRDefault="002E0401" w:rsidP="00F005ED">
      <w:pPr>
        <w:pStyle w:val="PargrafodaLista"/>
        <w:numPr>
          <w:ilvl w:val="0"/>
          <w:numId w:val="4"/>
        </w:numPr>
        <w:jc w:val="both"/>
      </w:pPr>
      <w:r>
        <w:t xml:space="preserve">Pressão de Recalque (1 </w:t>
      </w:r>
      <w:proofErr w:type="spellStart"/>
      <w:r>
        <w:t>EA</w:t>
      </w:r>
      <w:proofErr w:type="spellEnd"/>
      <w:r>
        <w:t>);</w:t>
      </w:r>
    </w:p>
    <w:p w14:paraId="428EFB08" w14:textId="265BDF70" w:rsidR="002E0401" w:rsidRDefault="002E0401" w:rsidP="00F005ED">
      <w:pPr>
        <w:pStyle w:val="PargrafodaLista"/>
        <w:numPr>
          <w:ilvl w:val="0"/>
          <w:numId w:val="4"/>
        </w:numPr>
        <w:jc w:val="both"/>
      </w:pPr>
      <w:r>
        <w:t xml:space="preserve">Pressão de Sucção (1 </w:t>
      </w:r>
      <w:proofErr w:type="spellStart"/>
      <w:r>
        <w:t>EA</w:t>
      </w:r>
      <w:proofErr w:type="spellEnd"/>
      <w:r>
        <w:t>).</w:t>
      </w:r>
    </w:p>
    <w:p w14:paraId="7F31BE96" w14:textId="77777777" w:rsidR="00F005ED" w:rsidRPr="00E061B8" w:rsidRDefault="00F005ED" w:rsidP="00F005ED">
      <w:pPr>
        <w:pStyle w:val="Ttulo3"/>
      </w:pPr>
      <w:bookmarkStart w:id="45" w:name="_Toc493509590"/>
      <w:r>
        <w:t>Variáveis Digitais</w:t>
      </w:r>
      <w:bookmarkEnd w:id="45"/>
    </w:p>
    <w:p w14:paraId="3269781E" w14:textId="77777777" w:rsidR="00F005ED" w:rsidRDefault="00F005ED" w:rsidP="00F005ED">
      <w:pPr>
        <w:ind w:left="360" w:firstLine="348"/>
        <w:jc w:val="both"/>
      </w:pPr>
      <w:r>
        <w:t>Nestas unidades, devem ser monitoradas as seguintes variáveis digitais:</w:t>
      </w:r>
    </w:p>
    <w:p w14:paraId="1331DD42" w14:textId="77777777" w:rsidR="00F005ED" w:rsidRDefault="00F005ED" w:rsidP="00F005ED">
      <w:pPr>
        <w:pStyle w:val="PargrafodaLista"/>
        <w:numPr>
          <w:ilvl w:val="0"/>
          <w:numId w:val="5"/>
        </w:numPr>
        <w:jc w:val="both"/>
      </w:pPr>
      <w:r>
        <w:t>Status dos Motores das Bombas (Ligada/Desligada) (2 ED);</w:t>
      </w:r>
    </w:p>
    <w:p w14:paraId="7B01F5F4" w14:textId="35B19A62" w:rsidR="00F005ED" w:rsidRDefault="00F005ED" w:rsidP="00F005ED">
      <w:pPr>
        <w:pStyle w:val="PargrafodaLista"/>
        <w:numPr>
          <w:ilvl w:val="0"/>
          <w:numId w:val="5"/>
        </w:numPr>
        <w:jc w:val="both"/>
      </w:pPr>
      <w:r>
        <w:t>Status das Proteções de Sobrecarga dos Motores das Bombas (Armada/Desarmada) (2 ED);</w:t>
      </w:r>
    </w:p>
    <w:p w14:paraId="15458EB3" w14:textId="77777777" w:rsidR="00F005ED" w:rsidRDefault="00F005ED" w:rsidP="00F005ED">
      <w:pPr>
        <w:pStyle w:val="PargrafodaLista"/>
        <w:numPr>
          <w:ilvl w:val="0"/>
          <w:numId w:val="5"/>
        </w:numPr>
        <w:jc w:val="both"/>
      </w:pPr>
      <w:r>
        <w:t>Status do Modo de Operação das Bombas (Manual/Desligado/Automático) (4 ED);</w:t>
      </w:r>
    </w:p>
    <w:p w14:paraId="288022A6" w14:textId="77777777" w:rsidR="00F005ED" w:rsidRDefault="00F005ED" w:rsidP="00F005ED">
      <w:pPr>
        <w:pStyle w:val="PargrafodaLista"/>
        <w:numPr>
          <w:ilvl w:val="0"/>
          <w:numId w:val="5"/>
        </w:numPr>
        <w:jc w:val="both"/>
      </w:pPr>
      <w:r>
        <w:t>Status do Monitor de Tensão (Nível de Tensão OK/Falta de Fase) (2 ED);</w:t>
      </w:r>
    </w:p>
    <w:p w14:paraId="56BE07EE" w14:textId="77777777" w:rsidR="00F005ED" w:rsidRDefault="00F005ED" w:rsidP="00F005ED">
      <w:pPr>
        <w:pStyle w:val="PargrafodaLista"/>
        <w:numPr>
          <w:ilvl w:val="0"/>
          <w:numId w:val="5"/>
        </w:numPr>
        <w:jc w:val="both"/>
      </w:pPr>
      <w:r>
        <w:t>Status das Portas do Painel Elétrico e da Porta do Abrigo (Porta Aberta) (2 ED);</w:t>
      </w:r>
    </w:p>
    <w:p w14:paraId="53431631" w14:textId="77777777" w:rsidR="00F005ED" w:rsidRDefault="00F005ED" w:rsidP="00F005ED">
      <w:pPr>
        <w:pStyle w:val="PargrafodaLista"/>
        <w:numPr>
          <w:ilvl w:val="0"/>
          <w:numId w:val="5"/>
        </w:numPr>
        <w:jc w:val="both"/>
      </w:pPr>
      <w:r>
        <w:t>Volume Totalizado (Sinal de pulso do medidor de vazão) na saída do reservatório (1 ED – 100 kHz);</w:t>
      </w:r>
    </w:p>
    <w:p w14:paraId="4FB742BF" w14:textId="77777777" w:rsidR="00F005ED" w:rsidRDefault="00F005ED" w:rsidP="00F005ED">
      <w:pPr>
        <w:pStyle w:val="PargrafodaLista"/>
        <w:numPr>
          <w:ilvl w:val="0"/>
          <w:numId w:val="5"/>
        </w:numPr>
        <w:jc w:val="both"/>
      </w:pPr>
      <w:r>
        <w:t xml:space="preserve">Acionamento da Bomba 1 (1 </w:t>
      </w:r>
      <w:proofErr w:type="spellStart"/>
      <w:r>
        <w:t>SD</w:t>
      </w:r>
      <w:proofErr w:type="spellEnd"/>
      <w:r>
        <w:t>);</w:t>
      </w:r>
    </w:p>
    <w:p w14:paraId="44887746" w14:textId="77777777" w:rsidR="00F005ED" w:rsidRDefault="00F005ED" w:rsidP="00F005ED">
      <w:pPr>
        <w:pStyle w:val="PargrafodaLista"/>
        <w:numPr>
          <w:ilvl w:val="0"/>
          <w:numId w:val="5"/>
        </w:numPr>
        <w:jc w:val="both"/>
      </w:pPr>
      <w:r>
        <w:t xml:space="preserve">Acionamento da Bomba 2 (1 </w:t>
      </w:r>
      <w:proofErr w:type="spellStart"/>
      <w:r>
        <w:t>SD</w:t>
      </w:r>
      <w:proofErr w:type="spellEnd"/>
      <w:r>
        <w:t>);</w:t>
      </w:r>
    </w:p>
    <w:p w14:paraId="425482C2" w14:textId="77777777" w:rsidR="00F005ED" w:rsidRDefault="00F005ED" w:rsidP="00F005ED">
      <w:pPr>
        <w:pStyle w:val="PargrafodaLista"/>
        <w:numPr>
          <w:ilvl w:val="0"/>
          <w:numId w:val="5"/>
        </w:numPr>
        <w:jc w:val="both"/>
      </w:pPr>
      <w:r>
        <w:t xml:space="preserve">Led de Indicação de Funcionamento (1 </w:t>
      </w:r>
      <w:proofErr w:type="spellStart"/>
      <w:r>
        <w:t>SD</w:t>
      </w:r>
      <w:proofErr w:type="spellEnd"/>
      <w:r>
        <w:t>);</w:t>
      </w:r>
    </w:p>
    <w:p w14:paraId="3F292D82" w14:textId="77777777" w:rsidR="00F005ED" w:rsidRDefault="00F005ED" w:rsidP="00F005ED">
      <w:pPr>
        <w:pStyle w:val="PargrafodaLista"/>
        <w:numPr>
          <w:ilvl w:val="0"/>
          <w:numId w:val="5"/>
        </w:numPr>
        <w:jc w:val="both"/>
      </w:pPr>
      <w:r>
        <w:t xml:space="preserve">Alarme Sonoro (1 </w:t>
      </w:r>
      <w:proofErr w:type="spellStart"/>
      <w:r>
        <w:t>SD</w:t>
      </w:r>
      <w:proofErr w:type="spellEnd"/>
      <w:r>
        <w:t>).</w:t>
      </w:r>
    </w:p>
    <w:p w14:paraId="29C3B6AF" w14:textId="77777777" w:rsidR="00F005ED" w:rsidRPr="00E061B8" w:rsidRDefault="00F005ED" w:rsidP="00F005ED">
      <w:pPr>
        <w:pStyle w:val="Ttulo3"/>
      </w:pPr>
      <w:bookmarkStart w:id="46" w:name="_Toc493509591"/>
      <w:r>
        <w:t>Grandezas Elétricas</w:t>
      </w:r>
      <w:bookmarkEnd w:id="46"/>
    </w:p>
    <w:p w14:paraId="544424F9" w14:textId="77777777" w:rsidR="00F005ED" w:rsidRDefault="00F005ED" w:rsidP="00F005ED">
      <w:pPr>
        <w:ind w:left="360" w:firstLine="348"/>
        <w:jc w:val="both"/>
      </w:pPr>
      <w:r>
        <w:t xml:space="preserve">Por meio de um </w:t>
      </w:r>
      <w:proofErr w:type="spellStart"/>
      <w:r>
        <w:t>multimedidor</w:t>
      </w:r>
      <w:proofErr w:type="spellEnd"/>
      <w:r>
        <w:t xml:space="preserve"> instalado no quadro de acionamento das bombas, nestas unidades devem ser monitoradas as seguintes grandezas elétricas:</w:t>
      </w:r>
    </w:p>
    <w:p w14:paraId="554B56A6" w14:textId="77777777" w:rsidR="00F005ED" w:rsidRDefault="00F005ED" w:rsidP="00F005ED">
      <w:pPr>
        <w:pStyle w:val="PargrafodaLista"/>
        <w:numPr>
          <w:ilvl w:val="0"/>
          <w:numId w:val="5"/>
        </w:numPr>
        <w:jc w:val="both"/>
      </w:pPr>
      <w:r>
        <w:lastRenderedPageBreak/>
        <w:t>Tensão;</w:t>
      </w:r>
    </w:p>
    <w:p w14:paraId="4647F140" w14:textId="77777777" w:rsidR="00F005ED" w:rsidRDefault="00F005ED" w:rsidP="00F005ED">
      <w:pPr>
        <w:pStyle w:val="PargrafodaLista"/>
        <w:numPr>
          <w:ilvl w:val="0"/>
          <w:numId w:val="5"/>
        </w:numPr>
        <w:jc w:val="both"/>
      </w:pPr>
      <w:r>
        <w:t>Corrente;</w:t>
      </w:r>
    </w:p>
    <w:p w14:paraId="50FF0103" w14:textId="77777777" w:rsidR="00F005ED" w:rsidRDefault="00F005ED" w:rsidP="00F005ED">
      <w:pPr>
        <w:pStyle w:val="PargrafodaLista"/>
        <w:numPr>
          <w:ilvl w:val="0"/>
          <w:numId w:val="5"/>
        </w:numPr>
        <w:jc w:val="both"/>
      </w:pPr>
      <w:r>
        <w:t>Potência;</w:t>
      </w:r>
    </w:p>
    <w:p w14:paraId="61D6A4FB" w14:textId="77777777" w:rsidR="00F005ED" w:rsidRDefault="00F005ED" w:rsidP="00F005ED">
      <w:pPr>
        <w:pStyle w:val="PargrafodaLista"/>
        <w:numPr>
          <w:ilvl w:val="0"/>
          <w:numId w:val="5"/>
        </w:numPr>
        <w:jc w:val="both"/>
      </w:pPr>
      <w:r>
        <w:t>Fator de Potência.</w:t>
      </w:r>
    </w:p>
    <w:p w14:paraId="028429AC" w14:textId="77777777" w:rsidR="00F005ED" w:rsidRPr="00C1589C" w:rsidRDefault="00F005ED" w:rsidP="00F005ED">
      <w:pPr>
        <w:ind w:left="708"/>
        <w:jc w:val="both"/>
      </w:pPr>
      <w:r w:rsidRPr="00C342CD">
        <w:rPr>
          <w:b/>
        </w:rPr>
        <w:t>Nota:</w:t>
      </w:r>
      <w:r>
        <w:t xml:space="preserve"> A comunicação entre o </w:t>
      </w:r>
      <w:proofErr w:type="spellStart"/>
      <w:r>
        <w:t>multimedidor</w:t>
      </w:r>
      <w:proofErr w:type="spellEnd"/>
      <w:r>
        <w:t xml:space="preserve"> e o </w:t>
      </w:r>
      <w:proofErr w:type="spellStart"/>
      <w:r>
        <w:t>CLP</w:t>
      </w:r>
      <w:proofErr w:type="spellEnd"/>
      <w:r>
        <w:t xml:space="preserve"> deve ser realizada utilizando comunicação serial.</w:t>
      </w:r>
    </w:p>
    <w:p w14:paraId="1F08AE05" w14:textId="77777777" w:rsidR="00F005ED" w:rsidRDefault="00F005ED" w:rsidP="00C342CD">
      <w:pPr>
        <w:pStyle w:val="PargrafodaLista"/>
        <w:ind w:left="1428"/>
        <w:jc w:val="both"/>
      </w:pPr>
    </w:p>
    <w:p w14:paraId="08AA4106" w14:textId="77777777" w:rsidR="00BD3615" w:rsidRDefault="00E472FA" w:rsidP="00BD3615">
      <w:pPr>
        <w:pStyle w:val="Ttulo2"/>
      </w:pPr>
      <w:bookmarkStart w:id="47" w:name="_Ref476239189"/>
      <w:bookmarkStart w:id="48" w:name="_Toc493509592"/>
      <w:proofErr w:type="spellStart"/>
      <w:r>
        <w:t>REL</w:t>
      </w:r>
      <w:proofErr w:type="spellEnd"/>
      <w:r w:rsidR="00BD3615">
        <w:t xml:space="preserve"> – </w:t>
      </w:r>
      <w:r>
        <w:t>RESERVATÓRIO ELEVADO</w:t>
      </w:r>
      <w:bookmarkEnd w:id="47"/>
      <w:bookmarkEnd w:id="48"/>
    </w:p>
    <w:p w14:paraId="740BEA77" w14:textId="745FF28E" w:rsidR="00BD3615" w:rsidRDefault="00E472FA" w:rsidP="00C14409">
      <w:pPr>
        <w:ind w:left="360" w:firstLine="348"/>
        <w:jc w:val="both"/>
      </w:pPr>
      <w:r>
        <w:t>As unidades classificadas como RESERVATÓRIO ELEVADO (</w:t>
      </w:r>
      <w:proofErr w:type="spellStart"/>
      <w:r>
        <w:t>REL</w:t>
      </w:r>
      <w:proofErr w:type="spellEnd"/>
      <w:r>
        <w:t>), são aquelas que possuem um reservatório elevado para reserva de água proveniente das li</w:t>
      </w:r>
      <w:r w:rsidR="00C14409">
        <w:t>nhas de consumo e distribuição.</w:t>
      </w:r>
    </w:p>
    <w:p w14:paraId="082ED15E" w14:textId="77777777" w:rsidR="00BD3615" w:rsidRPr="00E061B8" w:rsidRDefault="00BD3615" w:rsidP="00BD3615">
      <w:pPr>
        <w:pStyle w:val="Ttulo3"/>
      </w:pPr>
      <w:bookmarkStart w:id="49" w:name="_Toc493509593"/>
      <w:r>
        <w:t>Variáveis Analógicas</w:t>
      </w:r>
      <w:bookmarkEnd w:id="49"/>
    </w:p>
    <w:p w14:paraId="0722B9A0" w14:textId="625258AE" w:rsidR="00BD3615" w:rsidRDefault="00BD3615" w:rsidP="00BD3615">
      <w:pPr>
        <w:ind w:left="360" w:firstLine="348"/>
        <w:jc w:val="both"/>
      </w:pPr>
      <w:r>
        <w:t>Nestas unidades devem ser monitoradas as seguintes variáveis analógicas, que devem ser lidas por meio de variação do sinal de corrente (4 a 20</w:t>
      </w:r>
      <w:r w:rsidR="001E4061">
        <w:t xml:space="preserve"> </w:t>
      </w:r>
      <w:proofErr w:type="spellStart"/>
      <w:r>
        <w:t>mA</w:t>
      </w:r>
      <w:proofErr w:type="spellEnd"/>
      <w:r>
        <w:t>) de cada instrumento de medição:</w:t>
      </w:r>
    </w:p>
    <w:p w14:paraId="5A37E49F" w14:textId="77777777" w:rsidR="00BD3615" w:rsidRDefault="00E472FA" w:rsidP="00E0118B">
      <w:pPr>
        <w:pStyle w:val="PargrafodaLista"/>
        <w:numPr>
          <w:ilvl w:val="0"/>
          <w:numId w:val="4"/>
        </w:numPr>
        <w:jc w:val="both"/>
      </w:pPr>
      <w:r>
        <w:t>Nível</w:t>
      </w:r>
      <w:r w:rsidR="00A703D5">
        <w:t xml:space="preserve"> (1 </w:t>
      </w:r>
      <w:proofErr w:type="spellStart"/>
      <w:r w:rsidR="00A703D5">
        <w:t>EA</w:t>
      </w:r>
      <w:proofErr w:type="spellEnd"/>
      <w:r w:rsidR="00A703D5">
        <w:t>)</w:t>
      </w:r>
      <w:r>
        <w:t>;</w:t>
      </w:r>
    </w:p>
    <w:p w14:paraId="225454D7" w14:textId="77777777" w:rsidR="00BD3615" w:rsidRPr="00E061B8" w:rsidRDefault="00BD3615" w:rsidP="00BD3615">
      <w:pPr>
        <w:pStyle w:val="Ttulo3"/>
      </w:pPr>
      <w:bookmarkStart w:id="50" w:name="_Toc493509594"/>
      <w:r>
        <w:t>Variáveis Digitais</w:t>
      </w:r>
      <w:bookmarkEnd w:id="50"/>
    </w:p>
    <w:p w14:paraId="18476E16" w14:textId="77777777" w:rsidR="00BD3615" w:rsidRDefault="00BD3615" w:rsidP="00BD3615">
      <w:pPr>
        <w:ind w:left="360" w:firstLine="348"/>
        <w:jc w:val="both"/>
      </w:pPr>
      <w:r>
        <w:t>Nestas unidades, devem ser monitoradas as seguintes variáveis digitais:</w:t>
      </w:r>
    </w:p>
    <w:p w14:paraId="0756FB64" w14:textId="180CF0C4" w:rsidR="00BD3615" w:rsidRDefault="00BD3615" w:rsidP="00E0118B">
      <w:pPr>
        <w:pStyle w:val="PargrafodaLista"/>
        <w:numPr>
          <w:ilvl w:val="0"/>
          <w:numId w:val="5"/>
        </w:numPr>
        <w:jc w:val="both"/>
      </w:pPr>
      <w:r>
        <w:t>Status das Portas do Painel Elétrico e da Porta do Abrigo (Porta Aberta)</w:t>
      </w:r>
      <w:r w:rsidR="00A703D5">
        <w:t xml:space="preserve"> (2 ED)</w:t>
      </w:r>
      <w:r w:rsidR="007C07FC">
        <w:t>.</w:t>
      </w:r>
    </w:p>
    <w:p w14:paraId="6481CEBE" w14:textId="77777777" w:rsidR="00C342CD" w:rsidRDefault="00C342CD" w:rsidP="00C342CD">
      <w:pPr>
        <w:pStyle w:val="PargrafodaLista"/>
        <w:ind w:left="1428"/>
        <w:jc w:val="both"/>
      </w:pPr>
    </w:p>
    <w:p w14:paraId="1FD0F206" w14:textId="77777777" w:rsidR="007452E8" w:rsidRDefault="007452E8" w:rsidP="007452E8">
      <w:pPr>
        <w:pStyle w:val="Ttulo2"/>
      </w:pPr>
      <w:bookmarkStart w:id="51" w:name="_Toc493509595"/>
      <w:proofErr w:type="spellStart"/>
      <w:r>
        <w:t>CCO</w:t>
      </w:r>
      <w:proofErr w:type="spellEnd"/>
      <w:r>
        <w:t xml:space="preserve"> – CENTRO DE CONTROLE E OPERAÇÃO</w:t>
      </w:r>
      <w:bookmarkEnd w:id="51"/>
    </w:p>
    <w:p w14:paraId="2DE1837F" w14:textId="10B380E6" w:rsidR="007452E8" w:rsidRDefault="007452E8" w:rsidP="007452E8">
      <w:pPr>
        <w:ind w:left="360" w:firstLine="348"/>
        <w:jc w:val="both"/>
      </w:pPr>
      <w:r>
        <w:t>A unidade classificada como CENTRO CONTROLE E OPERAÇÃO (</w:t>
      </w:r>
      <w:proofErr w:type="spellStart"/>
      <w:r>
        <w:t>CCO</w:t>
      </w:r>
      <w:proofErr w:type="spellEnd"/>
      <w:r>
        <w:t xml:space="preserve">), é aquela que possui um conjunto de componentes para enlace via rádio modem de espelhamento espectral </w:t>
      </w:r>
      <w:r w:rsidR="00B06425">
        <w:t xml:space="preserve">(Painel de Telemetria) </w:t>
      </w:r>
      <w:r>
        <w:t xml:space="preserve">com </w:t>
      </w:r>
      <w:r w:rsidR="00206C3E">
        <w:t>as Unidades Operacionais</w:t>
      </w:r>
      <w:r>
        <w:t xml:space="preserve">, para aquisição dos dados que serão monitorados e controlados pelo </w:t>
      </w:r>
      <w:r w:rsidR="00387F1C">
        <w:t>Sistema</w:t>
      </w:r>
      <w:r>
        <w:t xml:space="preserve"> de Supervisão (</w:t>
      </w:r>
      <w:proofErr w:type="spellStart"/>
      <w:r>
        <w:t>SCADA</w:t>
      </w:r>
      <w:proofErr w:type="spellEnd"/>
      <w:r>
        <w:t>).</w:t>
      </w:r>
    </w:p>
    <w:p w14:paraId="3F7E79FD" w14:textId="77777777" w:rsidR="00B06425" w:rsidRDefault="00B06425" w:rsidP="007452E8">
      <w:pPr>
        <w:ind w:left="360" w:firstLine="348"/>
        <w:jc w:val="both"/>
      </w:pPr>
      <w:r>
        <w:t>Esta unidade irá dispor de um micro computador no qual será executado o Sistema de Supervisão mediante algumas restrições:</w:t>
      </w:r>
    </w:p>
    <w:p w14:paraId="721AAEBE" w14:textId="2BCE8FEF" w:rsidR="00B06425" w:rsidRPr="00EF4B45" w:rsidRDefault="00B06425" w:rsidP="00E0118B">
      <w:pPr>
        <w:pStyle w:val="PargrafodaLista"/>
        <w:numPr>
          <w:ilvl w:val="0"/>
          <w:numId w:val="6"/>
        </w:numPr>
        <w:jc w:val="both"/>
      </w:pPr>
      <w:r w:rsidRPr="00EF4B45">
        <w:t xml:space="preserve">Para garantir a segurança do ambiente de automação, o micro de supervisão </w:t>
      </w:r>
      <w:proofErr w:type="spellStart"/>
      <w:r w:rsidRPr="00EF4B45">
        <w:t>SCADA</w:t>
      </w:r>
      <w:proofErr w:type="spellEnd"/>
      <w:r w:rsidRPr="00EF4B45">
        <w:t xml:space="preserve"> deverá ser interligado à rede corporativa através de</w:t>
      </w:r>
      <w:r>
        <w:t xml:space="preserve"> </w:t>
      </w:r>
      <w:r w:rsidRPr="001E4061">
        <w:rPr>
          <w:i/>
        </w:rPr>
        <w:t>firewall</w:t>
      </w:r>
      <w:r>
        <w:t xml:space="preserve"> configurado pelo </w:t>
      </w:r>
      <w:proofErr w:type="spellStart"/>
      <w:r w:rsidR="00CC57D5">
        <w:t>SEMAE</w:t>
      </w:r>
      <w:proofErr w:type="spellEnd"/>
      <w:r>
        <w:t>;</w:t>
      </w:r>
    </w:p>
    <w:p w14:paraId="04AEB0A7" w14:textId="57A56936" w:rsidR="002D3FD1" w:rsidRDefault="00B06425" w:rsidP="00E0118B">
      <w:pPr>
        <w:pStyle w:val="PargrafodaLista"/>
        <w:numPr>
          <w:ilvl w:val="0"/>
          <w:numId w:val="6"/>
        </w:numPr>
        <w:jc w:val="both"/>
      </w:pPr>
      <w:r w:rsidRPr="00EF4B45">
        <w:t xml:space="preserve">O micro de supervisão também não deve ser utilizado para nenhuma atividade além da supervisão. Nenhum usuário de micro de supervisão deve ter acesso à Internet, abrir e-mails ou instalar qualquer tipo de arquivo neste. Não se deve instalar nenhum </w:t>
      </w:r>
      <w:r w:rsidRPr="001E4061">
        <w:rPr>
          <w:i/>
        </w:rPr>
        <w:t>software</w:t>
      </w:r>
      <w:r w:rsidRPr="00EF4B45">
        <w:t xml:space="preserve"> nos micros de supervisão que possa afetar o </w:t>
      </w:r>
      <w:r w:rsidR="00285955" w:rsidRPr="00285955">
        <w:rPr>
          <w:i/>
        </w:rPr>
        <w:t>software</w:t>
      </w:r>
      <w:r w:rsidR="00285955">
        <w:t xml:space="preserve"> de supervisão</w:t>
      </w:r>
    </w:p>
    <w:p w14:paraId="7D72767F" w14:textId="79523370" w:rsidR="00C14409" w:rsidRDefault="00C14409" w:rsidP="00C14409">
      <w:r>
        <w:br w:type="page"/>
      </w:r>
    </w:p>
    <w:p w14:paraId="4631BCAD" w14:textId="5ED8D6C4" w:rsidR="005E3031" w:rsidRDefault="00AD0D61" w:rsidP="005E3031">
      <w:pPr>
        <w:pStyle w:val="Ttulo1"/>
      </w:pPr>
      <w:bookmarkStart w:id="52" w:name="_Toc493509596"/>
      <w:r>
        <w:lastRenderedPageBreak/>
        <w:t>FASES</w:t>
      </w:r>
      <w:r w:rsidR="005E3031">
        <w:t xml:space="preserve"> DE IMPLEMENTAÇÃO DO PROJETO</w:t>
      </w:r>
      <w:bookmarkEnd w:id="52"/>
    </w:p>
    <w:p w14:paraId="7D3BCA94" w14:textId="5C9E5B91" w:rsidR="00AD0D61" w:rsidRDefault="00AD0D61" w:rsidP="005E3031">
      <w:pPr>
        <w:pStyle w:val="Ttulo2"/>
      </w:pPr>
      <w:bookmarkStart w:id="53" w:name="_Toc493509597"/>
      <w:r>
        <w:t>PRIMEIRA FASE</w:t>
      </w:r>
      <w:bookmarkEnd w:id="53"/>
    </w:p>
    <w:p w14:paraId="79D7888C" w14:textId="2E835558" w:rsidR="00AD0D61" w:rsidRDefault="00AD0D61" w:rsidP="00AD0D61">
      <w:pPr>
        <w:ind w:left="360" w:firstLine="348"/>
        <w:jc w:val="both"/>
      </w:pPr>
      <w:r>
        <w:t>O projeto global foi subdividido, de modo a permitir a implementação em etapas com menor impacto de orçamento. As Unidades Operacionais desta primeira etapa são:</w:t>
      </w:r>
    </w:p>
    <w:tbl>
      <w:tblPr>
        <w:tblW w:w="8700" w:type="dxa"/>
        <w:tblCellMar>
          <w:left w:w="70" w:type="dxa"/>
          <w:right w:w="70" w:type="dxa"/>
        </w:tblCellMar>
        <w:tblLook w:val="04A0" w:firstRow="1" w:lastRow="0" w:firstColumn="1" w:lastColumn="0" w:noHBand="0" w:noVBand="1"/>
      </w:tblPr>
      <w:tblGrid>
        <w:gridCol w:w="1120"/>
        <w:gridCol w:w="2780"/>
        <w:gridCol w:w="2800"/>
        <w:gridCol w:w="2000"/>
      </w:tblGrid>
      <w:tr w:rsidR="00AD0D61" w:rsidRPr="00AD0D61" w14:paraId="66D17582" w14:textId="77777777" w:rsidTr="00AD0D61">
        <w:trPr>
          <w:trHeight w:val="31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23427" w14:textId="77777777" w:rsidR="00AD0D61" w:rsidRPr="00AD0D61" w:rsidRDefault="00AD0D61" w:rsidP="00AD0D61">
            <w:pPr>
              <w:spacing w:after="0" w:line="240" w:lineRule="auto"/>
              <w:jc w:val="center"/>
              <w:rPr>
                <w:rFonts w:ascii="Calibri" w:eastAsia="Times New Roman" w:hAnsi="Calibri" w:cs="Calibri"/>
                <w:b/>
                <w:bCs/>
                <w:color w:val="000000"/>
                <w:sz w:val="24"/>
                <w:szCs w:val="24"/>
                <w:lang w:eastAsia="pt-BR"/>
              </w:rPr>
            </w:pPr>
            <w:proofErr w:type="spellStart"/>
            <w:r w:rsidRPr="00AD0D61">
              <w:rPr>
                <w:rFonts w:ascii="Calibri" w:eastAsia="Times New Roman" w:hAnsi="Calibri" w:cs="Calibri"/>
                <w:b/>
                <w:bCs/>
                <w:color w:val="000000"/>
                <w:sz w:val="24"/>
                <w:szCs w:val="24"/>
                <w:lang w:eastAsia="pt-BR"/>
              </w:rPr>
              <w:t>TAG</w:t>
            </w:r>
            <w:proofErr w:type="spellEnd"/>
          </w:p>
        </w:tc>
        <w:tc>
          <w:tcPr>
            <w:tcW w:w="2780" w:type="dxa"/>
            <w:tcBorders>
              <w:top w:val="single" w:sz="4" w:space="0" w:color="auto"/>
              <w:left w:val="nil"/>
              <w:bottom w:val="single" w:sz="4" w:space="0" w:color="auto"/>
              <w:right w:val="single" w:sz="4" w:space="0" w:color="auto"/>
            </w:tcBorders>
            <w:shd w:val="clear" w:color="auto" w:fill="auto"/>
            <w:noWrap/>
            <w:vAlign w:val="center"/>
            <w:hideMark/>
          </w:tcPr>
          <w:p w14:paraId="25977CD5" w14:textId="77777777" w:rsidR="00AD0D61" w:rsidRPr="00AD0D61" w:rsidRDefault="00AD0D61" w:rsidP="00AD0D61">
            <w:pPr>
              <w:spacing w:after="0" w:line="240" w:lineRule="auto"/>
              <w:jc w:val="center"/>
              <w:rPr>
                <w:rFonts w:ascii="Calibri" w:eastAsia="Times New Roman" w:hAnsi="Calibri" w:cs="Calibri"/>
                <w:b/>
                <w:bCs/>
                <w:color w:val="000000"/>
                <w:sz w:val="24"/>
                <w:szCs w:val="24"/>
                <w:lang w:eastAsia="pt-BR"/>
              </w:rPr>
            </w:pPr>
            <w:r w:rsidRPr="00AD0D61">
              <w:rPr>
                <w:rFonts w:ascii="Calibri" w:eastAsia="Times New Roman" w:hAnsi="Calibri" w:cs="Calibri"/>
                <w:b/>
                <w:bCs/>
                <w:color w:val="000000"/>
                <w:sz w:val="24"/>
                <w:szCs w:val="24"/>
                <w:lang w:eastAsia="pt-BR"/>
              </w:rPr>
              <w:t>PONTO</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3F9CC7DA" w14:textId="77777777" w:rsidR="00AD0D61" w:rsidRPr="00AD0D61" w:rsidRDefault="00AD0D61" w:rsidP="00AD0D61">
            <w:pPr>
              <w:spacing w:after="0" w:line="240" w:lineRule="auto"/>
              <w:jc w:val="center"/>
              <w:rPr>
                <w:rFonts w:ascii="Calibri" w:eastAsia="Times New Roman" w:hAnsi="Calibri" w:cs="Calibri"/>
                <w:b/>
                <w:bCs/>
                <w:color w:val="000000"/>
                <w:sz w:val="24"/>
                <w:szCs w:val="24"/>
                <w:lang w:eastAsia="pt-BR"/>
              </w:rPr>
            </w:pPr>
            <w:r w:rsidRPr="00AD0D61">
              <w:rPr>
                <w:rFonts w:ascii="Calibri" w:eastAsia="Times New Roman" w:hAnsi="Calibri" w:cs="Calibri"/>
                <w:b/>
                <w:bCs/>
                <w:color w:val="000000"/>
                <w:sz w:val="24"/>
                <w:szCs w:val="24"/>
                <w:lang w:eastAsia="pt-BR"/>
              </w:rPr>
              <w:t>SISTEMA</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14:paraId="7CABD32E" w14:textId="77777777" w:rsidR="00AD0D61" w:rsidRPr="00AD0D61" w:rsidRDefault="00AD0D61" w:rsidP="00AD0D61">
            <w:pPr>
              <w:spacing w:after="0" w:line="240" w:lineRule="auto"/>
              <w:jc w:val="center"/>
              <w:rPr>
                <w:rFonts w:ascii="Calibri" w:eastAsia="Times New Roman" w:hAnsi="Calibri" w:cs="Calibri"/>
                <w:b/>
                <w:bCs/>
                <w:color w:val="000000"/>
                <w:sz w:val="24"/>
                <w:szCs w:val="24"/>
                <w:lang w:eastAsia="pt-BR"/>
              </w:rPr>
            </w:pPr>
            <w:r w:rsidRPr="00AD0D61">
              <w:rPr>
                <w:rFonts w:ascii="Calibri" w:eastAsia="Times New Roman" w:hAnsi="Calibri" w:cs="Calibri"/>
                <w:b/>
                <w:bCs/>
                <w:color w:val="000000"/>
                <w:sz w:val="24"/>
                <w:szCs w:val="24"/>
                <w:lang w:eastAsia="pt-BR"/>
              </w:rPr>
              <w:t>REGIÃO</w:t>
            </w:r>
          </w:p>
        </w:tc>
      </w:tr>
      <w:tr w:rsidR="00AD0D61" w:rsidRPr="00AD0D61" w14:paraId="63B90F8E" w14:textId="77777777" w:rsidTr="00AD0D61">
        <w:trPr>
          <w:trHeight w:val="31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0C95E85A" w14:textId="77777777" w:rsidR="00AD0D61" w:rsidRPr="00AD0D61" w:rsidRDefault="00AD0D61" w:rsidP="00AD0D61">
            <w:pPr>
              <w:spacing w:after="0" w:line="240" w:lineRule="auto"/>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POT-001</w:t>
            </w:r>
          </w:p>
        </w:tc>
        <w:tc>
          <w:tcPr>
            <w:tcW w:w="2780" w:type="dxa"/>
            <w:tcBorders>
              <w:top w:val="nil"/>
              <w:left w:val="nil"/>
              <w:bottom w:val="single" w:sz="4" w:space="0" w:color="auto"/>
              <w:right w:val="single" w:sz="4" w:space="0" w:color="auto"/>
            </w:tcBorders>
            <w:shd w:val="clear" w:color="auto" w:fill="auto"/>
            <w:noWrap/>
            <w:vAlign w:val="center"/>
            <w:hideMark/>
          </w:tcPr>
          <w:p w14:paraId="6DFF7C4A" w14:textId="77777777" w:rsidR="00AD0D61" w:rsidRPr="00AD0D61" w:rsidRDefault="00AD0D61" w:rsidP="00AD0D61">
            <w:pPr>
              <w:spacing w:after="0" w:line="240" w:lineRule="auto"/>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POÇO SÃO MARCOS</w:t>
            </w:r>
          </w:p>
        </w:tc>
        <w:tc>
          <w:tcPr>
            <w:tcW w:w="2800" w:type="dxa"/>
            <w:tcBorders>
              <w:top w:val="nil"/>
              <w:left w:val="nil"/>
              <w:bottom w:val="single" w:sz="4" w:space="0" w:color="auto"/>
              <w:right w:val="single" w:sz="4" w:space="0" w:color="auto"/>
            </w:tcBorders>
            <w:shd w:val="clear" w:color="auto" w:fill="auto"/>
            <w:noWrap/>
            <w:vAlign w:val="center"/>
            <w:hideMark/>
          </w:tcPr>
          <w:p w14:paraId="7D501A8A" w14:textId="77777777" w:rsidR="00AD0D61" w:rsidRPr="00AD0D61" w:rsidRDefault="00AD0D61" w:rsidP="00AD0D61">
            <w:pPr>
              <w:spacing w:after="0" w:line="240" w:lineRule="auto"/>
              <w:jc w:val="center"/>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SEDE</w:t>
            </w:r>
          </w:p>
        </w:tc>
        <w:tc>
          <w:tcPr>
            <w:tcW w:w="2000" w:type="dxa"/>
            <w:tcBorders>
              <w:top w:val="nil"/>
              <w:left w:val="nil"/>
              <w:bottom w:val="single" w:sz="4" w:space="0" w:color="auto"/>
              <w:right w:val="single" w:sz="4" w:space="0" w:color="auto"/>
            </w:tcBorders>
            <w:shd w:val="clear" w:color="auto" w:fill="auto"/>
            <w:noWrap/>
            <w:vAlign w:val="center"/>
            <w:hideMark/>
          </w:tcPr>
          <w:p w14:paraId="0517237C" w14:textId="77777777" w:rsidR="00AD0D61" w:rsidRPr="00AD0D61" w:rsidRDefault="00AD0D61" w:rsidP="00AD0D61">
            <w:pPr>
              <w:spacing w:after="0" w:line="240" w:lineRule="auto"/>
              <w:jc w:val="center"/>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SÃO MARCOS</w:t>
            </w:r>
          </w:p>
        </w:tc>
      </w:tr>
      <w:tr w:rsidR="00AD0D61" w:rsidRPr="00AD0D61" w14:paraId="43D6DA1D" w14:textId="77777777" w:rsidTr="00AD0D61">
        <w:trPr>
          <w:trHeight w:val="315"/>
        </w:trPr>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96ADAD" w14:textId="77777777" w:rsidR="00AD0D61" w:rsidRPr="00AD0D61" w:rsidRDefault="00AD0D61" w:rsidP="00AD0D61">
            <w:pPr>
              <w:spacing w:after="0" w:line="240" w:lineRule="auto"/>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REE-001</w:t>
            </w:r>
          </w:p>
        </w:tc>
        <w:tc>
          <w:tcPr>
            <w:tcW w:w="2780" w:type="dxa"/>
            <w:tcBorders>
              <w:top w:val="nil"/>
              <w:left w:val="nil"/>
              <w:bottom w:val="single" w:sz="4" w:space="0" w:color="auto"/>
              <w:right w:val="single" w:sz="4" w:space="0" w:color="auto"/>
            </w:tcBorders>
            <w:shd w:val="clear" w:color="auto" w:fill="auto"/>
            <w:noWrap/>
            <w:vAlign w:val="center"/>
            <w:hideMark/>
          </w:tcPr>
          <w:p w14:paraId="28919FB0" w14:textId="77777777" w:rsidR="00AD0D61" w:rsidRPr="00AD0D61" w:rsidRDefault="00AD0D61" w:rsidP="00AD0D61">
            <w:pPr>
              <w:spacing w:after="0" w:line="240" w:lineRule="auto"/>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RESERVATÓRIO ELEVADO</w:t>
            </w:r>
          </w:p>
        </w:tc>
        <w:tc>
          <w:tcPr>
            <w:tcW w:w="2800" w:type="dxa"/>
            <w:tcBorders>
              <w:top w:val="nil"/>
              <w:left w:val="nil"/>
              <w:bottom w:val="single" w:sz="4" w:space="0" w:color="auto"/>
              <w:right w:val="single" w:sz="4" w:space="0" w:color="auto"/>
            </w:tcBorders>
            <w:shd w:val="clear" w:color="auto" w:fill="auto"/>
            <w:noWrap/>
            <w:vAlign w:val="center"/>
            <w:hideMark/>
          </w:tcPr>
          <w:p w14:paraId="75A7F49B" w14:textId="77777777" w:rsidR="00AD0D61" w:rsidRPr="00AD0D61" w:rsidRDefault="00AD0D61" w:rsidP="00AD0D61">
            <w:pPr>
              <w:spacing w:after="0" w:line="240" w:lineRule="auto"/>
              <w:jc w:val="center"/>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SEDE</w:t>
            </w:r>
          </w:p>
        </w:tc>
        <w:tc>
          <w:tcPr>
            <w:tcW w:w="2000" w:type="dxa"/>
            <w:tcBorders>
              <w:top w:val="nil"/>
              <w:left w:val="nil"/>
              <w:bottom w:val="single" w:sz="4" w:space="0" w:color="auto"/>
              <w:right w:val="single" w:sz="4" w:space="0" w:color="auto"/>
            </w:tcBorders>
            <w:shd w:val="clear" w:color="auto" w:fill="auto"/>
            <w:noWrap/>
            <w:vAlign w:val="center"/>
            <w:hideMark/>
          </w:tcPr>
          <w:p w14:paraId="475FDE10" w14:textId="77777777" w:rsidR="00AD0D61" w:rsidRPr="00AD0D61" w:rsidRDefault="00AD0D61" w:rsidP="00AD0D61">
            <w:pPr>
              <w:spacing w:after="0" w:line="240" w:lineRule="auto"/>
              <w:jc w:val="center"/>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SEDE</w:t>
            </w:r>
          </w:p>
        </w:tc>
      </w:tr>
      <w:tr w:rsidR="00AD0D61" w:rsidRPr="00AD0D61" w14:paraId="6CF2F504" w14:textId="77777777" w:rsidTr="00AD0D61">
        <w:trPr>
          <w:trHeight w:val="315"/>
        </w:trPr>
        <w:tc>
          <w:tcPr>
            <w:tcW w:w="1120" w:type="dxa"/>
            <w:vMerge/>
            <w:tcBorders>
              <w:top w:val="nil"/>
              <w:left w:val="single" w:sz="4" w:space="0" w:color="auto"/>
              <w:bottom w:val="single" w:sz="4" w:space="0" w:color="auto"/>
              <w:right w:val="single" w:sz="4" w:space="0" w:color="auto"/>
            </w:tcBorders>
            <w:vAlign w:val="center"/>
            <w:hideMark/>
          </w:tcPr>
          <w:p w14:paraId="247A5D42" w14:textId="77777777" w:rsidR="00AD0D61" w:rsidRPr="00AD0D61" w:rsidRDefault="00AD0D61" w:rsidP="00AD0D61">
            <w:pPr>
              <w:spacing w:after="0" w:line="240" w:lineRule="auto"/>
              <w:rPr>
                <w:rFonts w:ascii="Calibri" w:eastAsia="Times New Roman" w:hAnsi="Calibri" w:cs="Calibri"/>
                <w:color w:val="000000"/>
                <w:sz w:val="24"/>
                <w:szCs w:val="24"/>
                <w:lang w:eastAsia="pt-BR"/>
              </w:rPr>
            </w:pPr>
          </w:p>
        </w:tc>
        <w:tc>
          <w:tcPr>
            <w:tcW w:w="2780" w:type="dxa"/>
            <w:tcBorders>
              <w:top w:val="nil"/>
              <w:left w:val="nil"/>
              <w:bottom w:val="single" w:sz="4" w:space="0" w:color="auto"/>
              <w:right w:val="single" w:sz="4" w:space="0" w:color="auto"/>
            </w:tcBorders>
            <w:shd w:val="clear" w:color="auto" w:fill="auto"/>
            <w:noWrap/>
            <w:vAlign w:val="center"/>
            <w:hideMark/>
          </w:tcPr>
          <w:p w14:paraId="055874D6" w14:textId="77777777" w:rsidR="00AD0D61" w:rsidRPr="00AD0D61" w:rsidRDefault="00AD0D61" w:rsidP="00AD0D61">
            <w:pPr>
              <w:spacing w:after="0" w:line="240" w:lineRule="auto"/>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ESTAÇÃO ELEVATÓRIA</w:t>
            </w:r>
          </w:p>
        </w:tc>
        <w:tc>
          <w:tcPr>
            <w:tcW w:w="2800" w:type="dxa"/>
            <w:tcBorders>
              <w:top w:val="nil"/>
              <w:left w:val="nil"/>
              <w:bottom w:val="single" w:sz="4" w:space="0" w:color="auto"/>
              <w:right w:val="single" w:sz="4" w:space="0" w:color="auto"/>
            </w:tcBorders>
            <w:shd w:val="clear" w:color="auto" w:fill="auto"/>
            <w:noWrap/>
            <w:vAlign w:val="center"/>
            <w:hideMark/>
          </w:tcPr>
          <w:p w14:paraId="2D86F0A3" w14:textId="77777777" w:rsidR="00AD0D61" w:rsidRPr="00AD0D61" w:rsidRDefault="00AD0D61" w:rsidP="00AD0D61">
            <w:pPr>
              <w:spacing w:after="0" w:line="240" w:lineRule="auto"/>
              <w:jc w:val="center"/>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SEDE</w:t>
            </w:r>
          </w:p>
        </w:tc>
        <w:tc>
          <w:tcPr>
            <w:tcW w:w="2000" w:type="dxa"/>
            <w:tcBorders>
              <w:top w:val="nil"/>
              <w:left w:val="nil"/>
              <w:bottom w:val="single" w:sz="4" w:space="0" w:color="auto"/>
              <w:right w:val="single" w:sz="4" w:space="0" w:color="auto"/>
            </w:tcBorders>
            <w:shd w:val="clear" w:color="auto" w:fill="auto"/>
            <w:noWrap/>
            <w:vAlign w:val="center"/>
            <w:hideMark/>
          </w:tcPr>
          <w:p w14:paraId="2CCA6E37" w14:textId="77777777" w:rsidR="00AD0D61" w:rsidRPr="00AD0D61" w:rsidRDefault="00AD0D61" w:rsidP="00AD0D61">
            <w:pPr>
              <w:spacing w:after="0" w:line="240" w:lineRule="auto"/>
              <w:jc w:val="center"/>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SEDE</w:t>
            </w:r>
          </w:p>
        </w:tc>
      </w:tr>
      <w:tr w:rsidR="00AD0D61" w:rsidRPr="00AD0D61" w14:paraId="5655C697" w14:textId="77777777" w:rsidTr="00AD0D61">
        <w:trPr>
          <w:trHeight w:val="31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FAE8DC5" w14:textId="77777777" w:rsidR="00AD0D61" w:rsidRPr="00AD0D61" w:rsidRDefault="00AD0D61" w:rsidP="00AD0D61">
            <w:pPr>
              <w:spacing w:after="0" w:line="240" w:lineRule="auto"/>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RAP-001</w:t>
            </w:r>
          </w:p>
        </w:tc>
        <w:tc>
          <w:tcPr>
            <w:tcW w:w="2780" w:type="dxa"/>
            <w:tcBorders>
              <w:top w:val="nil"/>
              <w:left w:val="nil"/>
              <w:bottom w:val="single" w:sz="4" w:space="0" w:color="auto"/>
              <w:right w:val="single" w:sz="4" w:space="0" w:color="auto"/>
            </w:tcBorders>
            <w:shd w:val="clear" w:color="auto" w:fill="auto"/>
            <w:noWrap/>
            <w:vAlign w:val="center"/>
            <w:hideMark/>
          </w:tcPr>
          <w:p w14:paraId="26818706" w14:textId="77777777" w:rsidR="00AD0D61" w:rsidRPr="00AD0D61" w:rsidRDefault="00AD0D61" w:rsidP="00AD0D61">
            <w:pPr>
              <w:spacing w:after="0" w:line="240" w:lineRule="auto"/>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RESERVATÓRIO APOIADO</w:t>
            </w:r>
          </w:p>
        </w:tc>
        <w:tc>
          <w:tcPr>
            <w:tcW w:w="2800" w:type="dxa"/>
            <w:tcBorders>
              <w:top w:val="nil"/>
              <w:left w:val="nil"/>
              <w:bottom w:val="single" w:sz="4" w:space="0" w:color="auto"/>
              <w:right w:val="single" w:sz="4" w:space="0" w:color="auto"/>
            </w:tcBorders>
            <w:shd w:val="clear" w:color="auto" w:fill="auto"/>
            <w:noWrap/>
            <w:vAlign w:val="center"/>
            <w:hideMark/>
          </w:tcPr>
          <w:p w14:paraId="5225BD75" w14:textId="77777777" w:rsidR="00AD0D61" w:rsidRPr="00AD0D61" w:rsidRDefault="00AD0D61" w:rsidP="00AD0D61">
            <w:pPr>
              <w:spacing w:after="0" w:line="240" w:lineRule="auto"/>
              <w:jc w:val="center"/>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SEDE</w:t>
            </w:r>
          </w:p>
        </w:tc>
        <w:tc>
          <w:tcPr>
            <w:tcW w:w="2000" w:type="dxa"/>
            <w:tcBorders>
              <w:top w:val="nil"/>
              <w:left w:val="nil"/>
              <w:bottom w:val="single" w:sz="4" w:space="0" w:color="auto"/>
              <w:right w:val="single" w:sz="4" w:space="0" w:color="auto"/>
            </w:tcBorders>
            <w:shd w:val="clear" w:color="auto" w:fill="auto"/>
            <w:noWrap/>
            <w:vAlign w:val="center"/>
            <w:hideMark/>
          </w:tcPr>
          <w:p w14:paraId="0CE207E6" w14:textId="77777777" w:rsidR="00AD0D61" w:rsidRPr="00AD0D61" w:rsidRDefault="00AD0D61" w:rsidP="00AD0D61">
            <w:pPr>
              <w:spacing w:after="0" w:line="240" w:lineRule="auto"/>
              <w:jc w:val="center"/>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SEDE</w:t>
            </w:r>
          </w:p>
        </w:tc>
      </w:tr>
      <w:tr w:rsidR="00AD0D61" w:rsidRPr="00AD0D61" w14:paraId="7E1B1CBB" w14:textId="77777777" w:rsidTr="00AD0D61">
        <w:trPr>
          <w:trHeight w:val="31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3B06600" w14:textId="77777777" w:rsidR="00AD0D61" w:rsidRPr="00AD0D61" w:rsidRDefault="00AD0D61" w:rsidP="00AD0D61">
            <w:pPr>
              <w:spacing w:after="0" w:line="240" w:lineRule="auto"/>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REL-002</w:t>
            </w:r>
          </w:p>
        </w:tc>
        <w:tc>
          <w:tcPr>
            <w:tcW w:w="2780" w:type="dxa"/>
            <w:tcBorders>
              <w:top w:val="nil"/>
              <w:left w:val="nil"/>
              <w:bottom w:val="single" w:sz="4" w:space="0" w:color="auto"/>
              <w:right w:val="single" w:sz="4" w:space="0" w:color="auto"/>
            </w:tcBorders>
            <w:shd w:val="clear" w:color="auto" w:fill="auto"/>
            <w:noWrap/>
            <w:vAlign w:val="center"/>
            <w:hideMark/>
          </w:tcPr>
          <w:p w14:paraId="1145CAFF" w14:textId="77777777" w:rsidR="00AD0D61" w:rsidRPr="00AD0D61" w:rsidRDefault="00AD0D61" w:rsidP="00AD0D61">
            <w:pPr>
              <w:spacing w:after="0" w:line="240" w:lineRule="auto"/>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RESERVATÓRIO ELEVADO</w:t>
            </w:r>
          </w:p>
        </w:tc>
        <w:tc>
          <w:tcPr>
            <w:tcW w:w="2800" w:type="dxa"/>
            <w:tcBorders>
              <w:top w:val="nil"/>
              <w:left w:val="nil"/>
              <w:bottom w:val="single" w:sz="4" w:space="0" w:color="auto"/>
              <w:right w:val="single" w:sz="4" w:space="0" w:color="auto"/>
            </w:tcBorders>
            <w:shd w:val="clear" w:color="auto" w:fill="auto"/>
            <w:noWrap/>
            <w:vAlign w:val="center"/>
            <w:hideMark/>
          </w:tcPr>
          <w:p w14:paraId="3D894691" w14:textId="77777777" w:rsidR="00AD0D61" w:rsidRPr="00AD0D61" w:rsidRDefault="00AD0D61" w:rsidP="00AD0D61">
            <w:pPr>
              <w:spacing w:after="0" w:line="240" w:lineRule="auto"/>
              <w:jc w:val="center"/>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SÃO MARCOS</w:t>
            </w:r>
          </w:p>
        </w:tc>
        <w:tc>
          <w:tcPr>
            <w:tcW w:w="2000" w:type="dxa"/>
            <w:tcBorders>
              <w:top w:val="nil"/>
              <w:left w:val="nil"/>
              <w:bottom w:val="single" w:sz="4" w:space="0" w:color="auto"/>
              <w:right w:val="single" w:sz="4" w:space="0" w:color="auto"/>
            </w:tcBorders>
            <w:shd w:val="clear" w:color="auto" w:fill="auto"/>
            <w:noWrap/>
            <w:vAlign w:val="center"/>
            <w:hideMark/>
          </w:tcPr>
          <w:p w14:paraId="56650FC7" w14:textId="77777777" w:rsidR="00AD0D61" w:rsidRPr="00AD0D61" w:rsidRDefault="00AD0D61" w:rsidP="00AD0D61">
            <w:pPr>
              <w:spacing w:after="0" w:line="240" w:lineRule="auto"/>
              <w:jc w:val="center"/>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SÃO MARCOS</w:t>
            </w:r>
          </w:p>
        </w:tc>
      </w:tr>
      <w:tr w:rsidR="00AD0D61" w:rsidRPr="00AD0D61" w14:paraId="3A8A4CA5" w14:textId="77777777" w:rsidTr="00AD0D61">
        <w:trPr>
          <w:trHeight w:val="315"/>
        </w:trPr>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2A3129" w14:textId="77777777" w:rsidR="00AD0D61" w:rsidRPr="00AD0D61" w:rsidRDefault="00AD0D61" w:rsidP="00AD0D61">
            <w:pPr>
              <w:spacing w:after="0" w:line="240" w:lineRule="auto"/>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REN-001</w:t>
            </w:r>
          </w:p>
        </w:tc>
        <w:tc>
          <w:tcPr>
            <w:tcW w:w="2780" w:type="dxa"/>
            <w:tcBorders>
              <w:top w:val="nil"/>
              <w:left w:val="nil"/>
              <w:bottom w:val="single" w:sz="4" w:space="0" w:color="auto"/>
              <w:right w:val="single" w:sz="4" w:space="0" w:color="auto"/>
            </w:tcBorders>
            <w:shd w:val="clear" w:color="auto" w:fill="auto"/>
            <w:noWrap/>
            <w:vAlign w:val="center"/>
            <w:hideMark/>
          </w:tcPr>
          <w:p w14:paraId="7AACDC37" w14:textId="77777777" w:rsidR="00AD0D61" w:rsidRPr="00AD0D61" w:rsidRDefault="00AD0D61" w:rsidP="00AD0D61">
            <w:pPr>
              <w:spacing w:after="0" w:line="240" w:lineRule="auto"/>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CISTERNA</w:t>
            </w:r>
          </w:p>
        </w:tc>
        <w:tc>
          <w:tcPr>
            <w:tcW w:w="2800" w:type="dxa"/>
            <w:tcBorders>
              <w:top w:val="nil"/>
              <w:left w:val="nil"/>
              <w:bottom w:val="single" w:sz="4" w:space="0" w:color="auto"/>
              <w:right w:val="single" w:sz="4" w:space="0" w:color="auto"/>
            </w:tcBorders>
            <w:shd w:val="clear" w:color="auto" w:fill="auto"/>
            <w:noWrap/>
            <w:vAlign w:val="center"/>
            <w:hideMark/>
          </w:tcPr>
          <w:p w14:paraId="54892097" w14:textId="77777777" w:rsidR="00AD0D61" w:rsidRPr="00AD0D61" w:rsidRDefault="00AD0D61" w:rsidP="00AD0D61">
            <w:pPr>
              <w:spacing w:after="0" w:line="240" w:lineRule="auto"/>
              <w:jc w:val="center"/>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SEDE</w:t>
            </w:r>
          </w:p>
        </w:tc>
        <w:tc>
          <w:tcPr>
            <w:tcW w:w="20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BB42F60" w14:textId="77777777" w:rsidR="00AD0D61" w:rsidRPr="00AD0D61" w:rsidRDefault="00AD0D61" w:rsidP="00AD0D61">
            <w:pPr>
              <w:spacing w:after="0" w:line="240" w:lineRule="auto"/>
              <w:jc w:val="center"/>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SANGA MINEIRA</w:t>
            </w:r>
          </w:p>
        </w:tc>
      </w:tr>
      <w:tr w:rsidR="00AD0D61" w:rsidRPr="00AD0D61" w14:paraId="2EF36E43" w14:textId="77777777" w:rsidTr="00AD0D61">
        <w:trPr>
          <w:trHeight w:val="315"/>
        </w:trPr>
        <w:tc>
          <w:tcPr>
            <w:tcW w:w="1120" w:type="dxa"/>
            <w:vMerge/>
            <w:tcBorders>
              <w:top w:val="nil"/>
              <w:left w:val="single" w:sz="4" w:space="0" w:color="auto"/>
              <w:bottom w:val="single" w:sz="4" w:space="0" w:color="auto"/>
              <w:right w:val="single" w:sz="4" w:space="0" w:color="auto"/>
            </w:tcBorders>
            <w:vAlign w:val="center"/>
            <w:hideMark/>
          </w:tcPr>
          <w:p w14:paraId="66AB1674" w14:textId="77777777" w:rsidR="00AD0D61" w:rsidRPr="00AD0D61" w:rsidRDefault="00AD0D61" w:rsidP="00AD0D61">
            <w:pPr>
              <w:spacing w:after="0" w:line="240" w:lineRule="auto"/>
              <w:rPr>
                <w:rFonts w:ascii="Calibri" w:eastAsia="Times New Roman" w:hAnsi="Calibri" w:cs="Calibri"/>
                <w:color w:val="000000"/>
                <w:sz w:val="24"/>
                <w:szCs w:val="24"/>
                <w:lang w:eastAsia="pt-BR"/>
              </w:rPr>
            </w:pPr>
          </w:p>
        </w:tc>
        <w:tc>
          <w:tcPr>
            <w:tcW w:w="2780" w:type="dxa"/>
            <w:tcBorders>
              <w:top w:val="nil"/>
              <w:left w:val="nil"/>
              <w:bottom w:val="single" w:sz="4" w:space="0" w:color="auto"/>
              <w:right w:val="single" w:sz="4" w:space="0" w:color="auto"/>
            </w:tcBorders>
            <w:shd w:val="clear" w:color="auto" w:fill="auto"/>
            <w:noWrap/>
            <w:vAlign w:val="center"/>
            <w:hideMark/>
          </w:tcPr>
          <w:p w14:paraId="4C89490A" w14:textId="77777777" w:rsidR="00AD0D61" w:rsidRPr="00AD0D61" w:rsidRDefault="00AD0D61" w:rsidP="00AD0D61">
            <w:pPr>
              <w:spacing w:after="0" w:line="240" w:lineRule="auto"/>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ESTAÇÃO ELEVATÓRIA</w:t>
            </w:r>
          </w:p>
        </w:tc>
        <w:tc>
          <w:tcPr>
            <w:tcW w:w="2800" w:type="dxa"/>
            <w:tcBorders>
              <w:top w:val="nil"/>
              <w:left w:val="nil"/>
              <w:bottom w:val="single" w:sz="4" w:space="0" w:color="auto"/>
              <w:right w:val="single" w:sz="4" w:space="0" w:color="auto"/>
            </w:tcBorders>
            <w:shd w:val="clear" w:color="auto" w:fill="auto"/>
            <w:noWrap/>
            <w:vAlign w:val="center"/>
            <w:hideMark/>
          </w:tcPr>
          <w:p w14:paraId="49C3E9DC" w14:textId="77777777" w:rsidR="00AD0D61" w:rsidRPr="00AD0D61" w:rsidRDefault="00AD0D61" w:rsidP="00AD0D61">
            <w:pPr>
              <w:spacing w:after="0" w:line="240" w:lineRule="auto"/>
              <w:jc w:val="center"/>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SEDE</w:t>
            </w:r>
          </w:p>
        </w:tc>
        <w:tc>
          <w:tcPr>
            <w:tcW w:w="2000" w:type="dxa"/>
            <w:vMerge/>
            <w:tcBorders>
              <w:top w:val="nil"/>
              <w:left w:val="single" w:sz="4" w:space="0" w:color="auto"/>
              <w:bottom w:val="single" w:sz="4" w:space="0" w:color="000000"/>
              <w:right w:val="single" w:sz="4" w:space="0" w:color="auto"/>
            </w:tcBorders>
            <w:vAlign w:val="center"/>
            <w:hideMark/>
          </w:tcPr>
          <w:p w14:paraId="7BEF85F8" w14:textId="77777777" w:rsidR="00AD0D61" w:rsidRPr="00AD0D61" w:rsidRDefault="00AD0D61" w:rsidP="00AD0D61">
            <w:pPr>
              <w:spacing w:after="0" w:line="240" w:lineRule="auto"/>
              <w:rPr>
                <w:rFonts w:ascii="Calibri" w:eastAsia="Times New Roman" w:hAnsi="Calibri" w:cs="Calibri"/>
                <w:color w:val="000000"/>
                <w:sz w:val="24"/>
                <w:szCs w:val="24"/>
                <w:lang w:eastAsia="pt-BR"/>
              </w:rPr>
            </w:pPr>
          </w:p>
        </w:tc>
      </w:tr>
      <w:tr w:rsidR="00AD0D61" w:rsidRPr="00AD0D61" w14:paraId="0E1B27E3" w14:textId="77777777" w:rsidTr="00AD0D61">
        <w:trPr>
          <w:trHeight w:val="31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4BD9BADC" w14:textId="77777777" w:rsidR="00AD0D61" w:rsidRPr="00AD0D61" w:rsidRDefault="00AD0D61" w:rsidP="00AD0D61">
            <w:pPr>
              <w:spacing w:after="0" w:line="240" w:lineRule="auto"/>
              <w:rPr>
                <w:rFonts w:ascii="Calibri" w:eastAsia="Times New Roman" w:hAnsi="Calibri" w:cs="Calibri"/>
                <w:color w:val="000000"/>
                <w:sz w:val="24"/>
                <w:szCs w:val="24"/>
                <w:lang w:eastAsia="pt-BR"/>
              </w:rPr>
            </w:pPr>
            <w:proofErr w:type="spellStart"/>
            <w:r w:rsidRPr="00AD0D61">
              <w:rPr>
                <w:rFonts w:ascii="Calibri" w:eastAsia="Times New Roman" w:hAnsi="Calibri" w:cs="Calibri"/>
                <w:color w:val="000000"/>
                <w:sz w:val="24"/>
                <w:szCs w:val="24"/>
                <w:lang w:eastAsia="pt-BR"/>
              </w:rPr>
              <w:t>CCO</w:t>
            </w:r>
            <w:proofErr w:type="spellEnd"/>
          </w:p>
        </w:tc>
        <w:tc>
          <w:tcPr>
            <w:tcW w:w="2780" w:type="dxa"/>
            <w:tcBorders>
              <w:top w:val="nil"/>
              <w:left w:val="nil"/>
              <w:bottom w:val="single" w:sz="4" w:space="0" w:color="auto"/>
              <w:right w:val="single" w:sz="4" w:space="0" w:color="auto"/>
            </w:tcBorders>
            <w:shd w:val="clear" w:color="auto" w:fill="auto"/>
            <w:noWrap/>
            <w:vAlign w:val="center"/>
            <w:hideMark/>
          </w:tcPr>
          <w:p w14:paraId="7AE25E70" w14:textId="77777777" w:rsidR="00AD0D61" w:rsidRPr="00AD0D61" w:rsidRDefault="00AD0D61" w:rsidP="00AD0D61">
            <w:pPr>
              <w:spacing w:after="0" w:line="240" w:lineRule="auto"/>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CENTRAL DE CONTROLE</w:t>
            </w:r>
          </w:p>
        </w:tc>
        <w:tc>
          <w:tcPr>
            <w:tcW w:w="2800" w:type="dxa"/>
            <w:tcBorders>
              <w:top w:val="nil"/>
              <w:left w:val="nil"/>
              <w:bottom w:val="single" w:sz="4" w:space="0" w:color="auto"/>
              <w:right w:val="single" w:sz="4" w:space="0" w:color="auto"/>
            </w:tcBorders>
            <w:shd w:val="clear" w:color="auto" w:fill="auto"/>
            <w:noWrap/>
            <w:vAlign w:val="center"/>
            <w:hideMark/>
          </w:tcPr>
          <w:p w14:paraId="594DEAB1" w14:textId="77777777" w:rsidR="00AD0D61" w:rsidRPr="00AD0D61" w:rsidRDefault="00AD0D61" w:rsidP="00AD0D61">
            <w:pPr>
              <w:spacing w:after="0" w:line="240" w:lineRule="auto"/>
              <w:jc w:val="center"/>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SEDE</w:t>
            </w:r>
          </w:p>
        </w:tc>
        <w:tc>
          <w:tcPr>
            <w:tcW w:w="2000" w:type="dxa"/>
            <w:tcBorders>
              <w:top w:val="nil"/>
              <w:left w:val="nil"/>
              <w:bottom w:val="single" w:sz="4" w:space="0" w:color="auto"/>
              <w:right w:val="single" w:sz="4" w:space="0" w:color="auto"/>
            </w:tcBorders>
            <w:shd w:val="clear" w:color="auto" w:fill="auto"/>
            <w:noWrap/>
            <w:vAlign w:val="center"/>
            <w:hideMark/>
          </w:tcPr>
          <w:p w14:paraId="1D3179D2" w14:textId="77777777" w:rsidR="00AD0D61" w:rsidRPr="00AD0D61" w:rsidRDefault="00AD0D61" w:rsidP="00AD0D61">
            <w:pPr>
              <w:spacing w:after="0" w:line="240" w:lineRule="auto"/>
              <w:jc w:val="center"/>
              <w:rPr>
                <w:rFonts w:ascii="Calibri" w:eastAsia="Times New Roman" w:hAnsi="Calibri" w:cs="Calibri"/>
                <w:color w:val="000000"/>
                <w:sz w:val="24"/>
                <w:szCs w:val="24"/>
                <w:lang w:eastAsia="pt-BR"/>
              </w:rPr>
            </w:pPr>
            <w:r w:rsidRPr="00AD0D61">
              <w:rPr>
                <w:rFonts w:ascii="Calibri" w:eastAsia="Times New Roman" w:hAnsi="Calibri" w:cs="Calibri"/>
                <w:color w:val="000000"/>
                <w:sz w:val="24"/>
                <w:szCs w:val="24"/>
                <w:lang w:eastAsia="pt-BR"/>
              </w:rPr>
              <w:t>SEDE</w:t>
            </w:r>
          </w:p>
        </w:tc>
      </w:tr>
    </w:tbl>
    <w:p w14:paraId="4C789BB7" w14:textId="16E4A0AC" w:rsidR="00017BDA" w:rsidRPr="002B6E1B" w:rsidRDefault="00017BDA" w:rsidP="00017BDA">
      <w:pPr>
        <w:pStyle w:val="Legenda"/>
        <w:keepNext/>
        <w:jc w:val="center"/>
      </w:pPr>
      <w:r w:rsidRPr="00E9434C">
        <w:t xml:space="preserve">Tabela </w:t>
      </w:r>
      <w:fldSimple w:instr=" SEQ Tabela \* ARABIC ">
        <w:r w:rsidR="004B4606">
          <w:rPr>
            <w:noProof/>
          </w:rPr>
          <w:t>10</w:t>
        </w:r>
      </w:fldSimple>
      <w:r w:rsidRPr="00E9434C">
        <w:t xml:space="preserve"> </w:t>
      </w:r>
      <w:r>
        <w:t>–</w:t>
      </w:r>
      <w:r w:rsidRPr="00E9434C">
        <w:t xml:space="preserve"> </w:t>
      </w:r>
      <w:r>
        <w:t>Unidades operacionais da primeira fase de implantação</w:t>
      </w:r>
    </w:p>
    <w:p w14:paraId="336B17F8" w14:textId="77777777" w:rsidR="00AD0D61" w:rsidRPr="00AD0D61" w:rsidRDefault="00AD0D61" w:rsidP="00AD0D61">
      <w:pPr>
        <w:ind w:left="360" w:firstLine="348"/>
        <w:jc w:val="both"/>
      </w:pPr>
    </w:p>
    <w:p w14:paraId="7D201215" w14:textId="4057FFD6" w:rsidR="005E3031" w:rsidRDefault="0010675A" w:rsidP="00175B5C">
      <w:pPr>
        <w:pStyle w:val="Ttulo3"/>
      </w:pPr>
      <w:bookmarkStart w:id="54" w:name="_Toc493509598"/>
      <w:r>
        <w:t xml:space="preserve">ETAPA 01 - </w:t>
      </w:r>
      <w:r w:rsidRPr="00DC49D7">
        <w:t>Adequação Dos Quadros De Acionamento Existentes</w:t>
      </w:r>
      <w:bookmarkEnd w:id="54"/>
      <w:r w:rsidRPr="00DC49D7">
        <w:t xml:space="preserve"> </w:t>
      </w:r>
    </w:p>
    <w:p w14:paraId="5262BCA5" w14:textId="77777777" w:rsidR="005E3031" w:rsidRPr="00DC49D7" w:rsidRDefault="005E3031" w:rsidP="005E3031">
      <w:pPr>
        <w:ind w:left="360" w:firstLine="348"/>
        <w:jc w:val="both"/>
      </w:pPr>
      <w:r w:rsidRPr="00DC49D7">
        <w:t>Para a integração dos quadros de telemetria com os quadros de acionamento de motores já existentes, alguns pontos devem ser disponibilizados pelo setor responsável da autarquia. Para tanto, foi realizado um levantamento detalhado de cada quadro de acionamento e emitido um relatório individual e específico com as adequações necessárias para cada Unidade operacional. Dentre elas podemos destacar:</w:t>
      </w:r>
    </w:p>
    <w:p w14:paraId="30EBDA16" w14:textId="77777777" w:rsidR="005E3031" w:rsidRPr="00DC49D7" w:rsidRDefault="005E3031" w:rsidP="005E3031">
      <w:pPr>
        <w:pStyle w:val="PargrafodaLista"/>
        <w:numPr>
          <w:ilvl w:val="0"/>
          <w:numId w:val="5"/>
        </w:numPr>
        <w:jc w:val="both"/>
      </w:pPr>
      <w:r w:rsidRPr="00DC49D7">
        <w:t xml:space="preserve">Adequação dos quadros conforme Norma Regulamentadora em Instalação de Eletricidade (NR-10); </w:t>
      </w:r>
    </w:p>
    <w:p w14:paraId="631A5728" w14:textId="77777777" w:rsidR="005E3031" w:rsidRPr="00DC49D7" w:rsidRDefault="005E3031" w:rsidP="005E3031">
      <w:pPr>
        <w:pStyle w:val="PargrafodaLista"/>
        <w:numPr>
          <w:ilvl w:val="0"/>
          <w:numId w:val="5"/>
        </w:numPr>
        <w:jc w:val="both"/>
      </w:pPr>
      <w:r w:rsidRPr="00DC49D7">
        <w:t>Instalação de relés e bornes, com base na topologia de troca de sinais de cada quadro;</w:t>
      </w:r>
    </w:p>
    <w:p w14:paraId="048E7938" w14:textId="77777777" w:rsidR="005E3031" w:rsidRPr="00DC49D7" w:rsidRDefault="005E3031" w:rsidP="005E3031">
      <w:pPr>
        <w:pStyle w:val="PargrafodaLista"/>
        <w:numPr>
          <w:ilvl w:val="0"/>
          <w:numId w:val="5"/>
        </w:numPr>
        <w:jc w:val="both"/>
      </w:pPr>
      <w:r w:rsidRPr="00DC49D7">
        <w:t xml:space="preserve">Aquisição e instalação de </w:t>
      </w:r>
      <w:proofErr w:type="spellStart"/>
      <w:r w:rsidRPr="00DC49D7">
        <w:t>MULTIMEDIDORES</w:t>
      </w:r>
      <w:proofErr w:type="spellEnd"/>
      <w:r w:rsidRPr="00DC49D7">
        <w:t xml:space="preserve"> para grandezas elétricas, conforme especificação mínimas abaixo;</w:t>
      </w:r>
      <w:r w:rsidRPr="00DC49D7">
        <w:tab/>
      </w:r>
    </w:p>
    <w:p w14:paraId="68CD0B18" w14:textId="77777777" w:rsidR="005E3031" w:rsidRPr="00DC49D7" w:rsidRDefault="005E3031" w:rsidP="005E3031">
      <w:pPr>
        <w:pStyle w:val="PargrafodaLista"/>
        <w:numPr>
          <w:ilvl w:val="1"/>
          <w:numId w:val="5"/>
        </w:numPr>
        <w:jc w:val="both"/>
      </w:pPr>
      <w:r w:rsidRPr="00DC49D7">
        <w:t>Indicador micro processado específico para a leitura de grandezas elétricas;</w:t>
      </w:r>
    </w:p>
    <w:p w14:paraId="1D2F88F0" w14:textId="77777777" w:rsidR="005E3031" w:rsidRPr="00DC49D7" w:rsidRDefault="005E3031" w:rsidP="005E3031">
      <w:pPr>
        <w:pStyle w:val="PargrafodaLista"/>
        <w:numPr>
          <w:ilvl w:val="1"/>
          <w:numId w:val="5"/>
        </w:numPr>
        <w:jc w:val="both"/>
      </w:pPr>
      <w:r w:rsidRPr="00DC49D7">
        <w:t>Medição de energia direta e reversa;</w:t>
      </w:r>
    </w:p>
    <w:p w14:paraId="43A52446" w14:textId="77777777" w:rsidR="005E3031" w:rsidRPr="00DC49D7" w:rsidRDefault="005E3031" w:rsidP="005E3031">
      <w:pPr>
        <w:pStyle w:val="PargrafodaLista"/>
        <w:numPr>
          <w:ilvl w:val="1"/>
          <w:numId w:val="5"/>
        </w:numPr>
        <w:jc w:val="both"/>
      </w:pPr>
      <w:r w:rsidRPr="00DC49D7">
        <w:t>Relógio interno com data e hora para registro de eventos;</w:t>
      </w:r>
    </w:p>
    <w:p w14:paraId="316D570A" w14:textId="77777777" w:rsidR="005E3031" w:rsidRPr="00DC49D7" w:rsidRDefault="005E3031" w:rsidP="005E3031">
      <w:pPr>
        <w:pStyle w:val="PargrafodaLista"/>
        <w:numPr>
          <w:ilvl w:val="1"/>
          <w:numId w:val="5"/>
        </w:numPr>
        <w:jc w:val="both"/>
      </w:pPr>
      <w:r w:rsidRPr="00DC49D7">
        <w:t xml:space="preserve">Leitura de sequência de fases e identificação de polaridade dos </w:t>
      </w:r>
      <w:proofErr w:type="spellStart"/>
      <w:r w:rsidRPr="00DC49D7">
        <w:t>TCs</w:t>
      </w:r>
      <w:proofErr w:type="spellEnd"/>
      <w:r w:rsidRPr="00DC49D7">
        <w:t xml:space="preserve"> no display do </w:t>
      </w:r>
      <w:proofErr w:type="spellStart"/>
      <w:r w:rsidRPr="00DC49D7">
        <w:t>multimedidor</w:t>
      </w:r>
      <w:proofErr w:type="spellEnd"/>
      <w:r w:rsidRPr="00DC49D7">
        <w:t>;</w:t>
      </w:r>
    </w:p>
    <w:p w14:paraId="4AB0EAA8" w14:textId="77777777" w:rsidR="005E3031" w:rsidRPr="00DC49D7" w:rsidRDefault="005E3031" w:rsidP="005E3031">
      <w:pPr>
        <w:pStyle w:val="PargrafodaLista"/>
        <w:numPr>
          <w:ilvl w:val="1"/>
          <w:numId w:val="5"/>
        </w:numPr>
        <w:jc w:val="both"/>
      </w:pPr>
      <w:r w:rsidRPr="00DC49D7">
        <w:t xml:space="preserve">Ligação em rede </w:t>
      </w:r>
      <w:proofErr w:type="spellStart"/>
      <w:r w:rsidRPr="00DC49D7">
        <w:t>MODBUS-RTU</w:t>
      </w:r>
      <w:proofErr w:type="spellEnd"/>
      <w:r w:rsidRPr="00DC49D7">
        <w:t>, RS485;</w:t>
      </w:r>
    </w:p>
    <w:p w14:paraId="00270893" w14:textId="77777777" w:rsidR="005E3031" w:rsidRPr="00DC49D7" w:rsidRDefault="005E3031" w:rsidP="005E3031">
      <w:pPr>
        <w:pStyle w:val="PargrafodaLista"/>
        <w:numPr>
          <w:ilvl w:val="1"/>
          <w:numId w:val="5"/>
        </w:numPr>
        <w:jc w:val="both"/>
      </w:pPr>
      <w:r w:rsidRPr="00DC49D7">
        <w:t>Senha para bloqueio de programação;</w:t>
      </w:r>
    </w:p>
    <w:p w14:paraId="7480A533" w14:textId="77777777" w:rsidR="005E3031" w:rsidRPr="00DC49D7" w:rsidRDefault="005E3031" w:rsidP="005E3031">
      <w:pPr>
        <w:pStyle w:val="PargrafodaLista"/>
        <w:numPr>
          <w:ilvl w:val="1"/>
          <w:numId w:val="5"/>
        </w:numPr>
        <w:jc w:val="both"/>
      </w:pPr>
      <w:r w:rsidRPr="00DC49D7">
        <w:t>10 tipos de alarme configuráveis - acionam a saída a relé ou podem ser identificados individualmente via software de comunicação;</w:t>
      </w:r>
    </w:p>
    <w:p w14:paraId="064E7F68" w14:textId="77777777" w:rsidR="005E3031" w:rsidRPr="00DC49D7" w:rsidRDefault="005E3031" w:rsidP="005E3031">
      <w:pPr>
        <w:pStyle w:val="PargrafodaLista"/>
        <w:numPr>
          <w:ilvl w:val="1"/>
          <w:numId w:val="5"/>
        </w:numPr>
        <w:jc w:val="both"/>
      </w:pPr>
      <w:r w:rsidRPr="00DC49D7">
        <w:t xml:space="preserve">Ligações a sistemas monofásicos e trifásicos. </w:t>
      </w:r>
    </w:p>
    <w:p w14:paraId="0C7A6D9C" w14:textId="77777777" w:rsidR="005E3031" w:rsidRDefault="005E3031" w:rsidP="005E3031">
      <w:pPr>
        <w:jc w:val="both"/>
      </w:pPr>
    </w:p>
    <w:p w14:paraId="4FCBAF52" w14:textId="244FA640" w:rsidR="005E3031" w:rsidRDefault="0010675A" w:rsidP="00175B5C">
      <w:pPr>
        <w:pStyle w:val="Ttulo3"/>
      </w:pPr>
      <w:bookmarkStart w:id="55" w:name="_Toc493509599"/>
      <w:r>
        <w:lastRenderedPageBreak/>
        <w:t>ETAPA 02 - Aquisição E Instalação De Equipamentos E Dispositivos De Medição</w:t>
      </w:r>
      <w:r w:rsidRPr="004E597E">
        <w:t xml:space="preserve"> </w:t>
      </w:r>
      <w:r>
        <w:t>Das Variáveis Processo</w:t>
      </w:r>
      <w:bookmarkEnd w:id="55"/>
    </w:p>
    <w:p w14:paraId="46E88C8A" w14:textId="4E6B645D" w:rsidR="005E3031" w:rsidRDefault="005E3031" w:rsidP="005E3031">
      <w:pPr>
        <w:ind w:left="360" w:firstLine="348"/>
        <w:jc w:val="both"/>
      </w:pPr>
      <w:r w:rsidRPr="007E7619">
        <w:t xml:space="preserve">Contratação de empresa(s) para fornecimento dos equipamentos e dispositivos de medição necessários para implementação </w:t>
      </w:r>
      <w:r w:rsidR="00017BDA">
        <w:t xml:space="preserve">da primeira fase </w:t>
      </w:r>
      <w:r w:rsidRPr="007E7619">
        <w:t>do sistema de telemetria, com base em levantamento feito em campo.</w:t>
      </w:r>
    </w:p>
    <w:p w14:paraId="08F628CB" w14:textId="071E57BA" w:rsidR="00017BDA" w:rsidRDefault="00017BDA" w:rsidP="005E3031">
      <w:pPr>
        <w:ind w:left="360" w:firstLine="348"/>
        <w:jc w:val="both"/>
      </w:pPr>
      <w:r>
        <w:t xml:space="preserve">As especificações técnicas detalhadas de cada instrumento estão listadas no Capítulo </w:t>
      </w:r>
      <w:r>
        <w:fldChar w:fldCharType="begin"/>
      </w:r>
      <w:r>
        <w:instrText xml:space="preserve"> REF _Ref490721655 \r \h </w:instrText>
      </w:r>
      <w:r>
        <w:fldChar w:fldCharType="separate"/>
      </w:r>
      <w:r w:rsidR="004B4606">
        <w:t>10.4</w:t>
      </w:r>
      <w:r>
        <w:fldChar w:fldCharType="end"/>
      </w:r>
      <w:r>
        <w:t>.</w:t>
      </w:r>
    </w:p>
    <w:tbl>
      <w:tblPr>
        <w:tblW w:w="8020" w:type="dxa"/>
        <w:tblInd w:w="473" w:type="dxa"/>
        <w:tblCellMar>
          <w:left w:w="70" w:type="dxa"/>
          <w:right w:w="70" w:type="dxa"/>
        </w:tblCellMar>
        <w:tblLook w:val="04A0" w:firstRow="1" w:lastRow="0" w:firstColumn="1" w:lastColumn="0" w:noHBand="0" w:noVBand="1"/>
      </w:tblPr>
      <w:tblGrid>
        <w:gridCol w:w="660"/>
        <w:gridCol w:w="660"/>
        <w:gridCol w:w="6700"/>
      </w:tblGrid>
      <w:tr w:rsidR="003B1009" w:rsidRPr="003B1009" w14:paraId="4740227F" w14:textId="77777777" w:rsidTr="00017BDA">
        <w:trPr>
          <w:trHeight w:val="300"/>
        </w:trPr>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A644B35" w14:textId="77777777" w:rsidR="003B1009" w:rsidRPr="003B1009" w:rsidRDefault="003B1009" w:rsidP="003B1009">
            <w:pPr>
              <w:spacing w:after="0" w:line="240" w:lineRule="auto"/>
              <w:jc w:val="center"/>
              <w:rPr>
                <w:rFonts w:ascii="Calibri" w:eastAsia="Times New Roman" w:hAnsi="Calibri" w:cs="Calibri"/>
                <w:color w:val="000000"/>
                <w:lang w:eastAsia="pt-BR"/>
              </w:rPr>
            </w:pPr>
            <w:r w:rsidRPr="003B1009">
              <w:rPr>
                <w:rFonts w:ascii="Calibri" w:eastAsia="Times New Roman" w:hAnsi="Calibri" w:cs="Calibri"/>
                <w:color w:val="000000"/>
                <w:lang w:eastAsia="pt-BR"/>
              </w:rPr>
              <w:t>1</w:t>
            </w:r>
          </w:p>
        </w:tc>
        <w:tc>
          <w:tcPr>
            <w:tcW w:w="660" w:type="dxa"/>
            <w:tcBorders>
              <w:top w:val="single" w:sz="4" w:space="0" w:color="auto"/>
              <w:left w:val="nil"/>
              <w:bottom w:val="single" w:sz="4" w:space="0" w:color="auto"/>
              <w:right w:val="single" w:sz="4" w:space="0" w:color="auto"/>
            </w:tcBorders>
            <w:shd w:val="clear" w:color="000000" w:fill="FFFFFF"/>
            <w:noWrap/>
            <w:vAlign w:val="bottom"/>
            <w:hideMark/>
          </w:tcPr>
          <w:p w14:paraId="54A62657" w14:textId="77777777" w:rsidR="003B1009" w:rsidRPr="003B1009" w:rsidRDefault="003B1009" w:rsidP="003B1009">
            <w:pPr>
              <w:spacing w:after="0" w:line="240" w:lineRule="auto"/>
              <w:jc w:val="center"/>
              <w:rPr>
                <w:rFonts w:ascii="Calibri" w:eastAsia="Times New Roman" w:hAnsi="Calibri" w:cs="Calibri"/>
                <w:color w:val="000000"/>
                <w:lang w:eastAsia="pt-BR"/>
              </w:rPr>
            </w:pPr>
            <w:proofErr w:type="spellStart"/>
            <w:r w:rsidRPr="003B1009">
              <w:rPr>
                <w:rFonts w:ascii="Calibri" w:eastAsia="Times New Roman" w:hAnsi="Calibri" w:cs="Calibri"/>
                <w:color w:val="000000"/>
                <w:lang w:eastAsia="pt-BR"/>
              </w:rPr>
              <w:t>PÇ</w:t>
            </w:r>
            <w:proofErr w:type="spellEnd"/>
          </w:p>
        </w:tc>
        <w:tc>
          <w:tcPr>
            <w:tcW w:w="6700" w:type="dxa"/>
            <w:tcBorders>
              <w:top w:val="single" w:sz="4" w:space="0" w:color="auto"/>
              <w:left w:val="nil"/>
              <w:bottom w:val="single" w:sz="4" w:space="0" w:color="auto"/>
              <w:right w:val="single" w:sz="4" w:space="0" w:color="auto"/>
            </w:tcBorders>
            <w:shd w:val="clear" w:color="auto" w:fill="auto"/>
            <w:noWrap/>
            <w:vAlign w:val="bottom"/>
            <w:hideMark/>
          </w:tcPr>
          <w:p w14:paraId="0519BBA3" w14:textId="11DD127D" w:rsidR="003B1009" w:rsidRPr="003B1009" w:rsidRDefault="003B1009" w:rsidP="003B1009">
            <w:pPr>
              <w:spacing w:after="0" w:line="240" w:lineRule="auto"/>
              <w:jc w:val="center"/>
              <w:rPr>
                <w:rFonts w:ascii="Calibri" w:eastAsia="Times New Roman" w:hAnsi="Calibri" w:cs="Calibri"/>
                <w:color w:val="000000"/>
                <w:lang w:eastAsia="pt-BR"/>
              </w:rPr>
            </w:pPr>
            <w:r w:rsidRPr="003B1009">
              <w:rPr>
                <w:rFonts w:ascii="Calibri" w:eastAsia="Times New Roman" w:hAnsi="Calibri" w:cs="Calibri"/>
                <w:color w:val="000000"/>
                <w:lang w:eastAsia="pt-BR"/>
              </w:rPr>
              <w:t xml:space="preserve">TRANSMISSOR DE NÍVEL HIDROSTÁTICO </w:t>
            </w:r>
            <w:r w:rsidR="00017BDA">
              <w:rPr>
                <w:rFonts w:ascii="Calibri" w:eastAsia="Times New Roman" w:hAnsi="Calibri" w:cs="Calibri"/>
                <w:color w:val="000000"/>
                <w:lang w:eastAsia="pt-BR"/>
              </w:rPr>
              <w:t xml:space="preserve">COM CABO DE </w:t>
            </w:r>
            <w:r w:rsidRPr="003B1009">
              <w:rPr>
                <w:rFonts w:ascii="Calibri" w:eastAsia="Times New Roman" w:hAnsi="Calibri" w:cs="Calibri"/>
                <w:color w:val="000000"/>
                <w:lang w:eastAsia="pt-BR"/>
              </w:rPr>
              <w:t>50M</w:t>
            </w:r>
          </w:p>
        </w:tc>
      </w:tr>
      <w:tr w:rsidR="009F1C34" w:rsidRPr="003B1009" w14:paraId="1D94AB10" w14:textId="77777777" w:rsidTr="00017BDA">
        <w:trPr>
          <w:trHeight w:val="300"/>
        </w:trPr>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46BE5BA" w14:textId="6B73367D" w:rsidR="009F1C34" w:rsidRPr="003B1009" w:rsidRDefault="009F1C34" w:rsidP="003B1009">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1</w:t>
            </w:r>
          </w:p>
        </w:tc>
        <w:tc>
          <w:tcPr>
            <w:tcW w:w="660" w:type="dxa"/>
            <w:tcBorders>
              <w:top w:val="single" w:sz="4" w:space="0" w:color="auto"/>
              <w:left w:val="nil"/>
              <w:bottom w:val="single" w:sz="4" w:space="0" w:color="auto"/>
              <w:right w:val="single" w:sz="4" w:space="0" w:color="auto"/>
            </w:tcBorders>
            <w:shd w:val="clear" w:color="000000" w:fill="FFFFFF"/>
            <w:noWrap/>
            <w:vAlign w:val="bottom"/>
          </w:tcPr>
          <w:p w14:paraId="1A58FBB8" w14:textId="3DFE43A9" w:rsidR="009F1C34" w:rsidRPr="003B1009" w:rsidRDefault="009F1C34" w:rsidP="003B1009">
            <w:pPr>
              <w:spacing w:after="0" w:line="240" w:lineRule="auto"/>
              <w:jc w:val="center"/>
              <w:rPr>
                <w:rFonts w:ascii="Calibri" w:eastAsia="Times New Roman" w:hAnsi="Calibri" w:cs="Calibri"/>
                <w:color w:val="000000"/>
                <w:lang w:eastAsia="pt-BR"/>
              </w:rPr>
            </w:pPr>
            <w:proofErr w:type="spellStart"/>
            <w:r>
              <w:rPr>
                <w:rFonts w:ascii="Calibri" w:eastAsia="Times New Roman" w:hAnsi="Calibri" w:cs="Calibri"/>
                <w:color w:val="000000"/>
                <w:lang w:eastAsia="pt-BR"/>
              </w:rPr>
              <w:t>PÇ</w:t>
            </w:r>
            <w:proofErr w:type="spellEnd"/>
          </w:p>
        </w:tc>
        <w:tc>
          <w:tcPr>
            <w:tcW w:w="6700" w:type="dxa"/>
            <w:tcBorders>
              <w:top w:val="single" w:sz="4" w:space="0" w:color="auto"/>
              <w:left w:val="nil"/>
              <w:bottom w:val="single" w:sz="4" w:space="0" w:color="auto"/>
              <w:right w:val="single" w:sz="4" w:space="0" w:color="auto"/>
            </w:tcBorders>
            <w:shd w:val="clear" w:color="auto" w:fill="auto"/>
            <w:noWrap/>
            <w:vAlign w:val="bottom"/>
          </w:tcPr>
          <w:p w14:paraId="62BD91F1" w14:textId="5E7673BF" w:rsidR="009F1C34" w:rsidRPr="003B1009" w:rsidRDefault="009F1C34" w:rsidP="003B1009">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TRANSMISSOR DE TURBIDEZ</w:t>
            </w:r>
          </w:p>
        </w:tc>
      </w:tr>
      <w:tr w:rsidR="003B1009" w:rsidRPr="003B1009" w14:paraId="784495D2" w14:textId="77777777" w:rsidTr="00017BDA">
        <w:trPr>
          <w:trHeight w:val="300"/>
        </w:trPr>
        <w:tc>
          <w:tcPr>
            <w:tcW w:w="660" w:type="dxa"/>
            <w:tcBorders>
              <w:top w:val="nil"/>
              <w:left w:val="single" w:sz="4" w:space="0" w:color="auto"/>
              <w:bottom w:val="single" w:sz="4" w:space="0" w:color="auto"/>
              <w:right w:val="single" w:sz="4" w:space="0" w:color="auto"/>
            </w:tcBorders>
            <w:shd w:val="clear" w:color="000000" w:fill="FFFFFF"/>
            <w:noWrap/>
            <w:vAlign w:val="bottom"/>
            <w:hideMark/>
          </w:tcPr>
          <w:p w14:paraId="02784A84" w14:textId="77777777" w:rsidR="003B1009" w:rsidRPr="003B1009" w:rsidRDefault="003B1009" w:rsidP="003B1009">
            <w:pPr>
              <w:spacing w:after="0" w:line="240" w:lineRule="auto"/>
              <w:jc w:val="center"/>
              <w:rPr>
                <w:rFonts w:ascii="Calibri" w:eastAsia="Times New Roman" w:hAnsi="Calibri" w:cs="Calibri"/>
                <w:color w:val="000000"/>
                <w:lang w:eastAsia="pt-BR"/>
              </w:rPr>
            </w:pPr>
            <w:r w:rsidRPr="003B1009">
              <w:rPr>
                <w:rFonts w:ascii="Calibri" w:eastAsia="Times New Roman" w:hAnsi="Calibri" w:cs="Calibri"/>
                <w:color w:val="000000"/>
                <w:lang w:eastAsia="pt-BR"/>
              </w:rPr>
              <w:t>6</w:t>
            </w:r>
          </w:p>
        </w:tc>
        <w:tc>
          <w:tcPr>
            <w:tcW w:w="660" w:type="dxa"/>
            <w:tcBorders>
              <w:top w:val="nil"/>
              <w:left w:val="nil"/>
              <w:bottom w:val="single" w:sz="4" w:space="0" w:color="auto"/>
              <w:right w:val="single" w:sz="4" w:space="0" w:color="auto"/>
            </w:tcBorders>
            <w:shd w:val="clear" w:color="000000" w:fill="FFFFFF"/>
            <w:noWrap/>
            <w:vAlign w:val="bottom"/>
            <w:hideMark/>
          </w:tcPr>
          <w:p w14:paraId="5BCF5E67" w14:textId="77777777" w:rsidR="003B1009" w:rsidRPr="003B1009" w:rsidRDefault="003B1009" w:rsidP="003B1009">
            <w:pPr>
              <w:spacing w:after="0" w:line="240" w:lineRule="auto"/>
              <w:jc w:val="center"/>
              <w:rPr>
                <w:rFonts w:ascii="Calibri" w:eastAsia="Times New Roman" w:hAnsi="Calibri" w:cs="Calibri"/>
                <w:color w:val="000000"/>
                <w:lang w:eastAsia="pt-BR"/>
              </w:rPr>
            </w:pPr>
            <w:proofErr w:type="spellStart"/>
            <w:r w:rsidRPr="003B1009">
              <w:rPr>
                <w:rFonts w:ascii="Calibri" w:eastAsia="Times New Roman" w:hAnsi="Calibri" w:cs="Calibri"/>
                <w:color w:val="000000"/>
                <w:lang w:eastAsia="pt-BR"/>
              </w:rPr>
              <w:t>PÇ</w:t>
            </w:r>
            <w:proofErr w:type="spellEnd"/>
          </w:p>
        </w:tc>
        <w:tc>
          <w:tcPr>
            <w:tcW w:w="6700" w:type="dxa"/>
            <w:tcBorders>
              <w:top w:val="nil"/>
              <w:left w:val="nil"/>
              <w:bottom w:val="single" w:sz="4" w:space="0" w:color="auto"/>
              <w:right w:val="single" w:sz="4" w:space="0" w:color="auto"/>
            </w:tcBorders>
            <w:shd w:val="clear" w:color="auto" w:fill="auto"/>
            <w:noWrap/>
            <w:vAlign w:val="bottom"/>
            <w:hideMark/>
          </w:tcPr>
          <w:p w14:paraId="3D6574F4" w14:textId="77777777" w:rsidR="003B1009" w:rsidRPr="003B1009" w:rsidRDefault="003B1009" w:rsidP="003B1009">
            <w:pPr>
              <w:spacing w:after="0" w:line="240" w:lineRule="auto"/>
              <w:jc w:val="center"/>
              <w:rPr>
                <w:rFonts w:ascii="Calibri" w:eastAsia="Times New Roman" w:hAnsi="Calibri" w:cs="Calibri"/>
                <w:color w:val="000000"/>
                <w:lang w:eastAsia="pt-BR"/>
              </w:rPr>
            </w:pPr>
            <w:r w:rsidRPr="003B1009">
              <w:rPr>
                <w:rFonts w:ascii="Calibri" w:eastAsia="Times New Roman" w:hAnsi="Calibri" w:cs="Calibri"/>
                <w:color w:val="000000"/>
                <w:lang w:eastAsia="pt-BR"/>
              </w:rPr>
              <w:t>TRANSMISSOR DE PRESSÃO</w:t>
            </w:r>
          </w:p>
        </w:tc>
      </w:tr>
      <w:tr w:rsidR="003B1009" w:rsidRPr="003B1009" w14:paraId="04157027" w14:textId="77777777" w:rsidTr="00017BDA">
        <w:trPr>
          <w:trHeight w:val="300"/>
        </w:trPr>
        <w:tc>
          <w:tcPr>
            <w:tcW w:w="660" w:type="dxa"/>
            <w:tcBorders>
              <w:top w:val="nil"/>
              <w:left w:val="single" w:sz="4" w:space="0" w:color="auto"/>
              <w:bottom w:val="single" w:sz="4" w:space="0" w:color="auto"/>
              <w:right w:val="single" w:sz="4" w:space="0" w:color="auto"/>
            </w:tcBorders>
            <w:shd w:val="clear" w:color="000000" w:fill="FFFFFF"/>
            <w:noWrap/>
            <w:vAlign w:val="bottom"/>
            <w:hideMark/>
          </w:tcPr>
          <w:p w14:paraId="7A3489AE" w14:textId="77777777" w:rsidR="003B1009" w:rsidRPr="003B1009" w:rsidRDefault="003B1009" w:rsidP="003B1009">
            <w:pPr>
              <w:spacing w:after="0" w:line="240" w:lineRule="auto"/>
              <w:jc w:val="center"/>
              <w:rPr>
                <w:rFonts w:ascii="Calibri" w:eastAsia="Times New Roman" w:hAnsi="Calibri" w:cs="Calibri"/>
                <w:color w:val="000000"/>
                <w:lang w:eastAsia="pt-BR"/>
              </w:rPr>
            </w:pPr>
            <w:r w:rsidRPr="003B1009">
              <w:rPr>
                <w:rFonts w:ascii="Calibri" w:eastAsia="Times New Roman" w:hAnsi="Calibri" w:cs="Calibri"/>
                <w:color w:val="000000"/>
                <w:lang w:eastAsia="pt-BR"/>
              </w:rPr>
              <w:t>3</w:t>
            </w:r>
          </w:p>
        </w:tc>
        <w:tc>
          <w:tcPr>
            <w:tcW w:w="660" w:type="dxa"/>
            <w:tcBorders>
              <w:top w:val="nil"/>
              <w:left w:val="nil"/>
              <w:bottom w:val="single" w:sz="4" w:space="0" w:color="auto"/>
              <w:right w:val="single" w:sz="4" w:space="0" w:color="auto"/>
            </w:tcBorders>
            <w:shd w:val="clear" w:color="000000" w:fill="FFFFFF"/>
            <w:noWrap/>
            <w:vAlign w:val="bottom"/>
            <w:hideMark/>
          </w:tcPr>
          <w:p w14:paraId="4C92C3BC" w14:textId="77777777" w:rsidR="003B1009" w:rsidRPr="003B1009" w:rsidRDefault="003B1009" w:rsidP="003B1009">
            <w:pPr>
              <w:spacing w:after="0" w:line="240" w:lineRule="auto"/>
              <w:jc w:val="center"/>
              <w:rPr>
                <w:rFonts w:ascii="Calibri" w:eastAsia="Times New Roman" w:hAnsi="Calibri" w:cs="Calibri"/>
                <w:color w:val="000000"/>
                <w:lang w:eastAsia="pt-BR"/>
              </w:rPr>
            </w:pPr>
            <w:proofErr w:type="spellStart"/>
            <w:r w:rsidRPr="003B1009">
              <w:rPr>
                <w:rFonts w:ascii="Calibri" w:eastAsia="Times New Roman" w:hAnsi="Calibri" w:cs="Calibri"/>
                <w:color w:val="000000"/>
                <w:lang w:eastAsia="pt-BR"/>
              </w:rPr>
              <w:t>PÇ</w:t>
            </w:r>
            <w:proofErr w:type="spellEnd"/>
          </w:p>
        </w:tc>
        <w:tc>
          <w:tcPr>
            <w:tcW w:w="6700" w:type="dxa"/>
            <w:tcBorders>
              <w:top w:val="nil"/>
              <w:left w:val="nil"/>
              <w:bottom w:val="single" w:sz="4" w:space="0" w:color="auto"/>
              <w:right w:val="single" w:sz="4" w:space="0" w:color="auto"/>
            </w:tcBorders>
            <w:shd w:val="clear" w:color="auto" w:fill="auto"/>
            <w:noWrap/>
            <w:vAlign w:val="bottom"/>
            <w:hideMark/>
          </w:tcPr>
          <w:p w14:paraId="356BCFF3" w14:textId="691B1116" w:rsidR="003B1009" w:rsidRPr="003B1009" w:rsidRDefault="003B1009" w:rsidP="003B1009">
            <w:pPr>
              <w:spacing w:after="0" w:line="240" w:lineRule="auto"/>
              <w:jc w:val="center"/>
              <w:rPr>
                <w:rFonts w:ascii="Calibri" w:eastAsia="Times New Roman" w:hAnsi="Calibri" w:cs="Calibri"/>
                <w:color w:val="000000"/>
                <w:lang w:eastAsia="pt-BR"/>
              </w:rPr>
            </w:pPr>
            <w:r w:rsidRPr="003B1009">
              <w:rPr>
                <w:rFonts w:ascii="Calibri" w:eastAsia="Times New Roman" w:hAnsi="Calibri" w:cs="Calibri"/>
                <w:color w:val="000000"/>
                <w:lang w:eastAsia="pt-BR"/>
              </w:rPr>
              <w:t xml:space="preserve">TRANSMISSOR DE NÍVEL HIDROSTÁTICO </w:t>
            </w:r>
            <w:r w:rsidR="00017BDA">
              <w:rPr>
                <w:rFonts w:ascii="Calibri" w:eastAsia="Times New Roman" w:hAnsi="Calibri" w:cs="Calibri"/>
                <w:color w:val="000000"/>
                <w:lang w:eastAsia="pt-BR"/>
              </w:rPr>
              <w:t xml:space="preserve">COM CABO DE </w:t>
            </w:r>
            <w:r w:rsidRPr="003B1009">
              <w:rPr>
                <w:rFonts w:ascii="Calibri" w:eastAsia="Times New Roman" w:hAnsi="Calibri" w:cs="Calibri"/>
                <w:color w:val="000000"/>
                <w:lang w:eastAsia="pt-BR"/>
              </w:rPr>
              <w:t>10M</w:t>
            </w:r>
          </w:p>
        </w:tc>
      </w:tr>
      <w:tr w:rsidR="003B1009" w:rsidRPr="003B1009" w14:paraId="731962DF" w14:textId="77777777" w:rsidTr="00017BDA">
        <w:trPr>
          <w:trHeight w:val="300"/>
        </w:trPr>
        <w:tc>
          <w:tcPr>
            <w:tcW w:w="660" w:type="dxa"/>
            <w:tcBorders>
              <w:top w:val="nil"/>
              <w:left w:val="single" w:sz="4" w:space="0" w:color="auto"/>
              <w:bottom w:val="single" w:sz="4" w:space="0" w:color="auto"/>
              <w:right w:val="single" w:sz="4" w:space="0" w:color="auto"/>
            </w:tcBorders>
            <w:shd w:val="clear" w:color="000000" w:fill="FFFFFF"/>
            <w:noWrap/>
            <w:vAlign w:val="bottom"/>
            <w:hideMark/>
          </w:tcPr>
          <w:p w14:paraId="457C3799" w14:textId="77777777" w:rsidR="003B1009" w:rsidRPr="003B1009" w:rsidRDefault="003B1009" w:rsidP="003B1009">
            <w:pPr>
              <w:spacing w:after="0" w:line="240" w:lineRule="auto"/>
              <w:jc w:val="center"/>
              <w:rPr>
                <w:rFonts w:ascii="Calibri" w:eastAsia="Times New Roman" w:hAnsi="Calibri" w:cs="Calibri"/>
                <w:color w:val="000000"/>
                <w:lang w:eastAsia="pt-BR"/>
              </w:rPr>
            </w:pPr>
            <w:r w:rsidRPr="003B1009">
              <w:rPr>
                <w:rFonts w:ascii="Calibri" w:eastAsia="Times New Roman" w:hAnsi="Calibri" w:cs="Calibri"/>
                <w:color w:val="000000"/>
                <w:lang w:eastAsia="pt-BR"/>
              </w:rPr>
              <w:t>1</w:t>
            </w:r>
          </w:p>
        </w:tc>
        <w:tc>
          <w:tcPr>
            <w:tcW w:w="660" w:type="dxa"/>
            <w:tcBorders>
              <w:top w:val="nil"/>
              <w:left w:val="nil"/>
              <w:bottom w:val="single" w:sz="4" w:space="0" w:color="auto"/>
              <w:right w:val="single" w:sz="4" w:space="0" w:color="auto"/>
            </w:tcBorders>
            <w:shd w:val="clear" w:color="000000" w:fill="FFFFFF"/>
            <w:noWrap/>
            <w:vAlign w:val="bottom"/>
            <w:hideMark/>
          </w:tcPr>
          <w:p w14:paraId="496DC199" w14:textId="77777777" w:rsidR="003B1009" w:rsidRPr="003B1009" w:rsidRDefault="003B1009" w:rsidP="003B1009">
            <w:pPr>
              <w:spacing w:after="0" w:line="240" w:lineRule="auto"/>
              <w:jc w:val="center"/>
              <w:rPr>
                <w:rFonts w:ascii="Calibri" w:eastAsia="Times New Roman" w:hAnsi="Calibri" w:cs="Calibri"/>
                <w:color w:val="000000"/>
                <w:lang w:eastAsia="pt-BR"/>
              </w:rPr>
            </w:pPr>
            <w:proofErr w:type="spellStart"/>
            <w:r w:rsidRPr="003B1009">
              <w:rPr>
                <w:rFonts w:ascii="Calibri" w:eastAsia="Times New Roman" w:hAnsi="Calibri" w:cs="Calibri"/>
                <w:color w:val="000000"/>
                <w:lang w:eastAsia="pt-BR"/>
              </w:rPr>
              <w:t>PÇ</w:t>
            </w:r>
            <w:proofErr w:type="spellEnd"/>
          </w:p>
        </w:tc>
        <w:tc>
          <w:tcPr>
            <w:tcW w:w="6700" w:type="dxa"/>
            <w:tcBorders>
              <w:top w:val="nil"/>
              <w:left w:val="nil"/>
              <w:bottom w:val="single" w:sz="4" w:space="0" w:color="auto"/>
              <w:right w:val="single" w:sz="4" w:space="0" w:color="auto"/>
            </w:tcBorders>
            <w:shd w:val="clear" w:color="auto" w:fill="auto"/>
            <w:noWrap/>
            <w:vAlign w:val="bottom"/>
            <w:hideMark/>
          </w:tcPr>
          <w:p w14:paraId="12A8DC55" w14:textId="77777777" w:rsidR="003B1009" w:rsidRPr="003B1009" w:rsidRDefault="003B1009" w:rsidP="003B1009">
            <w:pPr>
              <w:spacing w:after="0" w:line="240" w:lineRule="auto"/>
              <w:jc w:val="center"/>
              <w:rPr>
                <w:rFonts w:ascii="Calibri" w:eastAsia="Times New Roman" w:hAnsi="Calibri" w:cs="Calibri"/>
                <w:color w:val="000000"/>
                <w:lang w:eastAsia="pt-BR"/>
              </w:rPr>
            </w:pPr>
            <w:proofErr w:type="spellStart"/>
            <w:r w:rsidRPr="003B1009">
              <w:rPr>
                <w:rFonts w:ascii="Calibri" w:eastAsia="Times New Roman" w:hAnsi="Calibri" w:cs="Calibri"/>
                <w:color w:val="000000"/>
                <w:lang w:eastAsia="pt-BR"/>
              </w:rPr>
              <w:t>MACROMEDIDOR</w:t>
            </w:r>
            <w:proofErr w:type="spellEnd"/>
            <w:r w:rsidRPr="003B1009">
              <w:rPr>
                <w:rFonts w:ascii="Calibri" w:eastAsia="Times New Roman" w:hAnsi="Calibri" w:cs="Calibri"/>
                <w:color w:val="000000"/>
                <w:lang w:eastAsia="pt-BR"/>
              </w:rPr>
              <w:t xml:space="preserve"> ELETROMAGNÉTICO DN40 1.1/2"</w:t>
            </w:r>
          </w:p>
        </w:tc>
      </w:tr>
    </w:tbl>
    <w:p w14:paraId="183160E9" w14:textId="01649225" w:rsidR="00F3562C" w:rsidRPr="002B6E1B" w:rsidRDefault="00F3562C" w:rsidP="00F3562C">
      <w:pPr>
        <w:pStyle w:val="Legenda"/>
        <w:keepNext/>
        <w:jc w:val="center"/>
      </w:pPr>
      <w:r w:rsidRPr="00E9434C">
        <w:t xml:space="preserve">Tabela </w:t>
      </w:r>
      <w:fldSimple w:instr=" SEQ Tabela \* ARABIC ">
        <w:r w:rsidR="004B4606">
          <w:rPr>
            <w:noProof/>
          </w:rPr>
          <w:t>11</w:t>
        </w:r>
      </w:fldSimple>
      <w:r w:rsidRPr="00E9434C">
        <w:t xml:space="preserve"> </w:t>
      </w:r>
      <w:r>
        <w:t>–</w:t>
      </w:r>
      <w:r w:rsidRPr="00E9434C">
        <w:t xml:space="preserve"> </w:t>
      </w:r>
      <w:r>
        <w:t>Relação de instrumentos de medição da primeira fase de implantação</w:t>
      </w:r>
    </w:p>
    <w:p w14:paraId="2D5C97E3" w14:textId="77777777" w:rsidR="00175B5C" w:rsidRPr="007E7619" w:rsidRDefault="00175B5C" w:rsidP="005E3031">
      <w:pPr>
        <w:ind w:left="360" w:firstLine="348"/>
        <w:jc w:val="both"/>
      </w:pPr>
    </w:p>
    <w:p w14:paraId="4AC16244" w14:textId="3DD208BE" w:rsidR="005E3031" w:rsidRDefault="0010675A" w:rsidP="00F3562C">
      <w:pPr>
        <w:pStyle w:val="Ttulo3"/>
      </w:pPr>
      <w:bookmarkStart w:id="56" w:name="_Toc493509600"/>
      <w:r>
        <w:t xml:space="preserve">ETAPA 03 - </w:t>
      </w:r>
      <w:r w:rsidR="00F3562C">
        <w:t xml:space="preserve">Contratação </w:t>
      </w:r>
      <w:r>
        <w:t>De Empresa Para Elaboração Do Projeto Executivo E Implantação Do Sistema De Telemetria</w:t>
      </w:r>
      <w:bookmarkEnd w:id="56"/>
    </w:p>
    <w:p w14:paraId="77E39C4C" w14:textId="7ADF4359" w:rsidR="005E3031" w:rsidRDefault="005E3031" w:rsidP="005E3031">
      <w:pPr>
        <w:ind w:left="360" w:firstLine="348"/>
        <w:jc w:val="both"/>
      </w:pPr>
      <w:r w:rsidRPr="004E597E">
        <w:t xml:space="preserve">Contratação de empresa para fornecimento do equipamentos e prestação de serviço de instalação e comissionamento para </w:t>
      </w:r>
      <w:r>
        <w:t xml:space="preserve">a implementação do </w:t>
      </w:r>
      <w:r w:rsidRPr="004E597E">
        <w:t>sistema de telemetria</w:t>
      </w:r>
      <w:r w:rsidR="00AF34F2">
        <w:t xml:space="preserve">, </w:t>
      </w:r>
      <w:r w:rsidRPr="004E597E">
        <w:t>contemplando as unidades operacionais</w:t>
      </w:r>
      <w:r w:rsidR="00AF34F2">
        <w:t xml:space="preserve"> da PRIMEIRA FASE</w:t>
      </w:r>
      <w:r w:rsidR="00F3562C">
        <w:t xml:space="preserve"> e com base nas diretrizes descritas </w:t>
      </w:r>
      <w:r w:rsidR="0010675A">
        <w:t xml:space="preserve">no Capítulo </w:t>
      </w:r>
      <w:r w:rsidR="0010675A">
        <w:fldChar w:fldCharType="begin"/>
      </w:r>
      <w:r w:rsidR="0010675A">
        <w:instrText xml:space="preserve"> REF _Ref490722478 \r \h </w:instrText>
      </w:r>
      <w:r w:rsidR="0010675A">
        <w:fldChar w:fldCharType="separate"/>
      </w:r>
      <w:r w:rsidR="004B4606">
        <w:t>11</w:t>
      </w:r>
      <w:r w:rsidR="0010675A">
        <w:fldChar w:fldCharType="end"/>
      </w:r>
      <w:r w:rsidR="00F3562C">
        <w:t>.</w:t>
      </w:r>
    </w:p>
    <w:p w14:paraId="1158362E" w14:textId="77777777" w:rsidR="004926EA" w:rsidRDefault="004926EA" w:rsidP="005E3031">
      <w:pPr>
        <w:ind w:left="360" w:firstLine="348"/>
        <w:jc w:val="both"/>
      </w:pPr>
    </w:p>
    <w:p w14:paraId="1DB82702" w14:textId="77777777" w:rsidR="005E3031" w:rsidRDefault="005E3031" w:rsidP="005E3031">
      <w:pPr>
        <w:pStyle w:val="Ttulo3"/>
      </w:pPr>
      <w:bookmarkStart w:id="57" w:name="_Toc493509601"/>
      <w:r w:rsidRPr="00F3562C">
        <w:t>Fluxograma de Implementação da Primeira Fase</w:t>
      </w:r>
      <w:bookmarkEnd w:id="57"/>
    </w:p>
    <w:p w14:paraId="7A45FB68" w14:textId="77777777" w:rsidR="004926EA" w:rsidRPr="004926EA" w:rsidRDefault="004926EA" w:rsidP="004926EA"/>
    <w:p w14:paraId="412C302F" w14:textId="34EF579F" w:rsidR="005E3031" w:rsidRDefault="000E09C6" w:rsidP="005E3031">
      <w:pPr>
        <w:keepNext/>
      </w:pPr>
      <w:r>
        <w:object w:dxaOrig="11536" w:dyaOrig="6931" w14:anchorId="6CC09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255.05pt" o:ole="">
            <v:imagedata r:id="rId14" o:title=""/>
          </v:shape>
          <o:OLEObject Type="Embed" ProgID="Visio.Drawing.15" ShapeID="_x0000_i1025" DrawAspect="Content" ObjectID="_1567264562" r:id="rId15"/>
        </w:object>
      </w:r>
    </w:p>
    <w:p w14:paraId="2F0A146D" w14:textId="77777777" w:rsidR="00F443C3" w:rsidRDefault="005E3031" w:rsidP="000E09C6">
      <w:pPr>
        <w:pStyle w:val="Legenda"/>
        <w:jc w:val="center"/>
      </w:pPr>
      <w:bookmarkStart w:id="58" w:name="_Toc477178436"/>
      <w:bookmarkStart w:id="59" w:name="_Toc493509695"/>
      <w:r>
        <w:t xml:space="preserve">Figura </w:t>
      </w:r>
      <w:fldSimple w:instr=" SEQ Figura \* ARABIC ">
        <w:r w:rsidR="004B4606">
          <w:rPr>
            <w:noProof/>
          </w:rPr>
          <w:t>1</w:t>
        </w:r>
      </w:fldSimple>
      <w:r>
        <w:t xml:space="preserve"> - Fluxograma de implementação da primeira fase</w:t>
      </w:r>
      <w:bookmarkEnd w:id="58"/>
      <w:bookmarkEnd w:id="59"/>
    </w:p>
    <w:p w14:paraId="12432530" w14:textId="77777777" w:rsidR="00F443C3" w:rsidRDefault="00F443C3" w:rsidP="000E09C6">
      <w:pPr>
        <w:pStyle w:val="Legenda"/>
        <w:jc w:val="center"/>
      </w:pPr>
    </w:p>
    <w:p w14:paraId="34F64C19" w14:textId="1CA337DE" w:rsidR="00F443C3" w:rsidRDefault="00F443C3" w:rsidP="00F443C3">
      <w:pPr>
        <w:pStyle w:val="Ttulo2"/>
      </w:pPr>
      <w:bookmarkStart w:id="60" w:name="_Toc493509602"/>
      <w:r>
        <w:lastRenderedPageBreak/>
        <w:t>SEGUNDA FASE</w:t>
      </w:r>
      <w:bookmarkEnd w:id="60"/>
    </w:p>
    <w:p w14:paraId="7D99E8E3" w14:textId="3F8504A4" w:rsidR="00F443C3" w:rsidRDefault="00F443C3" w:rsidP="00F443C3">
      <w:pPr>
        <w:ind w:left="360" w:firstLine="348"/>
        <w:jc w:val="both"/>
      </w:pPr>
      <w:r>
        <w:t xml:space="preserve">Após concluídas todas as etapas da primeira fase de implantação, a administração do </w:t>
      </w:r>
      <w:proofErr w:type="spellStart"/>
      <w:r>
        <w:t>SEMAE</w:t>
      </w:r>
      <w:proofErr w:type="spellEnd"/>
      <w:r>
        <w:t xml:space="preserve"> irá determinar o início da segunda fase. As Unidades Operacionais desta segunda etapa são:</w:t>
      </w:r>
    </w:p>
    <w:tbl>
      <w:tblPr>
        <w:tblW w:w="8700" w:type="dxa"/>
        <w:tblCellMar>
          <w:left w:w="70" w:type="dxa"/>
          <w:right w:w="70" w:type="dxa"/>
        </w:tblCellMar>
        <w:tblLook w:val="04A0" w:firstRow="1" w:lastRow="0" w:firstColumn="1" w:lastColumn="0" w:noHBand="0" w:noVBand="1"/>
      </w:tblPr>
      <w:tblGrid>
        <w:gridCol w:w="1120"/>
        <w:gridCol w:w="2780"/>
        <w:gridCol w:w="2800"/>
        <w:gridCol w:w="2000"/>
      </w:tblGrid>
      <w:tr w:rsidR="00F443C3" w:rsidRPr="00F443C3" w14:paraId="1A6D38FF" w14:textId="77777777" w:rsidTr="00F443C3">
        <w:trPr>
          <w:trHeight w:val="31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42374" w14:textId="77777777" w:rsidR="00F443C3" w:rsidRPr="00F443C3" w:rsidRDefault="00F443C3" w:rsidP="00F443C3">
            <w:pPr>
              <w:spacing w:after="0" w:line="240" w:lineRule="auto"/>
              <w:jc w:val="center"/>
              <w:rPr>
                <w:rFonts w:ascii="Calibri" w:eastAsia="Times New Roman" w:hAnsi="Calibri" w:cs="Calibri"/>
                <w:b/>
                <w:bCs/>
                <w:color w:val="000000"/>
                <w:sz w:val="24"/>
                <w:szCs w:val="24"/>
                <w:lang w:eastAsia="pt-BR"/>
              </w:rPr>
            </w:pPr>
            <w:proofErr w:type="spellStart"/>
            <w:r w:rsidRPr="00F443C3">
              <w:rPr>
                <w:rFonts w:ascii="Calibri" w:eastAsia="Times New Roman" w:hAnsi="Calibri" w:cs="Calibri"/>
                <w:b/>
                <w:bCs/>
                <w:color w:val="000000"/>
                <w:sz w:val="24"/>
                <w:szCs w:val="24"/>
                <w:lang w:eastAsia="pt-BR"/>
              </w:rPr>
              <w:t>TAG</w:t>
            </w:r>
            <w:proofErr w:type="spellEnd"/>
          </w:p>
        </w:tc>
        <w:tc>
          <w:tcPr>
            <w:tcW w:w="2780" w:type="dxa"/>
            <w:tcBorders>
              <w:top w:val="single" w:sz="4" w:space="0" w:color="auto"/>
              <w:left w:val="nil"/>
              <w:bottom w:val="single" w:sz="4" w:space="0" w:color="auto"/>
              <w:right w:val="single" w:sz="4" w:space="0" w:color="auto"/>
            </w:tcBorders>
            <w:shd w:val="clear" w:color="auto" w:fill="auto"/>
            <w:noWrap/>
            <w:vAlign w:val="center"/>
            <w:hideMark/>
          </w:tcPr>
          <w:p w14:paraId="7DA11ECF" w14:textId="77777777" w:rsidR="00F443C3" w:rsidRPr="00F443C3" w:rsidRDefault="00F443C3" w:rsidP="00F443C3">
            <w:pPr>
              <w:spacing w:after="0" w:line="240" w:lineRule="auto"/>
              <w:jc w:val="center"/>
              <w:rPr>
                <w:rFonts w:ascii="Calibri" w:eastAsia="Times New Roman" w:hAnsi="Calibri" w:cs="Calibri"/>
                <w:b/>
                <w:bCs/>
                <w:color w:val="000000"/>
                <w:sz w:val="24"/>
                <w:szCs w:val="24"/>
                <w:lang w:eastAsia="pt-BR"/>
              </w:rPr>
            </w:pPr>
            <w:r w:rsidRPr="00F443C3">
              <w:rPr>
                <w:rFonts w:ascii="Calibri" w:eastAsia="Times New Roman" w:hAnsi="Calibri" w:cs="Calibri"/>
                <w:b/>
                <w:bCs/>
                <w:color w:val="000000"/>
                <w:sz w:val="24"/>
                <w:szCs w:val="24"/>
                <w:lang w:eastAsia="pt-BR"/>
              </w:rPr>
              <w:t>PONTO</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2927ED34" w14:textId="77777777" w:rsidR="00F443C3" w:rsidRPr="00F443C3" w:rsidRDefault="00F443C3" w:rsidP="00F443C3">
            <w:pPr>
              <w:spacing w:after="0" w:line="240" w:lineRule="auto"/>
              <w:jc w:val="center"/>
              <w:rPr>
                <w:rFonts w:ascii="Calibri" w:eastAsia="Times New Roman" w:hAnsi="Calibri" w:cs="Calibri"/>
                <w:b/>
                <w:bCs/>
                <w:color w:val="000000"/>
                <w:sz w:val="24"/>
                <w:szCs w:val="24"/>
                <w:lang w:eastAsia="pt-BR"/>
              </w:rPr>
            </w:pPr>
            <w:r w:rsidRPr="00F443C3">
              <w:rPr>
                <w:rFonts w:ascii="Calibri" w:eastAsia="Times New Roman" w:hAnsi="Calibri" w:cs="Calibri"/>
                <w:b/>
                <w:bCs/>
                <w:color w:val="000000"/>
                <w:sz w:val="24"/>
                <w:szCs w:val="24"/>
                <w:lang w:eastAsia="pt-BR"/>
              </w:rPr>
              <w:t>SISTEMA</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14:paraId="7BC39D0F" w14:textId="77777777" w:rsidR="00F443C3" w:rsidRPr="00F443C3" w:rsidRDefault="00F443C3" w:rsidP="00F443C3">
            <w:pPr>
              <w:spacing w:after="0" w:line="240" w:lineRule="auto"/>
              <w:jc w:val="center"/>
              <w:rPr>
                <w:rFonts w:ascii="Calibri" w:eastAsia="Times New Roman" w:hAnsi="Calibri" w:cs="Calibri"/>
                <w:b/>
                <w:bCs/>
                <w:color w:val="000000"/>
                <w:sz w:val="24"/>
                <w:szCs w:val="24"/>
                <w:lang w:eastAsia="pt-BR"/>
              </w:rPr>
            </w:pPr>
            <w:r w:rsidRPr="00F443C3">
              <w:rPr>
                <w:rFonts w:ascii="Calibri" w:eastAsia="Times New Roman" w:hAnsi="Calibri" w:cs="Calibri"/>
                <w:b/>
                <w:bCs/>
                <w:color w:val="000000"/>
                <w:sz w:val="24"/>
                <w:szCs w:val="24"/>
                <w:lang w:eastAsia="pt-BR"/>
              </w:rPr>
              <w:t>REGIÃO</w:t>
            </w:r>
          </w:p>
        </w:tc>
      </w:tr>
      <w:tr w:rsidR="00F443C3" w:rsidRPr="00F443C3" w14:paraId="2CB6BEAF" w14:textId="77777777" w:rsidTr="00F443C3">
        <w:trPr>
          <w:trHeight w:val="31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6B303B84" w14:textId="77777777" w:rsidR="00F443C3" w:rsidRPr="00F443C3" w:rsidRDefault="00F443C3" w:rsidP="00F443C3">
            <w:pPr>
              <w:spacing w:after="0" w:line="240" w:lineRule="auto"/>
              <w:rPr>
                <w:rFonts w:ascii="Calibri" w:eastAsia="Times New Roman" w:hAnsi="Calibri" w:cs="Calibri"/>
                <w:color w:val="000000"/>
                <w:sz w:val="24"/>
                <w:szCs w:val="24"/>
                <w:lang w:eastAsia="pt-BR"/>
              </w:rPr>
            </w:pPr>
            <w:r w:rsidRPr="00F443C3">
              <w:rPr>
                <w:rFonts w:ascii="Calibri" w:eastAsia="Times New Roman" w:hAnsi="Calibri" w:cs="Calibri"/>
                <w:color w:val="000000"/>
                <w:sz w:val="24"/>
                <w:szCs w:val="24"/>
                <w:lang w:eastAsia="pt-BR"/>
              </w:rPr>
              <w:t>POT-003</w:t>
            </w:r>
          </w:p>
        </w:tc>
        <w:tc>
          <w:tcPr>
            <w:tcW w:w="2780" w:type="dxa"/>
            <w:tcBorders>
              <w:top w:val="nil"/>
              <w:left w:val="nil"/>
              <w:bottom w:val="single" w:sz="4" w:space="0" w:color="auto"/>
              <w:right w:val="single" w:sz="4" w:space="0" w:color="auto"/>
            </w:tcBorders>
            <w:shd w:val="clear" w:color="auto" w:fill="auto"/>
            <w:noWrap/>
            <w:vAlign w:val="center"/>
            <w:hideMark/>
          </w:tcPr>
          <w:p w14:paraId="34682F97" w14:textId="77777777" w:rsidR="00F443C3" w:rsidRPr="00F443C3" w:rsidRDefault="00F443C3" w:rsidP="00F443C3">
            <w:pPr>
              <w:spacing w:after="0" w:line="240" w:lineRule="auto"/>
              <w:rPr>
                <w:rFonts w:ascii="Calibri" w:eastAsia="Times New Roman" w:hAnsi="Calibri" w:cs="Calibri"/>
                <w:color w:val="000000"/>
                <w:sz w:val="24"/>
                <w:szCs w:val="24"/>
                <w:lang w:eastAsia="pt-BR"/>
              </w:rPr>
            </w:pPr>
            <w:r w:rsidRPr="00F443C3">
              <w:rPr>
                <w:rFonts w:ascii="Calibri" w:eastAsia="Times New Roman" w:hAnsi="Calibri" w:cs="Calibri"/>
                <w:color w:val="000000"/>
                <w:sz w:val="24"/>
                <w:szCs w:val="24"/>
                <w:lang w:eastAsia="pt-BR"/>
              </w:rPr>
              <w:t>POÇO 3 IRMÃS</w:t>
            </w:r>
          </w:p>
        </w:tc>
        <w:tc>
          <w:tcPr>
            <w:tcW w:w="2800" w:type="dxa"/>
            <w:tcBorders>
              <w:top w:val="nil"/>
              <w:left w:val="nil"/>
              <w:bottom w:val="single" w:sz="4" w:space="0" w:color="auto"/>
              <w:right w:val="single" w:sz="4" w:space="0" w:color="auto"/>
            </w:tcBorders>
            <w:shd w:val="clear" w:color="auto" w:fill="auto"/>
            <w:noWrap/>
            <w:vAlign w:val="center"/>
            <w:hideMark/>
          </w:tcPr>
          <w:p w14:paraId="1BF6786B" w14:textId="77777777" w:rsidR="00F443C3" w:rsidRPr="00F443C3" w:rsidRDefault="00F443C3" w:rsidP="00F443C3">
            <w:pPr>
              <w:spacing w:after="0" w:line="240" w:lineRule="auto"/>
              <w:jc w:val="center"/>
              <w:rPr>
                <w:rFonts w:ascii="Calibri" w:eastAsia="Times New Roman" w:hAnsi="Calibri" w:cs="Calibri"/>
                <w:color w:val="000000"/>
                <w:sz w:val="24"/>
                <w:szCs w:val="24"/>
                <w:lang w:eastAsia="pt-BR"/>
              </w:rPr>
            </w:pPr>
            <w:r w:rsidRPr="00F443C3">
              <w:rPr>
                <w:rFonts w:ascii="Calibri" w:eastAsia="Times New Roman" w:hAnsi="Calibri" w:cs="Calibri"/>
                <w:color w:val="000000"/>
                <w:sz w:val="24"/>
                <w:szCs w:val="24"/>
                <w:lang w:eastAsia="pt-BR"/>
              </w:rPr>
              <w:t>TRÊS IRMÃS</w:t>
            </w:r>
          </w:p>
        </w:tc>
        <w:tc>
          <w:tcPr>
            <w:tcW w:w="2000" w:type="dxa"/>
            <w:tcBorders>
              <w:top w:val="nil"/>
              <w:left w:val="nil"/>
              <w:bottom w:val="single" w:sz="4" w:space="0" w:color="auto"/>
              <w:right w:val="single" w:sz="4" w:space="0" w:color="auto"/>
            </w:tcBorders>
            <w:shd w:val="clear" w:color="auto" w:fill="auto"/>
            <w:noWrap/>
            <w:vAlign w:val="center"/>
            <w:hideMark/>
          </w:tcPr>
          <w:p w14:paraId="59765C10" w14:textId="77777777" w:rsidR="00F443C3" w:rsidRPr="00F443C3" w:rsidRDefault="00F443C3" w:rsidP="00F443C3">
            <w:pPr>
              <w:spacing w:after="0" w:line="240" w:lineRule="auto"/>
              <w:jc w:val="center"/>
              <w:rPr>
                <w:rFonts w:ascii="Calibri" w:eastAsia="Times New Roman" w:hAnsi="Calibri" w:cs="Calibri"/>
                <w:color w:val="000000"/>
                <w:sz w:val="24"/>
                <w:szCs w:val="24"/>
                <w:lang w:eastAsia="pt-BR"/>
              </w:rPr>
            </w:pPr>
            <w:r w:rsidRPr="00F443C3">
              <w:rPr>
                <w:rFonts w:ascii="Calibri" w:eastAsia="Times New Roman" w:hAnsi="Calibri" w:cs="Calibri"/>
                <w:color w:val="000000"/>
                <w:sz w:val="24"/>
                <w:szCs w:val="24"/>
                <w:lang w:eastAsia="pt-BR"/>
              </w:rPr>
              <w:t>TRÊS IRMÃS</w:t>
            </w:r>
          </w:p>
        </w:tc>
      </w:tr>
      <w:tr w:rsidR="00F443C3" w:rsidRPr="00F443C3" w14:paraId="3EC64EBD" w14:textId="77777777" w:rsidTr="00F443C3">
        <w:trPr>
          <w:trHeight w:val="31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79BE167D" w14:textId="77777777" w:rsidR="00F443C3" w:rsidRPr="00F443C3" w:rsidRDefault="00F443C3" w:rsidP="00F443C3">
            <w:pPr>
              <w:spacing w:after="0" w:line="240" w:lineRule="auto"/>
              <w:rPr>
                <w:rFonts w:ascii="Calibri" w:eastAsia="Times New Roman" w:hAnsi="Calibri" w:cs="Calibri"/>
                <w:color w:val="000000"/>
                <w:sz w:val="24"/>
                <w:szCs w:val="24"/>
                <w:lang w:eastAsia="pt-BR"/>
              </w:rPr>
            </w:pPr>
            <w:r w:rsidRPr="00F443C3">
              <w:rPr>
                <w:rFonts w:ascii="Calibri" w:eastAsia="Times New Roman" w:hAnsi="Calibri" w:cs="Calibri"/>
                <w:color w:val="000000"/>
                <w:sz w:val="24"/>
                <w:szCs w:val="24"/>
                <w:lang w:eastAsia="pt-BR"/>
              </w:rPr>
              <w:t>RAP-002</w:t>
            </w:r>
          </w:p>
        </w:tc>
        <w:tc>
          <w:tcPr>
            <w:tcW w:w="2780" w:type="dxa"/>
            <w:tcBorders>
              <w:top w:val="nil"/>
              <w:left w:val="nil"/>
              <w:bottom w:val="single" w:sz="4" w:space="0" w:color="auto"/>
              <w:right w:val="single" w:sz="4" w:space="0" w:color="auto"/>
            </w:tcBorders>
            <w:shd w:val="clear" w:color="auto" w:fill="auto"/>
            <w:noWrap/>
            <w:vAlign w:val="center"/>
            <w:hideMark/>
          </w:tcPr>
          <w:p w14:paraId="0C71AE3A" w14:textId="77777777" w:rsidR="00F443C3" w:rsidRPr="00F443C3" w:rsidRDefault="00F443C3" w:rsidP="00F443C3">
            <w:pPr>
              <w:spacing w:after="0" w:line="240" w:lineRule="auto"/>
              <w:rPr>
                <w:rFonts w:ascii="Calibri" w:eastAsia="Times New Roman" w:hAnsi="Calibri" w:cs="Calibri"/>
                <w:color w:val="000000"/>
                <w:sz w:val="24"/>
                <w:szCs w:val="24"/>
                <w:lang w:eastAsia="pt-BR"/>
              </w:rPr>
            </w:pPr>
            <w:r w:rsidRPr="00F443C3">
              <w:rPr>
                <w:rFonts w:ascii="Calibri" w:eastAsia="Times New Roman" w:hAnsi="Calibri" w:cs="Calibri"/>
                <w:color w:val="000000"/>
                <w:sz w:val="24"/>
                <w:szCs w:val="24"/>
                <w:lang w:eastAsia="pt-BR"/>
              </w:rPr>
              <w:t>RESERVATÓRIO APOIADO</w:t>
            </w:r>
          </w:p>
        </w:tc>
        <w:tc>
          <w:tcPr>
            <w:tcW w:w="2800" w:type="dxa"/>
            <w:tcBorders>
              <w:top w:val="nil"/>
              <w:left w:val="nil"/>
              <w:bottom w:val="single" w:sz="4" w:space="0" w:color="auto"/>
              <w:right w:val="single" w:sz="4" w:space="0" w:color="auto"/>
            </w:tcBorders>
            <w:shd w:val="clear" w:color="auto" w:fill="auto"/>
            <w:noWrap/>
            <w:vAlign w:val="center"/>
            <w:hideMark/>
          </w:tcPr>
          <w:p w14:paraId="0035A172" w14:textId="77777777" w:rsidR="00F443C3" w:rsidRPr="00F443C3" w:rsidRDefault="00F443C3" w:rsidP="00F443C3">
            <w:pPr>
              <w:spacing w:after="0" w:line="240" w:lineRule="auto"/>
              <w:jc w:val="center"/>
              <w:rPr>
                <w:rFonts w:ascii="Calibri" w:eastAsia="Times New Roman" w:hAnsi="Calibri" w:cs="Calibri"/>
                <w:color w:val="000000"/>
                <w:sz w:val="24"/>
                <w:szCs w:val="24"/>
                <w:lang w:eastAsia="pt-BR"/>
              </w:rPr>
            </w:pPr>
            <w:r w:rsidRPr="00F443C3">
              <w:rPr>
                <w:rFonts w:ascii="Calibri" w:eastAsia="Times New Roman" w:hAnsi="Calibri" w:cs="Calibri"/>
                <w:color w:val="000000"/>
                <w:sz w:val="24"/>
                <w:szCs w:val="24"/>
                <w:lang w:eastAsia="pt-BR"/>
              </w:rPr>
              <w:t>TRÊS IRMÃS</w:t>
            </w:r>
          </w:p>
        </w:tc>
        <w:tc>
          <w:tcPr>
            <w:tcW w:w="2000" w:type="dxa"/>
            <w:tcBorders>
              <w:top w:val="nil"/>
              <w:left w:val="nil"/>
              <w:bottom w:val="single" w:sz="4" w:space="0" w:color="auto"/>
              <w:right w:val="single" w:sz="4" w:space="0" w:color="auto"/>
            </w:tcBorders>
            <w:shd w:val="clear" w:color="auto" w:fill="auto"/>
            <w:noWrap/>
            <w:vAlign w:val="center"/>
            <w:hideMark/>
          </w:tcPr>
          <w:p w14:paraId="247F32A3" w14:textId="77777777" w:rsidR="00F443C3" w:rsidRPr="00F443C3" w:rsidRDefault="00F443C3" w:rsidP="00F443C3">
            <w:pPr>
              <w:spacing w:after="0" w:line="240" w:lineRule="auto"/>
              <w:jc w:val="center"/>
              <w:rPr>
                <w:rFonts w:ascii="Calibri" w:eastAsia="Times New Roman" w:hAnsi="Calibri" w:cs="Calibri"/>
                <w:color w:val="000000"/>
                <w:sz w:val="24"/>
                <w:szCs w:val="24"/>
                <w:lang w:eastAsia="pt-BR"/>
              </w:rPr>
            </w:pPr>
            <w:r w:rsidRPr="00F443C3">
              <w:rPr>
                <w:rFonts w:ascii="Calibri" w:eastAsia="Times New Roman" w:hAnsi="Calibri" w:cs="Calibri"/>
                <w:color w:val="000000"/>
                <w:sz w:val="24"/>
                <w:szCs w:val="24"/>
                <w:lang w:eastAsia="pt-BR"/>
              </w:rPr>
              <w:t>TRÊS IRMÃS</w:t>
            </w:r>
          </w:p>
        </w:tc>
      </w:tr>
      <w:tr w:rsidR="00F443C3" w:rsidRPr="00F443C3" w14:paraId="0D507A68" w14:textId="77777777" w:rsidTr="00F443C3">
        <w:trPr>
          <w:trHeight w:val="31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58C78160" w14:textId="77777777" w:rsidR="00F443C3" w:rsidRPr="00F443C3" w:rsidRDefault="00F443C3" w:rsidP="00F443C3">
            <w:pPr>
              <w:spacing w:after="0" w:line="240" w:lineRule="auto"/>
              <w:rPr>
                <w:rFonts w:ascii="Calibri" w:eastAsia="Times New Roman" w:hAnsi="Calibri" w:cs="Calibri"/>
                <w:color w:val="000000"/>
                <w:sz w:val="24"/>
                <w:szCs w:val="24"/>
                <w:lang w:eastAsia="pt-BR"/>
              </w:rPr>
            </w:pPr>
            <w:r w:rsidRPr="00F443C3">
              <w:rPr>
                <w:rFonts w:ascii="Calibri" w:eastAsia="Times New Roman" w:hAnsi="Calibri" w:cs="Calibri"/>
                <w:color w:val="000000"/>
                <w:sz w:val="24"/>
                <w:szCs w:val="24"/>
                <w:lang w:eastAsia="pt-BR"/>
              </w:rPr>
              <w:t>POT-006</w:t>
            </w:r>
          </w:p>
        </w:tc>
        <w:tc>
          <w:tcPr>
            <w:tcW w:w="2780" w:type="dxa"/>
            <w:tcBorders>
              <w:top w:val="nil"/>
              <w:left w:val="nil"/>
              <w:bottom w:val="single" w:sz="4" w:space="0" w:color="auto"/>
              <w:right w:val="single" w:sz="4" w:space="0" w:color="auto"/>
            </w:tcBorders>
            <w:shd w:val="clear" w:color="auto" w:fill="auto"/>
            <w:noWrap/>
            <w:vAlign w:val="center"/>
            <w:hideMark/>
          </w:tcPr>
          <w:p w14:paraId="78BB1C1C" w14:textId="77777777" w:rsidR="00F443C3" w:rsidRPr="00F443C3" w:rsidRDefault="00F443C3" w:rsidP="00F443C3">
            <w:pPr>
              <w:spacing w:after="0" w:line="240" w:lineRule="auto"/>
              <w:rPr>
                <w:rFonts w:ascii="Calibri" w:eastAsia="Times New Roman" w:hAnsi="Calibri" w:cs="Calibri"/>
                <w:color w:val="000000"/>
                <w:sz w:val="24"/>
                <w:szCs w:val="24"/>
                <w:lang w:eastAsia="pt-BR"/>
              </w:rPr>
            </w:pPr>
            <w:r w:rsidRPr="00F443C3">
              <w:rPr>
                <w:rFonts w:ascii="Calibri" w:eastAsia="Times New Roman" w:hAnsi="Calibri" w:cs="Calibri"/>
                <w:color w:val="000000"/>
                <w:sz w:val="24"/>
                <w:szCs w:val="24"/>
                <w:lang w:eastAsia="pt-BR"/>
              </w:rPr>
              <w:t>POÇO ARROIO GUAÇU</w:t>
            </w:r>
          </w:p>
        </w:tc>
        <w:tc>
          <w:tcPr>
            <w:tcW w:w="2800" w:type="dxa"/>
            <w:tcBorders>
              <w:top w:val="nil"/>
              <w:left w:val="nil"/>
              <w:bottom w:val="single" w:sz="4" w:space="0" w:color="auto"/>
              <w:right w:val="single" w:sz="4" w:space="0" w:color="auto"/>
            </w:tcBorders>
            <w:shd w:val="clear" w:color="auto" w:fill="auto"/>
            <w:noWrap/>
            <w:vAlign w:val="center"/>
            <w:hideMark/>
          </w:tcPr>
          <w:p w14:paraId="3D324F04" w14:textId="77777777" w:rsidR="00F443C3" w:rsidRPr="00F443C3" w:rsidRDefault="00F443C3" w:rsidP="00F443C3">
            <w:pPr>
              <w:spacing w:after="0" w:line="240" w:lineRule="auto"/>
              <w:jc w:val="center"/>
              <w:rPr>
                <w:rFonts w:ascii="Calibri" w:eastAsia="Times New Roman" w:hAnsi="Calibri" w:cs="Calibri"/>
                <w:color w:val="000000"/>
                <w:sz w:val="24"/>
                <w:szCs w:val="24"/>
                <w:lang w:eastAsia="pt-BR"/>
              </w:rPr>
            </w:pPr>
            <w:r w:rsidRPr="00F443C3">
              <w:rPr>
                <w:rFonts w:ascii="Calibri" w:eastAsia="Times New Roman" w:hAnsi="Calibri" w:cs="Calibri"/>
                <w:color w:val="000000"/>
                <w:sz w:val="24"/>
                <w:szCs w:val="24"/>
                <w:lang w:eastAsia="pt-BR"/>
              </w:rPr>
              <w:t>ARROIO GUAÇU</w:t>
            </w:r>
          </w:p>
        </w:tc>
        <w:tc>
          <w:tcPr>
            <w:tcW w:w="2000" w:type="dxa"/>
            <w:tcBorders>
              <w:top w:val="nil"/>
              <w:left w:val="nil"/>
              <w:bottom w:val="single" w:sz="4" w:space="0" w:color="auto"/>
              <w:right w:val="single" w:sz="4" w:space="0" w:color="auto"/>
            </w:tcBorders>
            <w:shd w:val="clear" w:color="auto" w:fill="auto"/>
            <w:noWrap/>
            <w:vAlign w:val="center"/>
            <w:hideMark/>
          </w:tcPr>
          <w:p w14:paraId="4E0E1535" w14:textId="77777777" w:rsidR="00F443C3" w:rsidRPr="00F443C3" w:rsidRDefault="00F443C3" w:rsidP="00F443C3">
            <w:pPr>
              <w:spacing w:after="0" w:line="240" w:lineRule="auto"/>
              <w:jc w:val="center"/>
              <w:rPr>
                <w:rFonts w:ascii="Calibri" w:eastAsia="Times New Roman" w:hAnsi="Calibri" w:cs="Calibri"/>
                <w:color w:val="000000"/>
                <w:sz w:val="24"/>
                <w:szCs w:val="24"/>
                <w:lang w:eastAsia="pt-BR"/>
              </w:rPr>
            </w:pPr>
            <w:r w:rsidRPr="00F443C3">
              <w:rPr>
                <w:rFonts w:ascii="Calibri" w:eastAsia="Times New Roman" w:hAnsi="Calibri" w:cs="Calibri"/>
                <w:color w:val="000000"/>
                <w:sz w:val="24"/>
                <w:szCs w:val="24"/>
                <w:lang w:eastAsia="pt-BR"/>
              </w:rPr>
              <w:t>ARROIO GUAÇU</w:t>
            </w:r>
          </w:p>
        </w:tc>
      </w:tr>
      <w:tr w:rsidR="00F443C3" w:rsidRPr="00F443C3" w14:paraId="54CD925A" w14:textId="77777777" w:rsidTr="00F443C3">
        <w:trPr>
          <w:trHeight w:val="315"/>
        </w:trPr>
        <w:tc>
          <w:tcPr>
            <w:tcW w:w="11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74ADB0" w14:textId="77777777" w:rsidR="00F443C3" w:rsidRPr="00F443C3" w:rsidRDefault="00F443C3" w:rsidP="00F443C3">
            <w:pPr>
              <w:spacing w:after="0" w:line="240" w:lineRule="auto"/>
              <w:rPr>
                <w:rFonts w:ascii="Calibri" w:eastAsia="Times New Roman" w:hAnsi="Calibri" w:cs="Calibri"/>
                <w:color w:val="000000"/>
                <w:sz w:val="24"/>
                <w:szCs w:val="24"/>
                <w:lang w:eastAsia="pt-BR"/>
              </w:rPr>
            </w:pPr>
            <w:r w:rsidRPr="00F443C3">
              <w:rPr>
                <w:rFonts w:ascii="Calibri" w:eastAsia="Times New Roman" w:hAnsi="Calibri" w:cs="Calibri"/>
                <w:color w:val="000000"/>
                <w:sz w:val="24"/>
                <w:szCs w:val="24"/>
                <w:lang w:eastAsia="pt-BR"/>
              </w:rPr>
              <w:t>REE-002</w:t>
            </w:r>
          </w:p>
        </w:tc>
        <w:tc>
          <w:tcPr>
            <w:tcW w:w="2780" w:type="dxa"/>
            <w:tcBorders>
              <w:top w:val="nil"/>
              <w:left w:val="nil"/>
              <w:bottom w:val="single" w:sz="4" w:space="0" w:color="auto"/>
              <w:right w:val="single" w:sz="4" w:space="0" w:color="auto"/>
            </w:tcBorders>
            <w:shd w:val="clear" w:color="auto" w:fill="auto"/>
            <w:noWrap/>
            <w:vAlign w:val="bottom"/>
            <w:hideMark/>
          </w:tcPr>
          <w:p w14:paraId="0E3824D6" w14:textId="77777777" w:rsidR="00F443C3" w:rsidRPr="00F443C3" w:rsidRDefault="00F443C3" w:rsidP="00F443C3">
            <w:pPr>
              <w:spacing w:after="0" w:line="240" w:lineRule="auto"/>
              <w:rPr>
                <w:rFonts w:ascii="Calibri" w:eastAsia="Times New Roman" w:hAnsi="Calibri" w:cs="Calibri"/>
                <w:color w:val="000000"/>
                <w:sz w:val="24"/>
                <w:szCs w:val="24"/>
                <w:lang w:eastAsia="pt-BR"/>
              </w:rPr>
            </w:pPr>
            <w:r w:rsidRPr="00F443C3">
              <w:rPr>
                <w:rFonts w:ascii="Calibri" w:eastAsia="Times New Roman" w:hAnsi="Calibri" w:cs="Calibri"/>
                <w:color w:val="000000"/>
                <w:sz w:val="24"/>
                <w:szCs w:val="24"/>
                <w:lang w:eastAsia="pt-BR"/>
              </w:rPr>
              <w:t>RESERVATÓRIO ELEVADO</w:t>
            </w:r>
          </w:p>
        </w:tc>
        <w:tc>
          <w:tcPr>
            <w:tcW w:w="2800" w:type="dxa"/>
            <w:tcBorders>
              <w:top w:val="nil"/>
              <w:left w:val="nil"/>
              <w:bottom w:val="single" w:sz="4" w:space="0" w:color="auto"/>
              <w:right w:val="single" w:sz="4" w:space="0" w:color="auto"/>
            </w:tcBorders>
            <w:shd w:val="clear" w:color="auto" w:fill="auto"/>
            <w:noWrap/>
            <w:vAlign w:val="center"/>
            <w:hideMark/>
          </w:tcPr>
          <w:p w14:paraId="1AE9EECD" w14:textId="77777777" w:rsidR="00F443C3" w:rsidRPr="00F443C3" w:rsidRDefault="00F443C3" w:rsidP="00F443C3">
            <w:pPr>
              <w:spacing w:after="0" w:line="240" w:lineRule="auto"/>
              <w:jc w:val="center"/>
              <w:rPr>
                <w:rFonts w:ascii="Calibri" w:eastAsia="Times New Roman" w:hAnsi="Calibri" w:cs="Calibri"/>
                <w:color w:val="000000"/>
                <w:sz w:val="24"/>
                <w:szCs w:val="24"/>
                <w:lang w:eastAsia="pt-BR"/>
              </w:rPr>
            </w:pPr>
            <w:r w:rsidRPr="00F443C3">
              <w:rPr>
                <w:rFonts w:ascii="Calibri" w:eastAsia="Times New Roman" w:hAnsi="Calibri" w:cs="Calibri"/>
                <w:color w:val="000000"/>
                <w:sz w:val="24"/>
                <w:szCs w:val="24"/>
                <w:lang w:eastAsia="pt-BR"/>
              </w:rPr>
              <w:t>ARROIO GUAÇU</w:t>
            </w:r>
          </w:p>
        </w:tc>
        <w:tc>
          <w:tcPr>
            <w:tcW w:w="2000" w:type="dxa"/>
            <w:tcBorders>
              <w:top w:val="nil"/>
              <w:left w:val="nil"/>
              <w:bottom w:val="single" w:sz="4" w:space="0" w:color="auto"/>
              <w:right w:val="single" w:sz="4" w:space="0" w:color="auto"/>
            </w:tcBorders>
            <w:shd w:val="clear" w:color="auto" w:fill="auto"/>
            <w:noWrap/>
            <w:vAlign w:val="center"/>
            <w:hideMark/>
          </w:tcPr>
          <w:p w14:paraId="1B7AE5C6" w14:textId="77777777" w:rsidR="00F443C3" w:rsidRPr="00F443C3" w:rsidRDefault="00F443C3" w:rsidP="00F443C3">
            <w:pPr>
              <w:spacing w:after="0" w:line="240" w:lineRule="auto"/>
              <w:jc w:val="center"/>
              <w:rPr>
                <w:rFonts w:ascii="Calibri" w:eastAsia="Times New Roman" w:hAnsi="Calibri" w:cs="Calibri"/>
                <w:color w:val="000000"/>
                <w:sz w:val="24"/>
                <w:szCs w:val="24"/>
                <w:lang w:eastAsia="pt-BR"/>
              </w:rPr>
            </w:pPr>
            <w:r w:rsidRPr="00F443C3">
              <w:rPr>
                <w:rFonts w:ascii="Calibri" w:eastAsia="Times New Roman" w:hAnsi="Calibri" w:cs="Calibri"/>
                <w:color w:val="000000"/>
                <w:sz w:val="24"/>
                <w:szCs w:val="24"/>
                <w:lang w:eastAsia="pt-BR"/>
              </w:rPr>
              <w:t>ARROIO GUAÇU</w:t>
            </w:r>
          </w:p>
        </w:tc>
      </w:tr>
      <w:tr w:rsidR="00F443C3" w:rsidRPr="00F443C3" w14:paraId="2D103ABF" w14:textId="77777777" w:rsidTr="00F443C3">
        <w:trPr>
          <w:trHeight w:val="315"/>
        </w:trPr>
        <w:tc>
          <w:tcPr>
            <w:tcW w:w="1120" w:type="dxa"/>
            <w:vMerge/>
            <w:tcBorders>
              <w:top w:val="nil"/>
              <w:left w:val="single" w:sz="4" w:space="0" w:color="auto"/>
              <w:bottom w:val="single" w:sz="4" w:space="0" w:color="000000"/>
              <w:right w:val="single" w:sz="4" w:space="0" w:color="auto"/>
            </w:tcBorders>
            <w:vAlign w:val="center"/>
            <w:hideMark/>
          </w:tcPr>
          <w:p w14:paraId="6D747417" w14:textId="77777777" w:rsidR="00F443C3" w:rsidRPr="00F443C3" w:rsidRDefault="00F443C3" w:rsidP="00F443C3">
            <w:pPr>
              <w:spacing w:after="0" w:line="240" w:lineRule="auto"/>
              <w:rPr>
                <w:rFonts w:ascii="Calibri" w:eastAsia="Times New Roman" w:hAnsi="Calibri" w:cs="Calibri"/>
                <w:color w:val="000000"/>
                <w:sz w:val="24"/>
                <w:szCs w:val="24"/>
                <w:lang w:eastAsia="pt-BR"/>
              </w:rPr>
            </w:pPr>
          </w:p>
        </w:tc>
        <w:tc>
          <w:tcPr>
            <w:tcW w:w="2780" w:type="dxa"/>
            <w:tcBorders>
              <w:top w:val="nil"/>
              <w:left w:val="nil"/>
              <w:bottom w:val="single" w:sz="4" w:space="0" w:color="auto"/>
              <w:right w:val="single" w:sz="4" w:space="0" w:color="auto"/>
            </w:tcBorders>
            <w:shd w:val="clear" w:color="auto" w:fill="auto"/>
            <w:noWrap/>
            <w:vAlign w:val="center"/>
            <w:hideMark/>
          </w:tcPr>
          <w:p w14:paraId="279677B0" w14:textId="77777777" w:rsidR="00F443C3" w:rsidRPr="00F443C3" w:rsidRDefault="00F443C3" w:rsidP="00F443C3">
            <w:pPr>
              <w:spacing w:after="0" w:line="240" w:lineRule="auto"/>
              <w:rPr>
                <w:rFonts w:ascii="Calibri" w:eastAsia="Times New Roman" w:hAnsi="Calibri" w:cs="Calibri"/>
                <w:color w:val="000000"/>
                <w:sz w:val="24"/>
                <w:szCs w:val="24"/>
                <w:lang w:eastAsia="pt-BR"/>
              </w:rPr>
            </w:pPr>
            <w:r w:rsidRPr="00F443C3">
              <w:rPr>
                <w:rFonts w:ascii="Calibri" w:eastAsia="Times New Roman" w:hAnsi="Calibri" w:cs="Calibri"/>
                <w:color w:val="000000"/>
                <w:sz w:val="24"/>
                <w:szCs w:val="24"/>
                <w:lang w:eastAsia="pt-BR"/>
              </w:rPr>
              <w:t>ESTAÇÃO ELEVATÓRIA</w:t>
            </w:r>
          </w:p>
        </w:tc>
        <w:tc>
          <w:tcPr>
            <w:tcW w:w="2800" w:type="dxa"/>
            <w:tcBorders>
              <w:top w:val="nil"/>
              <w:left w:val="nil"/>
              <w:bottom w:val="single" w:sz="4" w:space="0" w:color="auto"/>
              <w:right w:val="single" w:sz="4" w:space="0" w:color="auto"/>
            </w:tcBorders>
            <w:shd w:val="clear" w:color="auto" w:fill="auto"/>
            <w:noWrap/>
            <w:vAlign w:val="center"/>
            <w:hideMark/>
          </w:tcPr>
          <w:p w14:paraId="527A72FA" w14:textId="77777777" w:rsidR="00F443C3" w:rsidRPr="00F443C3" w:rsidRDefault="00F443C3" w:rsidP="00F443C3">
            <w:pPr>
              <w:spacing w:after="0" w:line="240" w:lineRule="auto"/>
              <w:jc w:val="center"/>
              <w:rPr>
                <w:rFonts w:ascii="Calibri" w:eastAsia="Times New Roman" w:hAnsi="Calibri" w:cs="Calibri"/>
                <w:color w:val="000000"/>
                <w:sz w:val="24"/>
                <w:szCs w:val="24"/>
                <w:lang w:eastAsia="pt-BR"/>
              </w:rPr>
            </w:pPr>
            <w:r w:rsidRPr="00F443C3">
              <w:rPr>
                <w:rFonts w:ascii="Calibri" w:eastAsia="Times New Roman" w:hAnsi="Calibri" w:cs="Calibri"/>
                <w:color w:val="000000"/>
                <w:sz w:val="24"/>
                <w:szCs w:val="24"/>
                <w:lang w:eastAsia="pt-BR"/>
              </w:rPr>
              <w:t>ARROIO GUAÇU</w:t>
            </w:r>
          </w:p>
        </w:tc>
        <w:tc>
          <w:tcPr>
            <w:tcW w:w="2000" w:type="dxa"/>
            <w:tcBorders>
              <w:top w:val="nil"/>
              <w:left w:val="nil"/>
              <w:bottom w:val="single" w:sz="4" w:space="0" w:color="auto"/>
              <w:right w:val="single" w:sz="4" w:space="0" w:color="auto"/>
            </w:tcBorders>
            <w:shd w:val="clear" w:color="auto" w:fill="auto"/>
            <w:noWrap/>
            <w:vAlign w:val="center"/>
            <w:hideMark/>
          </w:tcPr>
          <w:p w14:paraId="3E99CB12" w14:textId="77777777" w:rsidR="00F443C3" w:rsidRPr="00F443C3" w:rsidRDefault="00F443C3" w:rsidP="00F443C3">
            <w:pPr>
              <w:spacing w:after="0" w:line="240" w:lineRule="auto"/>
              <w:jc w:val="center"/>
              <w:rPr>
                <w:rFonts w:ascii="Calibri" w:eastAsia="Times New Roman" w:hAnsi="Calibri" w:cs="Calibri"/>
                <w:color w:val="000000"/>
                <w:sz w:val="24"/>
                <w:szCs w:val="24"/>
                <w:lang w:eastAsia="pt-BR"/>
              </w:rPr>
            </w:pPr>
            <w:r w:rsidRPr="00F443C3">
              <w:rPr>
                <w:rFonts w:ascii="Calibri" w:eastAsia="Times New Roman" w:hAnsi="Calibri" w:cs="Calibri"/>
                <w:color w:val="000000"/>
                <w:sz w:val="24"/>
                <w:szCs w:val="24"/>
                <w:lang w:eastAsia="pt-BR"/>
              </w:rPr>
              <w:t>ARROIO GUAÇU</w:t>
            </w:r>
          </w:p>
        </w:tc>
      </w:tr>
      <w:tr w:rsidR="00F443C3" w:rsidRPr="00F443C3" w14:paraId="210CF494" w14:textId="77777777" w:rsidTr="00F443C3">
        <w:trPr>
          <w:trHeight w:val="315"/>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2AA769E" w14:textId="77777777" w:rsidR="00F443C3" w:rsidRPr="00F443C3" w:rsidRDefault="00F443C3" w:rsidP="00F443C3">
            <w:pPr>
              <w:spacing w:after="0" w:line="240" w:lineRule="auto"/>
              <w:rPr>
                <w:rFonts w:ascii="Calibri" w:eastAsia="Times New Roman" w:hAnsi="Calibri" w:cs="Calibri"/>
                <w:color w:val="000000"/>
                <w:sz w:val="24"/>
                <w:szCs w:val="24"/>
                <w:lang w:eastAsia="pt-BR"/>
              </w:rPr>
            </w:pPr>
            <w:r w:rsidRPr="00F443C3">
              <w:rPr>
                <w:rFonts w:ascii="Calibri" w:eastAsia="Times New Roman" w:hAnsi="Calibri" w:cs="Calibri"/>
                <w:color w:val="000000"/>
                <w:sz w:val="24"/>
                <w:szCs w:val="24"/>
                <w:lang w:eastAsia="pt-BR"/>
              </w:rPr>
              <w:t>REL-007</w:t>
            </w:r>
          </w:p>
        </w:tc>
        <w:tc>
          <w:tcPr>
            <w:tcW w:w="2780" w:type="dxa"/>
            <w:tcBorders>
              <w:top w:val="nil"/>
              <w:left w:val="nil"/>
              <w:bottom w:val="single" w:sz="4" w:space="0" w:color="auto"/>
              <w:right w:val="single" w:sz="4" w:space="0" w:color="auto"/>
            </w:tcBorders>
            <w:shd w:val="clear" w:color="auto" w:fill="auto"/>
            <w:noWrap/>
            <w:vAlign w:val="bottom"/>
            <w:hideMark/>
          </w:tcPr>
          <w:p w14:paraId="4095854F" w14:textId="77777777" w:rsidR="00F443C3" w:rsidRPr="00F443C3" w:rsidRDefault="00F443C3" w:rsidP="00F443C3">
            <w:pPr>
              <w:spacing w:after="0" w:line="240" w:lineRule="auto"/>
              <w:rPr>
                <w:rFonts w:ascii="Calibri" w:eastAsia="Times New Roman" w:hAnsi="Calibri" w:cs="Calibri"/>
                <w:color w:val="000000"/>
                <w:sz w:val="24"/>
                <w:szCs w:val="24"/>
                <w:lang w:eastAsia="pt-BR"/>
              </w:rPr>
            </w:pPr>
            <w:r w:rsidRPr="00F443C3">
              <w:rPr>
                <w:rFonts w:ascii="Calibri" w:eastAsia="Times New Roman" w:hAnsi="Calibri" w:cs="Calibri"/>
                <w:color w:val="000000"/>
                <w:sz w:val="24"/>
                <w:szCs w:val="24"/>
                <w:lang w:eastAsia="pt-BR"/>
              </w:rPr>
              <w:t>RESERVATÓRIO ELEVADO</w:t>
            </w:r>
          </w:p>
        </w:tc>
        <w:tc>
          <w:tcPr>
            <w:tcW w:w="2800" w:type="dxa"/>
            <w:tcBorders>
              <w:top w:val="nil"/>
              <w:left w:val="nil"/>
              <w:bottom w:val="single" w:sz="4" w:space="0" w:color="auto"/>
              <w:right w:val="single" w:sz="4" w:space="0" w:color="auto"/>
            </w:tcBorders>
            <w:shd w:val="clear" w:color="auto" w:fill="auto"/>
            <w:noWrap/>
            <w:vAlign w:val="center"/>
            <w:hideMark/>
          </w:tcPr>
          <w:p w14:paraId="4327EF7B" w14:textId="77777777" w:rsidR="00F443C3" w:rsidRPr="00F443C3" w:rsidRDefault="00F443C3" w:rsidP="00F443C3">
            <w:pPr>
              <w:spacing w:after="0" w:line="240" w:lineRule="auto"/>
              <w:jc w:val="center"/>
              <w:rPr>
                <w:rFonts w:ascii="Calibri" w:eastAsia="Times New Roman" w:hAnsi="Calibri" w:cs="Calibri"/>
                <w:color w:val="000000"/>
                <w:sz w:val="24"/>
                <w:szCs w:val="24"/>
                <w:lang w:eastAsia="pt-BR"/>
              </w:rPr>
            </w:pPr>
            <w:r w:rsidRPr="00F443C3">
              <w:rPr>
                <w:rFonts w:ascii="Calibri" w:eastAsia="Times New Roman" w:hAnsi="Calibri" w:cs="Calibri"/>
                <w:color w:val="000000"/>
                <w:sz w:val="24"/>
                <w:szCs w:val="24"/>
                <w:lang w:eastAsia="pt-BR"/>
              </w:rPr>
              <w:t>ARROIO GUAÇU</w:t>
            </w:r>
          </w:p>
        </w:tc>
        <w:tc>
          <w:tcPr>
            <w:tcW w:w="2000" w:type="dxa"/>
            <w:tcBorders>
              <w:top w:val="nil"/>
              <w:left w:val="nil"/>
              <w:bottom w:val="single" w:sz="4" w:space="0" w:color="auto"/>
              <w:right w:val="single" w:sz="4" w:space="0" w:color="auto"/>
            </w:tcBorders>
            <w:shd w:val="clear" w:color="auto" w:fill="auto"/>
            <w:noWrap/>
            <w:vAlign w:val="bottom"/>
            <w:hideMark/>
          </w:tcPr>
          <w:p w14:paraId="6E1B1BF8" w14:textId="77777777" w:rsidR="00F443C3" w:rsidRPr="00F443C3" w:rsidRDefault="00F443C3" w:rsidP="00F443C3">
            <w:pPr>
              <w:spacing w:after="0" w:line="240" w:lineRule="auto"/>
              <w:jc w:val="center"/>
              <w:rPr>
                <w:rFonts w:ascii="Calibri" w:eastAsia="Times New Roman" w:hAnsi="Calibri" w:cs="Calibri"/>
                <w:color w:val="000000"/>
                <w:sz w:val="24"/>
                <w:szCs w:val="24"/>
                <w:lang w:eastAsia="pt-BR"/>
              </w:rPr>
            </w:pPr>
            <w:r w:rsidRPr="00F443C3">
              <w:rPr>
                <w:rFonts w:ascii="Calibri" w:eastAsia="Times New Roman" w:hAnsi="Calibri" w:cs="Calibri"/>
                <w:color w:val="000000"/>
                <w:sz w:val="24"/>
                <w:szCs w:val="24"/>
                <w:lang w:eastAsia="pt-BR"/>
              </w:rPr>
              <w:t>SANGA ALEGRE</w:t>
            </w:r>
          </w:p>
        </w:tc>
      </w:tr>
    </w:tbl>
    <w:p w14:paraId="590770BF" w14:textId="69F01942" w:rsidR="00F443C3" w:rsidRDefault="00F443C3" w:rsidP="00F443C3">
      <w:pPr>
        <w:pStyle w:val="Legenda"/>
        <w:keepNext/>
        <w:jc w:val="center"/>
      </w:pPr>
      <w:r w:rsidRPr="00E9434C">
        <w:t xml:space="preserve">Tabela </w:t>
      </w:r>
      <w:fldSimple w:instr=" SEQ Tabela \* ARABIC ">
        <w:r w:rsidR="004B4606">
          <w:rPr>
            <w:noProof/>
          </w:rPr>
          <w:t>12</w:t>
        </w:r>
      </w:fldSimple>
      <w:r w:rsidRPr="00E9434C">
        <w:t xml:space="preserve"> </w:t>
      </w:r>
      <w:r>
        <w:t>–</w:t>
      </w:r>
      <w:r w:rsidRPr="00E9434C">
        <w:t xml:space="preserve"> </w:t>
      </w:r>
      <w:r>
        <w:t>Unidades operacionais da segunda fase de implantação</w:t>
      </w:r>
    </w:p>
    <w:p w14:paraId="697FB043" w14:textId="77777777" w:rsidR="005C2D41" w:rsidRPr="005C2D41" w:rsidRDefault="005C2D41" w:rsidP="005C2D41"/>
    <w:p w14:paraId="14951AE5" w14:textId="77777777" w:rsidR="005C2D41" w:rsidRDefault="005C2D41" w:rsidP="005C2D41">
      <w:pPr>
        <w:pStyle w:val="Ttulo3"/>
      </w:pPr>
      <w:bookmarkStart w:id="61" w:name="_Toc493509603"/>
      <w:r>
        <w:t xml:space="preserve">ETAPA 01 - </w:t>
      </w:r>
      <w:r w:rsidRPr="00DC49D7">
        <w:t>Adequação Dos Quadros De Acionamento Existentes</w:t>
      </w:r>
      <w:bookmarkEnd w:id="61"/>
      <w:r w:rsidRPr="00DC49D7">
        <w:t xml:space="preserve"> </w:t>
      </w:r>
    </w:p>
    <w:p w14:paraId="37356FA0" w14:textId="77777777" w:rsidR="005C2D41" w:rsidRPr="00DC49D7" w:rsidRDefault="005C2D41" w:rsidP="005C2D41">
      <w:pPr>
        <w:ind w:left="360" w:firstLine="348"/>
        <w:jc w:val="both"/>
      </w:pPr>
      <w:r w:rsidRPr="00DC49D7">
        <w:t>Para a integração dos quadros de telemetria com os quadros de acionamento de motores já existentes, alguns pontos devem ser disponibilizados pelo setor responsável da autarquia. Para tanto, foi realizado um levantamento detalhado de cada quadro de acionamento e emitido um relatório individual e específico com as adequações necessárias para cada Unidade operacional. Dentre elas podemos destacar:</w:t>
      </w:r>
    </w:p>
    <w:p w14:paraId="18081BF4" w14:textId="77777777" w:rsidR="005C2D41" w:rsidRPr="00DC49D7" w:rsidRDefault="005C2D41" w:rsidP="005C2D41">
      <w:pPr>
        <w:pStyle w:val="PargrafodaLista"/>
        <w:numPr>
          <w:ilvl w:val="0"/>
          <w:numId w:val="5"/>
        </w:numPr>
        <w:jc w:val="both"/>
      </w:pPr>
      <w:r w:rsidRPr="00DC49D7">
        <w:t xml:space="preserve">Adequação dos quadros conforme Norma Regulamentadora em Instalação de Eletricidade (NR-10); </w:t>
      </w:r>
    </w:p>
    <w:p w14:paraId="0A25166B" w14:textId="77777777" w:rsidR="005C2D41" w:rsidRPr="00DC49D7" w:rsidRDefault="005C2D41" w:rsidP="005C2D41">
      <w:pPr>
        <w:pStyle w:val="PargrafodaLista"/>
        <w:numPr>
          <w:ilvl w:val="0"/>
          <w:numId w:val="5"/>
        </w:numPr>
        <w:jc w:val="both"/>
      </w:pPr>
      <w:r w:rsidRPr="00DC49D7">
        <w:t>Instalação de relés e bornes, com base na topologia de troca de sinais de cada quadro;</w:t>
      </w:r>
    </w:p>
    <w:p w14:paraId="4BD9B1E1" w14:textId="77777777" w:rsidR="005C2D41" w:rsidRPr="00DC49D7" w:rsidRDefault="005C2D41" w:rsidP="005C2D41">
      <w:pPr>
        <w:pStyle w:val="PargrafodaLista"/>
        <w:numPr>
          <w:ilvl w:val="0"/>
          <w:numId w:val="5"/>
        </w:numPr>
        <w:jc w:val="both"/>
      </w:pPr>
      <w:r w:rsidRPr="00DC49D7">
        <w:t xml:space="preserve">Aquisição e instalação de </w:t>
      </w:r>
      <w:proofErr w:type="spellStart"/>
      <w:r w:rsidRPr="00DC49D7">
        <w:t>MULTIMEDIDORES</w:t>
      </w:r>
      <w:proofErr w:type="spellEnd"/>
      <w:r w:rsidRPr="00DC49D7">
        <w:t xml:space="preserve"> para grandezas elétricas, conforme especificação mínimas abaixo;</w:t>
      </w:r>
      <w:r w:rsidRPr="00DC49D7">
        <w:tab/>
      </w:r>
    </w:p>
    <w:p w14:paraId="7989E89D" w14:textId="77777777" w:rsidR="005C2D41" w:rsidRPr="00DC49D7" w:rsidRDefault="005C2D41" w:rsidP="005C2D41">
      <w:pPr>
        <w:pStyle w:val="PargrafodaLista"/>
        <w:numPr>
          <w:ilvl w:val="1"/>
          <w:numId w:val="5"/>
        </w:numPr>
        <w:jc w:val="both"/>
      </w:pPr>
      <w:r w:rsidRPr="00DC49D7">
        <w:t>Indicador micro processado específico para a leitura de grandezas elétricas;</w:t>
      </w:r>
    </w:p>
    <w:p w14:paraId="3AADD41C" w14:textId="77777777" w:rsidR="005C2D41" w:rsidRPr="00DC49D7" w:rsidRDefault="005C2D41" w:rsidP="005C2D41">
      <w:pPr>
        <w:pStyle w:val="PargrafodaLista"/>
        <w:numPr>
          <w:ilvl w:val="1"/>
          <w:numId w:val="5"/>
        </w:numPr>
        <w:jc w:val="both"/>
      </w:pPr>
      <w:r w:rsidRPr="00DC49D7">
        <w:t>Medição de energia direta e reversa;</w:t>
      </w:r>
    </w:p>
    <w:p w14:paraId="39AF006D" w14:textId="77777777" w:rsidR="005C2D41" w:rsidRPr="00DC49D7" w:rsidRDefault="005C2D41" w:rsidP="005C2D41">
      <w:pPr>
        <w:pStyle w:val="PargrafodaLista"/>
        <w:numPr>
          <w:ilvl w:val="1"/>
          <w:numId w:val="5"/>
        </w:numPr>
        <w:jc w:val="both"/>
      </w:pPr>
      <w:r w:rsidRPr="00DC49D7">
        <w:t>Relógio interno com data e hora para registro de eventos;</w:t>
      </w:r>
    </w:p>
    <w:p w14:paraId="09B02FAA" w14:textId="77777777" w:rsidR="005C2D41" w:rsidRPr="00DC49D7" w:rsidRDefault="005C2D41" w:rsidP="005C2D41">
      <w:pPr>
        <w:pStyle w:val="PargrafodaLista"/>
        <w:numPr>
          <w:ilvl w:val="1"/>
          <w:numId w:val="5"/>
        </w:numPr>
        <w:jc w:val="both"/>
      </w:pPr>
      <w:r w:rsidRPr="00DC49D7">
        <w:t xml:space="preserve">Leitura de sequência de fases e identificação de polaridade dos </w:t>
      </w:r>
      <w:proofErr w:type="spellStart"/>
      <w:r w:rsidRPr="00DC49D7">
        <w:t>TCs</w:t>
      </w:r>
      <w:proofErr w:type="spellEnd"/>
      <w:r w:rsidRPr="00DC49D7">
        <w:t xml:space="preserve"> no display do </w:t>
      </w:r>
      <w:proofErr w:type="spellStart"/>
      <w:r w:rsidRPr="00DC49D7">
        <w:t>multimedidor</w:t>
      </w:r>
      <w:proofErr w:type="spellEnd"/>
      <w:r w:rsidRPr="00DC49D7">
        <w:t>;</w:t>
      </w:r>
    </w:p>
    <w:p w14:paraId="47214CF9" w14:textId="77777777" w:rsidR="005C2D41" w:rsidRPr="00DC49D7" w:rsidRDefault="005C2D41" w:rsidP="005C2D41">
      <w:pPr>
        <w:pStyle w:val="PargrafodaLista"/>
        <w:numPr>
          <w:ilvl w:val="1"/>
          <w:numId w:val="5"/>
        </w:numPr>
        <w:jc w:val="both"/>
      </w:pPr>
      <w:r w:rsidRPr="00DC49D7">
        <w:t xml:space="preserve">Ligação em rede </w:t>
      </w:r>
      <w:proofErr w:type="spellStart"/>
      <w:r w:rsidRPr="00DC49D7">
        <w:t>MODBUS-RTU</w:t>
      </w:r>
      <w:proofErr w:type="spellEnd"/>
      <w:r w:rsidRPr="00DC49D7">
        <w:t>, RS485;</w:t>
      </w:r>
    </w:p>
    <w:p w14:paraId="6392B97B" w14:textId="77777777" w:rsidR="005C2D41" w:rsidRPr="00DC49D7" w:rsidRDefault="005C2D41" w:rsidP="005C2D41">
      <w:pPr>
        <w:pStyle w:val="PargrafodaLista"/>
        <w:numPr>
          <w:ilvl w:val="1"/>
          <w:numId w:val="5"/>
        </w:numPr>
        <w:jc w:val="both"/>
      </w:pPr>
      <w:r w:rsidRPr="00DC49D7">
        <w:t>Senha para bloqueio de programação;</w:t>
      </w:r>
    </w:p>
    <w:p w14:paraId="0EE29966" w14:textId="77777777" w:rsidR="005C2D41" w:rsidRPr="00DC49D7" w:rsidRDefault="005C2D41" w:rsidP="005C2D41">
      <w:pPr>
        <w:pStyle w:val="PargrafodaLista"/>
        <w:numPr>
          <w:ilvl w:val="1"/>
          <w:numId w:val="5"/>
        </w:numPr>
        <w:jc w:val="both"/>
      </w:pPr>
      <w:r w:rsidRPr="00DC49D7">
        <w:t>10 tipos de alarme configuráveis - acionam a saída a relé ou podem ser identificados individualmente via software de comunicação;</w:t>
      </w:r>
    </w:p>
    <w:p w14:paraId="26239F3F" w14:textId="77777777" w:rsidR="005C2D41" w:rsidRPr="00DC49D7" w:rsidRDefault="005C2D41" w:rsidP="005C2D41">
      <w:pPr>
        <w:pStyle w:val="PargrafodaLista"/>
        <w:numPr>
          <w:ilvl w:val="1"/>
          <w:numId w:val="5"/>
        </w:numPr>
        <w:jc w:val="both"/>
      </w:pPr>
      <w:r w:rsidRPr="00DC49D7">
        <w:t xml:space="preserve">Ligações a sistemas monofásicos e trifásicos. </w:t>
      </w:r>
    </w:p>
    <w:p w14:paraId="3FA0E869" w14:textId="77777777" w:rsidR="005C2D41" w:rsidRDefault="005C2D41" w:rsidP="005C2D41">
      <w:pPr>
        <w:jc w:val="both"/>
      </w:pPr>
    </w:p>
    <w:p w14:paraId="1B00EAA6" w14:textId="77777777" w:rsidR="005C2D41" w:rsidRDefault="005C2D41" w:rsidP="005C2D41">
      <w:pPr>
        <w:pStyle w:val="Ttulo3"/>
      </w:pPr>
      <w:bookmarkStart w:id="62" w:name="_Toc493509604"/>
      <w:r>
        <w:t>ETAPA 02 - Aquisição E Instalação De Equipamentos E Dispositivos De Medição</w:t>
      </w:r>
      <w:r w:rsidRPr="004E597E">
        <w:t xml:space="preserve"> </w:t>
      </w:r>
      <w:r>
        <w:t>Das Variáveis Processo</w:t>
      </w:r>
      <w:bookmarkEnd w:id="62"/>
    </w:p>
    <w:p w14:paraId="0D36A85E" w14:textId="77777777" w:rsidR="005C2D41" w:rsidRDefault="005C2D41" w:rsidP="005C2D41">
      <w:pPr>
        <w:ind w:left="360" w:firstLine="348"/>
        <w:jc w:val="both"/>
      </w:pPr>
      <w:r w:rsidRPr="007E7619">
        <w:t xml:space="preserve">Contratação de empresa(s) para fornecimento dos equipamentos e dispositivos de medição necessários para implementação </w:t>
      </w:r>
      <w:r>
        <w:t xml:space="preserve">da primeira fase </w:t>
      </w:r>
      <w:r w:rsidRPr="007E7619">
        <w:t>do sistema de telemetria, com base em levantamento feito em campo.</w:t>
      </w:r>
    </w:p>
    <w:p w14:paraId="04E5CB42" w14:textId="77777777" w:rsidR="005C2D41" w:rsidRDefault="005C2D41" w:rsidP="005C2D41">
      <w:pPr>
        <w:ind w:left="360" w:firstLine="348"/>
        <w:jc w:val="both"/>
      </w:pPr>
      <w:r>
        <w:lastRenderedPageBreak/>
        <w:t xml:space="preserve">As especificações técnicas detalhadas de cada instrumento estão listadas no Capítulo </w:t>
      </w:r>
      <w:r>
        <w:fldChar w:fldCharType="begin"/>
      </w:r>
      <w:r>
        <w:instrText xml:space="preserve"> REF _Ref490721655 \r \h </w:instrText>
      </w:r>
      <w:r>
        <w:fldChar w:fldCharType="separate"/>
      </w:r>
      <w:r w:rsidR="004B4606">
        <w:t>10.4</w:t>
      </w:r>
      <w:r>
        <w:fldChar w:fldCharType="end"/>
      </w:r>
      <w:r>
        <w:t>.</w:t>
      </w:r>
    </w:p>
    <w:tbl>
      <w:tblPr>
        <w:tblW w:w="8020" w:type="dxa"/>
        <w:tblInd w:w="473" w:type="dxa"/>
        <w:tblCellMar>
          <w:left w:w="70" w:type="dxa"/>
          <w:right w:w="70" w:type="dxa"/>
        </w:tblCellMar>
        <w:tblLook w:val="04A0" w:firstRow="1" w:lastRow="0" w:firstColumn="1" w:lastColumn="0" w:noHBand="0" w:noVBand="1"/>
      </w:tblPr>
      <w:tblGrid>
        <w:gridCol w:w="660"/>
        <w:gridCol w:w="660"/>
        <w:gridCol w:w="6700"/>
      </w:tblGrid>
      <w:tr w:rsidR="005C2D41" w:rsidRPr="003B1009" w14:paraId="67E44FF5" w14:textId="77777777" w:rsidTr="003D4142">
        <w:trPr>
          <w:trHeight w:val="300"/>
        </w:trPr>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EB363C9" w14:textId="4FAB511B" w:rsidR="005C2D41" w:rsidRPr="003B1009" w:rsidRDefault="005C2D41" w:rsidP="003D4142">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2</w:t>
            </w:r>
          </w:p>
        </w:tc>
        <w:tc>
          <w:tcPr>
            <w:tcW w:w="660" w:type="dxa"/>
            <w:tcBorders>
              <w:top w:val="single" w:sz="4" w:space="0" w:color="auto"/>
              <w:left w:val="nil"/>
              <w:bottom w:val="single" w:sz="4" w:space="0" w:color="auto"/>
              <w:right w:val="single" w:sz="4" w:space="0" w:color="auto"/>
            </w:tcBorders>
            <w:shd w:val="clear" w:color="000000" w:fill="FFFFFF"/>
            <w:noWrap/>
            <w:vAlign w:val="bottom"/>
            <w:hideMark/>
          </w:tcPr>
          <w:p w14:paraId="43081ACB" w14:textId="77777777" w:rsidR="005C2D41" w:rsidRPr="003B1009" w:rsidRDefault="005C2D41" w:rsidP="003D4142">
            <w:pPr>
              <w:spacing w:after="0" w:line="240" w:lineRule="auto"/>
              <w:jc w:val="center"/>
              <w:rPr>
                <w:rFonts w:ascii="Calibri" w:eastAsia="Times New Roman" w:hAnsi="Calibri" w:cs="Calibri"/>
                <w:color w:val="000000"/>
                <w:lang w:eastAsia="pt-BR"/>
              </w:rPr>
            </w:pPr>
            <w:proofErr w:type="spellStart"/>
            <w:r w:rsidRPr="003B1009">
              <w:rPr>
                <w:rFonts w:ascii="Calibri" w:eastAsia="Times New Roman" w:hAnsi="Calibri" w:cs="Calibri"/>
                <w:color w:val="000000"/>
                <w:lang w:eastAsia="pt-BR"/>
              </w:rPr>
              <w:t>PÇ</w:t>
            </w:r>
            <w:proofErr w:type="spellEnd"/>
          </w:p>
        </w:tc>
        <w:tc>
          <w:tcPr>
            <w:tcW w:w="6700" w:type="dxa"/>
            <w:tcBorders>
              <w:top w:val="single" w:sz="4" w:space="0" w:color="auto"/>
              <w:left w:val="nil"/>
              <w:bottom w:val="single" w:sz="4" w:space="0" w:color="auto"/>
              <w:right w:val="single" w:sz="4" w:space="0" w:color="auto"/>
            </w:tcBorders>
            <w:shd w:val="clear" w:color="auto" w:fill="auto"/>
            <w:noWrap/>
            <w:vAlign w:val="bottom"/>
            <w:hideMark/>
          </w:tcPr>
          <w:p w14:paraId="28F8B27E" w14:textId="45A99523" w:rsidR="005C2D41" w:rsidRPr="003B1009" w:rsidRDefault="005C2D41" w:rsidP="003D4142">
            <w:pPr>
              <w:spacing w:after="0" w:line="240" w:lineRule="auto"/>
              <w:jc w:val="center"/>
              <w:rPr>
                <w:rFonts w:ascii="Calibri" w:eastAsia="Times New Roman" w:hAnsi="Calibri" w:cs="Calibri"/>
                <w:color w:val="000000"/>
                <w:lang w:eastAsia="pt-BR"/>
              </w:rPr>
            </w:pPr>
            <w:r w:rsidRPr="003B1009">
              <w:rPr>
                <w:rFonts w:ascii="Calibri" w:eastAsia="Times New Roman" w:hAnsi="Calibri" w:cs="Calibri"/>
                <w:color w:val="000000"/>
                <w:lang w:eastAsia="pt-BR"/>
              </w:rPr>
              <w:t xml:space="preserve">TRANSMISSOR DE NÍVEL HIDROSTÁTICO </w:t>
            </w:r>
            <w:r>
              <w:rPr>
                <w:rFonts w:ascii="Calibri" w:eastAsia="Times New Roman" w:hAnsi="Calibri" w:cs="Calibri"/>
                <w:color w:val="000000"/>
                <w:lang w:eastAsia="pt-BR"/>
              </w:rPr>
              <w:t>COM CABO DE 10</w:t>
            </w:r>
            <w:r w:rsidRPr="003B1009">
              <w:rPr>
                <w:rFonts w:ascii="Calibri" w:eastAsia="Times New Roman" w:hAnsi="Calibri" w:cs="Calibri"/>
                <w:color w:val="000000"/>
                <w:lang w:eastAsia="pt-BR"/>
              </w:rPr>
              <w:t>0M</w:t>
            </w:r>
          </w:p>
        </w:tc>
      </w:tr>
      <w:tr w:rsidR="005C2D41" w:rsidRPr="003B1009" w14:paraId="153A4D50" w14:textId="77777777" w:rsidTr="003D4142">
        <w:trPr>
          <w:trHeight w:val="300"/>
        </w:trPr>
        <w:tc>
          <w:tcPr>
            <w:tcW w:w="660" w:type="dxa"/>
            <w:tcBorders>
              <w:top w:val="nil"/>
              <w:left w:val="single" w:sz="4" w:space="0" w:color="auto"/>
              <w:bottom w:val="single" w:sz="4" w:space="0" w:color="auto"/>
              <w:right w:val="single" w:sz="4" w:space="0" w:color="auto"/>
            </w:tcBorders>
            <w:shd w:val="clear" w:color="000000" w:fill="FFFFFF"/>
            <w:noWrap/>
            <w:vAlign w:val="bottom"/>
            <w:hideMark/>
          </w:tcPr>
          <w:p w14:paraId="3CDC4F15" w14:textId="30B68AE6" w:rsidR="005C2D41" w:rsidRPr="003B1009" w:rsidRDefault="005C2D41" w:rsidP="003D4142">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3</w:t>
            </w:r>
          </w:p>
        </w:tc>
        <w:tc>
          <w:tcPr>
            <w:tcW w:w="660" w:type="dxa"/>
            <w:tcBorders>
              <w:top w:val="nil"/>
              <w:left w:val="nil"/>
              <w:bottom w:val="single" w:sz="4" w:space="0" w:color="auto"/>
              <w:right w:val="single" w:sz="4" w:space="0" w:color="auto"/>
            </w:tcBorders>
            <w:shd w:val="clear" w:color="000000" w:fill="FFFFFF"/>
            <w:noWrap/>
            <w:vAlign w:val="bottom"/>
            <w:hideMark/>
          </w:tcPr>
          <w:p w14:paraId="6AD2B3BD" w14:textId="77777777" w:rsidR="005C2D41" w:rsidRPr="003B1009" w:rsidRDefault="005C2D41" w:rsidP="003D4142">
            <w:pPr>
              <w:spacing w:after="0" w:line="240" w:lineRule="auto"/>
              <w:jc w:val="center"/>
              <w:rPr>
                <w:rFonts w:ascii="Calibri" w:eastAsia="Times New Roman" w:hAnsi="Calibri" w:cs="Calibri"/>
                <w:color w:val="000000"/>
                <w:lang w:eastAsia="pt-BR"/>
              </w:rPr>
            </w:pPr>
            <w:proofErr w:type="spellStart"/>
            <w:r w:rsidRPr="003B1009">
              <w:rPr>
                <w:rFonts w:ascii="Calibri" w:eastAsia="Times New Roman" w:hAnsi="Calibri" w:cs="Calibri"/>
                <w:color w:val="000000"/>
                <w:lang w:eastAsia="pt-BR"/>
              </w:rPr>
              <w:t>PÇ</w:t>
            </w:r>
            <w:proofErr w:type="spellEnd"/>
          </w:p>
        </w:tc>
        <w:tc>
          <w:tcPr>
            <w:tcW w:w="6700" w:type="dxa"/>
            <w:tcBorders>
              <w:top w:val="nil"/>
              <w:left w:val="nil"/>
              <w:bottom w:val="single" w:sz="4" w:space="0" w:color="auto"/>
              <w:right w:val="single" w:sz="4" w:space="0" w:color="auto"/>
            </w:tcBorders>
            <w:shd w:val="clear" w:color="auto" w:fill="auto"/>
            <w:noWrap/>
            <w:vAlign w:val="bottom"/>
            <w:hideMark/>
          </w:tcPr>
          <w:p w14:paraId="30465511" w14:textId="77777777" w:rsidR="005C2D41" w:rsidRPr="003B1009" w:rsidRDefault="005C2D41" w:rsidP="003D4142">
            <w:pPr>
              <w:spacing w:after="0" w:line="240" w:lineRule="auto"/>
              <w:jc w:val="center"/>
              <w:rPr>
                <w:rFonts w:ascii="Calibri" w:eastAsia="Times New Roman" w:hAnsi="Calibri" w:cs="Calibri"/>
                <w:color w:val="000000"/>
                <w:lang w:eastAsia="pt-BR"/>
              </w:rPr>
            </w:pPr>
            <w:r w:rsidRPr="003B1009">
              <w:rPr>
                <w:rFonts w:ascii="Calibri" w:eastAsia="Times New Roman" w:hAnsi="Calibri" w:cs="Calibri"/>
                <w:color w:val="000000"/>
                <w:lang w:eastAsia="pt-BR"/>
              </w:rPr>
              <w:t>TRANSMISSOR DE PRESSÃO</w:t>
            </w:r>
          </w:p>
        </w:tc>
      </w:tr>
      <w:tr w:rsidR="005C2D41" w:rsidRPr="003B1009" w14:paraId="56C46FD4" w14:textId="77777777" w:rsidTr="003D4142">
        <w:trPr>
          <w:trHeight w:val="300"/>
        </w:trPr>
        <w:tc>
          <w:tcPr>
            <w:tcW w:w="660" w:type="dxa"/>
            <w:tcBorders>
              <w:top w:val="nil"/>
              <w:left w:val="single" w:sz="4" w:space="0" w:color="auto"/>
              <w:bottom w:val="single" w:sz="4" w:space="0" w:color="auto"/>
              <w:right w:val="single" w:sz="4" w:space="0" w:color="auto"/>
            </w:tcBorders>
            <w:shd w:val="clear" w:color="000000" w:fill="FFFFFF"/>
            <w:noWrap/>
            <w:vAlign w:val="bottom"/>
            <w:hideMark/>
          </w:tcPr>
          <w:p w14:paraId="78B4AB42" w14:textId="75E670A4" w:rsidR="005C2D41" w:rsidRPr="003B1009" w:rsidRDefault="005C2D41" w:rsidP="003D4142">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2</w:t>
            </w:r>
          </w:p>
        </w:tc>
        <w:tc>
          <w:tcPr>
            <w:tcW w:w="660" w:type="dxa"/>
            <w:tcBorders>
              <w:top w:val="nil"/>
              <w:left w:val="nil"/>
              <w:bottom w:val="single" w:sz="4" w:space="0" w:color="auto"/>
              <w:right w:val="single" w:sz="4" w:space="0" w:color="auto"/>
            </w:tcBorders>
            <w:shd w:val="clear" w:color="000000" w:fill="FFFFFF"/>
            <w:noWrap/>
            <w:vAlign w:val="bottom"/>
            <w:hideMark/>
          </w:tcPr>
          <w:p w14:paraId="461B01D5" w14:textId="77777777" w:rsidR="005C2D41" w:rsidRPr="003B1009" w:rsidRDefault="005C2D41" w:rsidP="003D4142">
            <w:pPr>
              <w:spacing w:after="0" w:line="240" w:lineRule="auto"/>
              <w:jc w:val="center"/>
              <w:rPr>
                <w:rFonts w:ascii="Calibri" w:eastAsia="Times New Roman" w:hAnsi="Calibri" w:cs="Calibri"/>
                <w:color w:val="000000"/>
                <w:lang w:eastAsia="pt-BR"/>
              </w:rPr>
            </w:pPr>
            <w:proofErr w:type="spellStart"/>
            <w:r w:rsidRPr="003B1009">
              <w:rPr>
                <w:rFonts w:ascii="Calibri" w:eastAsia="Times New Roman" w:hAnsi="Calibri" w:cs="Calibri"/>
                <w:color w:val="000000"/>
                <w:lang w:eastAsia="pt-BR"/>
              </w:rPr>
              <w:t>PÇ</w:t>
            </w:r>
            <w:proofErr w:type="spellEnd"/>
          </w:p>
        </w:tc>
        <w:tc>
          <w:tcPr>
            <w:tcW w:w="6700" w:type="dxa"/>
            <w:tcBorders>
              <w:top w:val="nil"/>
              <w:left w:val="nil"/>
              <w:bottom w:val="single" w:sz="4" w:space="0" w:color="auto"/>
              <w:right w:val="single" w:sz="4" w:space="0" w:color="auto"/>
            </w:tcBorders>
            <w:shd w:val="clear" w:color="auto" w:fill="auto"/>
            <w:noWrap/>
            <w:vAlign w:val="bottom"/>
            <w:hideMark/>
          </w:tcPr>
          <w:p w14:paraId="15220FCA" w14:textId="77777777" w:rsidR="005C2D41" w:rsidRPr="003B1009" w:rsidRDefault="005C2D41" w:rsidP="003D4142">
            <w:pPr>
              <w:spacing w:after="0" w:line="240" w:lineRule="auto"/>
              <w:jc w:val="center"/>
              <w:rPr>
                <w:rFonts w:ascii="Calibri" w:eastAsia="Times New Roman" w:hAnsi="Calibri" w:cs="Calibri"/>
                <w:color w:val="000000"/>
                <w:lang w:eastAsia="pt-BR"/>
              </w:rPr>
            </w:pPr>
            <w:r w:rsidRPr="003B1009">
              <w:rPr>
                <w:rFonts w:ascii="Calibri" w:eastAsia="Times New Roman" w:hAnsi="Calibri" w:cs="Calibri"/>
                <w:color w:val="000000"/>
                <w:lang w:eastAsia="pt-BR"/>
              </w:rPr>
              <w:t xml:space="preserve">TRANSMISSOR DE NÍVEL HIDROSTÁTICO </w:t>
            </w:r>
            <w:r>
              <w:rPr>
                <w:rFonts w:ascii="Calibri" w:eastAsia="Times New Roman" w:hAnsi="Calibri" w:cs="Calibri"/>
                <w:color w:val="000000"/>
                <w:lang w:eastAsia="pt-BR"/>
              </w:rPr>
              <w:t xml:space="preserve">COM CABO DE </w:t>
            </w:r>
            <w:r w:rsidRPr="003B1009">
              <w:rPr>
                <w:rFonts w:ascii="Calibri" w:eastAsia="Times New Roman" w:hAnsi="Calibri" w:cs="Calibri"/>
                <w:color w:val="000000"/>
                <w:lang w:eastAsia="pt-BR"/>
              </w:rPr>
              <w:t>10M</w:t>
            </w:r>
          </w:p>
        </w:tc>
      </w:tr>
      <w:tr w:rsidR="005C2D41" w:rsidRPr="003B1009" w14:paraId="66E277DD" w14:textId="77777777" w:rsidTr="003D4142">
        <w:trPr>
          <w:trHeight w:val="300"/>
        </w:trPr>
        <w:tc>
          <w:tcPr>
            <w:tcW w:w="660" w:type="dxa"/>
            <w:tcBorders>
              <w:top w:val="nil"/>
              <w:left w:val="single" w:sz="4" w:space="0" w:color="auto"/>
              <w:bottom w:val="single" w:sz="4" w:space="0" w:color="auto"/>
              <w:right w:val="single" w:sz="4" w:space="0" w:color="auto"/>
            </w:tcBorders>
            <w:shd w:val="clear" w:color="000000" w:fill="FFFFFF"/>
            <w:noWrap/>
            <w:vAlign w:val="bottom"/>
            <w:hideMark/>
          </w:tcPr>
          <w:p w14:paraId="490301BD" w14:textId="69163AAF" w:rsidR="005C2D41" w:rsidRPr="003B1009" w:rsidRDefault="005C2D41" w:rsidP="003D4142">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3</w:t>
            </w:r>
          </w:p>
        </w:tc>
        <w:tc>
          <w:tcPr>
            <w:tcW w:w="660" w:type="dxa"/>
            <w:tcBorders>
              <w:top w:val="nil"/>
              <w:left w:val="nil"/>
              <w:bottom w:val="single" w:sz="4" w:space="0" w:color="auto"/>
              <w:right w:val="single" w:sz="4" w:space="0" w:color="auto"/>
            </w:tcBorders>
            <w:shd w:val="clear" w:color="000000" w:fill="FFFFFF"/>
            <w:noWrap/>
            <w:vAlign w:val="bottom"/>
            <w:hideMark/>
          </w:tcPr>
          <w:p w14:paraId="136694D1" w14:textId="77777777" w:rsidR="005C2D41" w:rsidRPr="003B1009" w:rsidRDefault="005C2D41" w:rsidP="003D4142">
            <w:pPr>
              <w:spacing w:after="0" w:line="240" w:lineRule="auto"/>
              <w:jc w:val="center"/>
              <w:rPr>
                <w:rFonts w:ascii="Calibri" w:eastAsia="Times New Roman" w:hAnsi="Calibri" w:cs="Calibri"/>
                <w:color w:val="000000"/>
                <w:lang w:eastAsia="pt-BR"/>
              </w:rPr>
            </w:pPr>
            <w:proofErr w:type="spellStart"/>
            <w:r w:rsidRPr="003B1009">
              <w:rPr>
                <w:rFonts w:ascii="Calibri" w:eastAsia="Times New Roman" w:hAnsi="Calibri" w:cs="Calibri"/>
                <w:color w:val="000000"/>
                <w:lang w:eastAsia="pt-BR"/>
              </w:rPr>
              <w:t>PÇ</w:t>
            </w:r>
            <w:proofErr w:type="spellEnd"/>
          </w:p>
        </w:tc>
        <w:tc>
          <w:tcPr>
            <w:tcW w:w="6700" w:type="dxa"/>
            <w:tcBorders>
              <w:top w:val="nil"/>
              <w:left w:val="nil"/>
              <w:bottom w:val="single" w:sz="4" w:space="0" w:color="auto"/>
              <w:right w:val="single" w:sz="4" w:space="0" w:color="auto"/>
            </w:tcBorders>
            <w:shd w:val="clear" w:color="auto" w:fill="auto"/>
            <w:noWrap/>
            <w:vAlign w:val="bottom"/>
            <w:hideMark/>
          </w:tcPr>
          <w:p w14:paraId="6167D1A4" w14:textId="77777777" w:rsidR="005C2D41" w:rsidRPr="003B1009" w:rsidRDefault="005C2D41" w:rsidP="003D4142">
            <w:pPr>
              <w:spacing w:after="0" w:line="240" w:lineRule="auto"/>
              <w:jc w:val="center"/>
              <w:rPr>
                <w:rFonts w:ascii="Calibri" w:eastAsia="Times New Roman" w:hAnsi="Calibri" w:cs="Calibri"/>
                <w:color w:val="000000"/>
                <w:lang w:eastAsia="pt-BR"/>
              </w:rPr>
            </w:pPr>
            <w:proofErr w:type="spellStart"/>
            <w:r w:rsidRPr="003B1009">
              <w:rPr>
                <w:rFonts w:ascii="Calibri" w:eastAsia="Times New Roman" w:hAnsi="Calibri" w:cs="Calibri"/>
                <w:color w:val="000000"/>
                <w:lang w:eastAsia="pt-BR"/>
              </w:rPr>
              <w:t>MACROMEDIDOR</w:t>
            </w:r>
            <w:proofErr w:type="spellEnd"/>
            <w:r w:rsidRPr="003B1009">
              <w:rPr>
                <w:rFonts w:ascii="Calibri" w:eastAsia="Times New Roman" w:hAnsi="Calibri" w:cs="Calibri"/>
                <w:color w:val="000000"/>
                <w:lang w:eastAsia="pt-BR"/>
              </w:rPr>
              <w:t xml:space="preserve"> ELETROMAGNÉTICO DN40 1.1/2"</w:t>
            </w:r>
          </w:p>
        </w:tc>
      </w:tr>
    </w:tbl>
    <w:p w14:paraId="191D39B8" w14:textId="5FFC2A17" w:rsidR="005C2D41" w:rsidRPr="002B6E1B" w:rsidRDefault="005C2D41" w:rsidP="005C2D41">
      <w:pPr>
        <w:pStyle w:val="Legenda"/>
        <w:keepNext/>
        <w:jc w:val="center"/>
      </w:pPr>
      <w:r w:rsidRPr="00E9434C">
        <w:t xml:space="preserve">Tabela </w:t>
      </w:r>
      <w:fldSimple w:instr=" SEQ Tabela \* ARABIC ">
        <w:r w:rsidR="004B4606">
          <w:rPr>
            <w:noProof/>
          </w:rPr>
          <w:t>13</w:t>
        </w:r>
      </w:fldSimple>
      <w:r w:rsidRPr="00E9434C">
        <w:t xml:space="preserve"> </w:t>
      </w:r>
      <w:r>
        <w:t>–</w:t>
      </w:r>
      <w:r w:rsidRPr="00E9434C">
        <w:t xml:space="preserve"> </w:t>
      </w:r>
      <w:r>
        <w:t xml:space="preserve">Relação de instrumentos de medição da </w:t>
      </w:r>
      <w:r w:rsidR="00AB0191">
        <w:t>segunda</w:t>
      </w:r>
      <w:r>
        <w:t xml:space="preserve"> fase de implantação</w:t>
      </w:r>
    </w:p>
    <w:p w14:paraId="113C18EB" w14:textId="77777777" w:rsidR="005C2D41" w:rsidRPr="007E7619" w:rsidRDefault="005C2D41" w:rsidP="005C2D41">
      <w:pPr>
        <w:ind w:left="360" w:firstLine="348"/>
        <w:jc w:val="both"/>
      </w:pPr>
    </w:p>
    <w:p w14:paraId="4994B760" w14:textId="0C71016A" w:rsidR="005C2D41" w:rsidRDefault="005C2D41" w:rsidP="005C2D41">
      <w:pPr>
        <w:pStyle w:val="Ttulo3"/>
      </w:pPr>
      <w:bookmarkStart w:id="63" w:name="_Toc493509605"/>
      <w:r>
        <w:t xml:space="preserve">ETAPA 03 - Contratação De Empresa Para </w:t>
      </w:r>
      <w:r w:rsidR="00AB0191">
        <w:t>Instalação</w:t>
      </w:r>
      <w:r>
        <w:t xml:space="preserve"> E </w:t>
      </w:r>
      <w:r w:rsidR="00D50993">
        <w:t>Comissionamento</w:t>
      </w:r>
      <w:r>
        <w:t xml:space="preserve"> Do</w:t>
      </w:r>
      <w:r w:rsidR="00AB0191">
        <w:t>s</w:t>
      </w:r>
      <w:r>
        <w:t xml:space="preserve"> </w:t>
      </w:r>
      <w:r w:rsidR="00AB0191">
        <w:t xml:space="preserve">Componentes Adicionais Ao </w:t>
      </w:r>
      <w:r>
        <w:t>Sistema De Telemetria</w:t>
      </w:r>
      <w:bookmarkEnd w:id="63"/>
    </w:p>
    <w:p w14:paraId="694BCD11" w14:textId="5756F280" w:rsidR="005C2D41" w:rsidRDefault="005C2D41" w:rsidP="005C2D41">
      <w:pPr>
        <w:ind w:left="360" w:firstLine="348"/>
        <w:jc w:val="both"/>
      </w:pPr>
      <w:r w:rsidRPr="004E597E">
        <w:t xml:space="preserve">Contratação de empresa para fornecimento do equipamentos e prestação de serviço de instalação e comissionamento para </w:t>
      </w:r>
      <w:r>
        <w:t xml:space="preserve">a </w:t>
      </w:r>
      <w:r w:rsidR="00AB0191">
        <w:t>interligação dos novos componentes a</w:t>
      </w:r>
      <w:r>
        <w:t xml:space="preserve">o </w:t>
      </w:r>
      <w:r w:rsidRPr="004E597E">
        <w:t>sistema de telemetria</w:t>
      </w:r>
      <w:r>
        <w:t xml:space="preserve">, </w:t>
      </w:r>
      <w:r w:rsidRPr="004E597E">
        <w:t>contemplando as unidades operacionais</w:t>
      </w:r>
      <w:r>
        <w:t xml:space="preserve"> da </w:t>
      </w:r>
      <w:r w:rsidR="00AB0191">
        <w:t>SEGUNDA</w:t>
      </w:r>
      <w:r>
        <w:t xml:space="preserve"> FASE e com base nas diretrizes descritas no Capítulo </w:t>
      </w:r>
      <w:r>
        <w:fldChar w:fldCharType="begin"/>
      </w:r>
      <w:r>
        <w:instrText xml:space="preserve"> REF _Ref490722478 \r \h </w:instrText>
      </w:r>
      <w:r>
        <w:fldChar w:fldCharType="separate"/>
      </w:r>
      <w:r w:rsidR="004B4606">
        <w:t>11</w:t>
      </w:r>
      <w:r>
        <w:fldChar w:fldCharType="end"/>
      </w:r>
      <w:r>
        <w:t>.</w:t>
      </w:r>
    </w:p>
    <w:p w14:paraId="5DE715C0" w14:textId="77777777" w:rsidR="00D50993" w:rsidRDefault="00D50993" w:rsidP="005C2D41">
      <w:pPr>
        <w:ind w:left="360" w:firstLine="348"/>
        <w:jc w:val="both"/>
      </w:pPr>
    </w:p>
    <w:p w14:paraId="4100C0A6" w14:textId="2F1FC7B1" w:rsidR="00D50993" w:rsidRDefault="00D50993" w:rsidP="00D50993">
      <w:pPr>
        <w:pStyle w:val="Ttulo3"/>
      </w:pPr>
      <w:bookmarkStart w:id="64" w:name="_Toc493509606"/>
      <w:r w:rsidRPr="00F3562C">
        <w:t xml:space="preserve">Fluxograma de Implementação da </w:t>
      </w:r>
      <w:r>
        <w:t>Segunda</w:t>
      </w:r>
      <w:r w:rsidRPr="00F3562C">
        <w:t xml:space="preserve"> Fase</w:t>
      </w:r>
      <w:bookmarkEnd w:id="64"/>
    </w:p>
    <w:p w14:paraId="54EB85C2" w14:textId="77777777" w:rsidR="00D50993" w:rsidRPr="004926EA" w:rsidRDefault="00D50993" w:rsidP="00D50993"/>
    <w:p w14:paraId="6A773B11" w14:textId="77777777" w:rsidR="00D50993" w:rsidRDefault="00D50993" w:rsidP="00D50993">
      <w:pPr>
        <w:keepNext/>
      </w:pPr>
      <w:r>
        <w:object w:dxaOrig="11535" w:dyaOrig="6930" w14:anchorId="1CDC0D8E">
          <v:shape id="_x0000_i1026" type="#_x0000_t75" style="width:425.1pt;height:255.05pt" o:ole="">
            <v:imagedata r:id="rId16" o:title=""/>
          </v:shape>
          <o:OLEObject Type="Embed" ProgID="Visio.Drawing.15" ShapeID="_x0000_i1026" DrawAspect="Content" ObjectID="_1567264563" r:id="rId17"/>
        </w:object>
      </w:r>
    </w:p>
    <w:p w14:paraId="7B21E1F9" w14:textId="4B7FDCA8" w:rsidR="00D50993" w:rsidRDefault="00D50993" w:rsidP="00D50993">
      <w:pPr>
        <w:pStyle w:val="Legenda"/>
        <w:jc w:val="center"/>
      </w:pPr>
      <w:bookmarkStart w:id="65" w:name="_Toc493509696"/>
      <w:r>
        <w:t xml:space="preserve">Figura </w:t>
      </w:r>
      <w:fldSimple w:instr=" SEQ Figura \* ARABIC ">
        <w:r w:rsidR="004B4606">
          <w:rPr>
            <w:noProof/>
          </w:rPr>
          <w:t>2</w:t>
        </w:r>
      </w:fldSimple>
      <w:r>
        <w:t xml:space="preserve"> - Fluxograma de implementação da segunda fase</w:t>
      </w:r>
      <w:bookmarkEnd w:id="65"/>
    </w:p>
    <w:p w14:paraId="7DB74575" w14:textId="0D7D3405" w:rsidR="005E3031" w:rsidRDefault="005E3031" w:rsidP="000E09C6">
      <w:pPr>
        <w:pStyle w:val="Legenda"/>
        <w:jc w:val="center"/>
        <w:rPr>
          <w:rFonts w:ascii="ArialMT" w:hAnsi="ArialMT" w:cs="ArialMT"/>
          <w:sz w:val="24"/>
          <w:szCs w:val="24"/>
        </w:rPr>
      </w:pPr>
    </w:p>
    <w:p w14:paraId="2B5FB899" w14:textId="08D2E598" w:rsidR="00770F42" w:rsidRDefault="00770F42" w:rsidP="00770F42">
      <w:pPr>
        <w:pStyle w:val="Ttulo2"/>
      </w:pPr>
      <w:bookmarkStart w:id="66" w:name="_Toc493509607"/>
      <w:r>
        <w:t>CONCLUSÃO DA IMPLEMENTAÇÃO</w:t>
      </w:r>
      <w:bookmarkEnd w:id="66"/>
    </w:p>
    <w:p w14:paraId="12399695" w14:textId="445C5E16" w:rsidR="00770F42" w:rsidRDefault="00770F42" w:rsidP="00770F42">
      <w:pPr>
        <w:ind w:left="360" w:firstLine="348"/>
        <w:jc w:val="both"/>
      </w:pPr>
      <w:r>
        <w:t xml:space="preserve">Após concluídas todas as etapas da primeira e segunda fase de implantação, a administração do </w:t>
      </w:r>
      <w:proofErr w:type="spellStart"/>
      <w:r>
        <w:t>SEMAE</w:t>
      </w:r>
      <w:proofErr w:type="spellEnd"/>
      <w:r>
        <w:t xml:space="preserve"> irá determinar o cronograma de implementação nas demais Unidades Operacionais, sendo elas:</w:t>
      </w:r>
    </w:p>
    <w:tbl>
      <w:tblPr>
        <w:tblW w:w="8700" w:type="dxa"/>
        <w:tblCellMar>
          <w:left w:w="70" w:type="dxa"/>
          <w:right w:w="70" w:type="dxa"/>
        </w:tblCellMar>
        <w:tblLook w:val="04A0" w:firstRow="1" w:lastRow="0" w:firstColumn="1" w:lastColumn="0" w:noHBand="0" w:noVBand="1"/>
      </w:tblPr>
      <w:tblGrid>
        <w:gridCol w:w="1120"/>
        <w:gridCol w:w="2780"/>
        <w:gridCol w:w="2800"/>
        <w:gridCol w:w="2000"/>
      </w:tblGrid>
      <w:tr w:rsidR="00770F42" w:rsidRPr="00770F42" w14:paraId="29DD6617" w14:textId="77777777" w:rsidTr="00770F42">
        <w:trPr>
          <w:trHeight w:val="31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73AB5" w14:textId="77777777" w:rsidR="00770F42" w:rsidRPr="00770F42" w:rsidRDefault="00770F42" w:rsidP="00770F42">
            <w:pPr>
              <w:spacing w:after="0" w:line="240" w:lineRule="auto"/>
              <w:jc w:val="center"/>
              <w:rPr>
                <w:rFonts w:ascii="Calibri" w:eastAsia="Times New Roman" w:hAnsi="Calibri" w:cs="Calibri"/>
                <w:b/>
                <w:bCs/>
                <w:color w:val="000000"/>
                <w:sz w:val="24"/>
                <w:szCs w:val="24"/>
                <w:lang w:eastAsia="pt-BR"/>
              </w:rPr>
            </w:pPr>
            <w:proofErr w:type="spellStart"/>
            <w:r w:rsidRPr="00770F42">
              <w:rPr>
                <w:rFonts w:ascii="Calibri" w:eastAsia="Times New Roman" w:hAnsi="Calibri" w:cs="Calibri"/>
                <w:b/>
                <w:bCs/>
                <w:color w:val="000000"/>
                <w:sz w:val="24"/>
                <w:szCs w:val="24"/>
                <w:lang w:eastAsia="pt-BR"/>
              </w:rPr>
              <w:lastRenderedPageBreak/>
              <w:t>TAG</w:t>
            </w:r>
            <w:proofErr w:type="spellEnd"/>
          </w:p>
        </w:tc>
        <w:tc>
          <w:tcPr>
            <w:tcW w:w="2780" w:type="dxa"/>
            <w:tcBorders>
              <w:top w:val="single" w:sz="4" w:space="0" w:color="auto"/>
              <w:left w:val="nil"/>
              <w:bottom w:val="single" w:sz="4" w:space="0" w:color="auto"/>
              <w:right w:val="single" w:sz="4" w:space="0" w:color="auto"/>
            </w:tcBorders>
            <w:shd w:val="clear" w:color="auto" w:fill="auto"/>
            <w:noWrap/>
            <w:vAlign w:val="center"/>
            <w:hideMark/>
          </w:tcPr>
          <w:p w14:paraId="4EA3EE38" w14:textId="77777777" w:rsidR="00770F42" w:rsidRPr="00770F42" w:rsidRDefault="00770F42" w:rsidP="00770F42">
            <w:pPr>
              <w:spacing w:after="0" w:line="240" w:lineRule="auto"/>
              <w:jc w:val="center"/>
              <w:rPr>
                <w:rFonts w:ascii="Calibri" w:eastAsia="Times New Roman" w:hAnsi="Calibri" w:cs="Calibri"/>
                <w:b/>
                <w:bCs/>
                <w:color w:val="000000"/>
                <w:sz w:val="24"/>
                <w:szCs w:val="24"/>
                <w:lang w:eastAsia="pt-BR"/>
              </w:rPr>
            </w:pPr>
            <w:r w:rsidRPr="00770F42">
              <w:rPr>
                <w:rFonts w:ascii="Calibri" w:eastAsia="Times New Roman" w:hAnsi="Calibri" w:cs="Calibri"/>
                <w:b/>
                <w:bCs/>
                <w:color w:val="000000"/>
                <w:sz w:val="24"/>
                <w:szCs w:val="24"/>
                <w:lang w:eastAsia="pt-BR"/>
              </w:rPr>
              <w:t>PONTO</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01F6CA97" w14:textId="77777777" w:rsidR="00770F42" w:rsidRPr="00770F42" w:rsidRDefault="00770F42" w:rsidP="00770F42">
            <w:pPr>
              <w:spacing w:after="0" w:line="240" w:lineRule="auto"/>
              <w:jc w:val="center"/>
              <w:rPr>
                <w:rFonts w:ascii="Calibri" w:eastAsia="Times New Roman" w:hAnsi="Calibri" w:cs="Calibri"/>
                <w:b/>
                <w:bCs/>
                <w:color w:val="000000"/>
                <w:sz w:val="24"/>
                <w:szCs w:val="24"/>
                <w:lang w:eastAsia="pt-BR"/>
              </w:rPr>
            </w:pPr>
            <w:r w:rsidRPr="00770F42">
              <w:rPr>
                <w:rFonts w:ascii="Calibri" w:eastAsia="Times New Roman" w:hAnsi="Calibri" w:cs="Calibri"/>
                <w:b/>
                <w:bCs/>
                <w:color w:val="000000"/>
                <w:sz w:val="24"/>
                <w:szCs w:val="24"/>
                <w:lang w:eastAsia="pt-BR"/>
              </w:rPr>
              <w:t>SISTEMA</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14:paraId="73C6BA13" w14:textId="77777777" w:rsidR="00770F42" w:rsidRPr="00770F42" w:rsidRDefault="00770F42" w:rsidP="00770F42">
            <w:pPr>
              <w:spacing w:after="0" w:line="240" w:lineRule="auto"/>
              <w:jc w:val="center"/>
              <w:rPr>
                <w:rFonts w:ascii="Calibri" w:eastAsia="Times New Roman" w:hAnsi="Calibri" w:cs="Calibri"/>
                <w:b/>
                <w:bCs/>
                <w:color w:val="000000"/>
                <w:sz w:val="24"/>
                <w:szCs w:val="24"/>
                <w:lang w:eastAsia="pt-BR"/>
              </w:rPr>
            </w:pPr>
            <w:r w:rsidRPr="00770F42">
              <w:rPr>
                <w:rFonts w:ascii="Calibri" w:eastAsia="Times New Roman" w:hAnsi="Calibri" w:cs="Calibri"/>
                <w:b/>
                <w:bCs/>
                <w:color w:val="000000"/>
                <w:sz w:val="24"/>
                <w:szCs w:val="24"/>
                <w:lang w:eastAsia="pt-BR"/>
              </w:rPr>
              <w:t>REGIÃO</w:t>
            </w:r>
          </w:p>
        </w:tc>
      </w:tr>
      <w:tr w:rsidR="00770F42" w:rsidRPr="00770F42" w14:paraId="68198BEB" w14:textId="77777777" w:rsidTr="00770F42">
        <w:trPr>
          <w:trHeight w:val="31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DA23C3A" w14:textId="77777777" w:rsidR="00770F42" w:rsidRPr="00770F42" w:rsidRDefault="00770F42" w:rsidP="00770F42">
            <w:pPr>
              <w:spacing w:after="0" w:line="240" w:lineRule="auto"/>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POT-002</w:t>
            </w:r>
          </w:p>
        </w:tc>
        <w:tc>
          <w:tcPr>
            <w:tcW w:w="2780" w:type="dxa"/>
            <w:tcBorders>
              <w:top w:val="nil"/>
              <w:left w:val="nil"/>
              <w:bottom w:val="single" w:sz="4" w:space="0" w:color="auto"/>
              <w:right w:val="single" w:sz="4" w:space="0" w:color="auto"/>
            </w:tcBorders>
            <w:shd w:val="clear" w:color="auto" w:fill="auto"/>
            <w:noWrap/>
            <w:vAlign w:val="center"/>
            <w:hideMark/>
          </w:tcPr>
          <w:p w14:paraId="43ED3591" w14:textId="77777777" w:rsidR="00770F42" w:rsidRPr="00770F42" w:rsidRDefault="00770F42" w:rsidP="00770F42">
            <w:pPr>
              <w:spacing w:after="0" w:line="240" w:lineRule="auto"/>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POÇO NOVA ESPERANÇA</w:t>
            </w:r>
          </w:p>
        </w:tc>
        <w:tc>
          <w:tcPr>
            <w:tcW w:w="2800" w:type="dxa"/>
            <w:tcBorders>
              <w:top w:val="nil"/>
              <w:left w:val="nil"/>
              <w:bottom w:val="single" w:sz="4" w:space="0" w:color="auto"/>
              <w:right w:val="single" w:sz="4" w:space="0" w:color="auto"/>
            </w:tcBorders>
            <w:shd w:val="clear" w:color="auto" w:fill="auto"/>
            <w:noWrap/>
            <w:vAlign w:val="center"/>
            <w:hideMark/>
          </w:tcPr>
          <w:p w14:paraId="7E2CD3DD" w14:textId="77777777" w:rsidR="00770F42" w:rsidRPr="00770F42" w:rsidRDefault="00770F42" w:rsidP="00770F42">
            <w:pPr>
              <w:spacing w:after="0" w:line="240" w:lineRule="auto"/>
              <w:jc w:val="center"/>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NOVA ESPERANÇA</w:t>
            </w:r>
          </w:p>
        </w:tc>
        <w:tc>
          <w:tcPr>
            <w:tcW w:w="2000" w:type="dxa"/>
            <w:tcBorders>
              <w:top w:val="nil"/>
              <w:left w:val="nil"/>
              <w:bottom w:val="single" w:sz="4" w:space="0" w:color="auto"/>
              <w:right w:val="single" w:sz="4" w:space="0" w:color="auto"/>
            </w:tcBorders>
            <w:shd w:val="clear" w:color="auto" w:fill="auto"/>
            <w:noWrap/>
            <w:vAlign w:val="center"/>
            <w:hideMark/>
          </w:tcPr>
          <w:p w14:paraId="18C8BD79" w14:textId="77777777" w:rsidR="00770F42" w:rsidRPr="00770F42" w:rsidRDefault="00770F42" w:rsidP="00770F42">
            <w:pPr>
              <w:spacing w:after="0" w:line="240" w:lineRule="auto"/>
              <w:jc w:val="center"/>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NOVA ESPERANÇA</w:t>
            </w:r>
          </w:p>
        </w:tc>
      </w:tr>
      <w:tr w:rsidR="00770F42" w:rsidRPr="00770F42" w14:paraId="7C2890EC" w14:textId="77777777" w:rsidTr="00770F42">
        <w:trPr>
          <w:trHeight w:val="31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719A2B8" w14:textId="77777777" w:rsidR="00770F42" w:rsidRPr="00770F42" w:rsidRDefault="00770F42" w:rsidP="00770F42">
            <w:pPr>
              <w:spacing w:after="0" w:line="240" w:lineRule="auto"/>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REL-003</w:t>
            </w:r>
          </w:p>
        </w:tc>
        <w:tc>
          <w:tcPr>
            <w:tcW w:w="2780" w:type="dxa"/>
            <w:tcBorders>
              <w:top w:val="nil"/>
              <w:left w:val="nil"/>
              <w:bottom w:val="single" w:sz="4" w:space="0" w:color="auto"/>
              <w:right w:val="single" w:sz="4" w:space="0" w:color="auto"/>
            </w:tcBorders>
            <w:shd w:val="clear" w:color="auto" w:fill="auto"/>
            <w:noWrap/>
            <w:vAlign w:val="center"/>
            <w:hideMark/>
          </w:tcPr>
          <w:p w14:paraId="6D843958" w14:textId="77777777" w:rsidR="00770F42" w:rsidRPr="00770F42" w:rsidRDefault="00770F42" w:rsidP="00770F42">
            <w:pPr>
              <w:spacing w:after="0" w:line="240" w:lineRule="auto"/>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RESERVATÓRIO ELEVADO</w:t>
            </w:r>
          </w:p>
        </w:tc>
        <w:tc>
          <w:tcPr>
            <w:tcW w:w="2800" w:type="dxa"/>
            <w:tcBorders>
              <w:top w:val="nil"/>
              <w:left w:val="nil"/>
              <w:bottom w:val="single" w:sz="4" w:space="0" w:color="auto"/>
              <w:right w:val="single" w:sz="4" w:space="0" w:color="auto"/>
            </w:tcBorders>
            <w:shd w:val="clear" w:color="auto" w:fill="auto"/>
            <w:noWrap/>
            <w:vAlign w:val="center"/>
            <w:hideMark/>
          </w:tcPr>
          <w:p w14:paraId="0498D045" w14:textId="77777777" w:rsidR="00770F42" w:rsidRPr="00770F42" w:rsidRDefault="00770F42" w:rsidP="00770F42">
            <w:pPr>
              <w:spacing w:after="0" w:line="240" w:lineRule="auto"/>
              <w:jc w:val="center"/>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NOVA ESPERANÇA</w:t>
            </w:r>
          </w:p>
        </w:tc>
        <w:tc>
          <w:tcPr>
            <w:tcW w:w="2000" w:type="dxa"/>
            <w:tcBorders>
              <w:top w:val="nil"/>
              <w:left w:val="nil"/>
              <w:bottom w:val="single" w:sz="4" w:space="0" w:color="auto"/>
              <w:right w:val="single" w:sz="4" w:space="0" w:color="auto"/>
            </w:tcBorders>
            <w:shd w:val="clear" w:color="auto" w:fill="auto"/>
            <w:noWrap/>
            <w:vAlign w:val="center"/>
            <w:hideMark/>
          </w:tcPr>
          <w:p w14:paraId="757A9EBC" w14:textId="77777777" w:rsidR="00770F42" w:rsidRPr="00770F42" w:rsidRDefault="00770F42" w:rsidP="00770F42">
            <w:pPr>
              <w:spacing w:after="0" w:line="240" w:lineRule="auto"/>
              <w:jc w:val="center"/>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NOVA ESPERANÇA</w:t>
            </w:r>
          </w:p>
        </w:tc>
      </w:tr>
      <w:tr w:rsidR="00770F42" w:rsidRPr="00770F42" w14:paraId="4DAC1769" w14:textId="77777777" w:rsidTr="00770F42">
        <w:trPr>
          <w:trHeight w:val="315"/>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B4CAD0A" w14:textId="77777777" w:rsidR="00770F42" w:rsidRPr="00770F42" w:rsidRDefault="00770F42" w:rsidP="00770F42">
            <w:pPr>
              <w:spacing w:after="0" w:line="240" w:lineRule="auto"/>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POT-004</w:t>
            </w:r>
          </w:p>
        </w:tc>
        <w:tc>
          <w:tcPr>
            <w:tcW w:w="2780" w:type="dxa"/>
            <w:tcBorders>
              <w:top w:val="nil"/>
              <w:left w:val="nil"/>
              <w:bottom w:val="single" w:sz="4" w:space="0" w:color="auto"/>
              <w:right w:val="single" w:sz="4" w:space="0" w:color="auto"/>
            </w:tcBorders>
            <w:shd w:val="clear" w:color="auto" w:fill="auto"/>
            <w:noWrap/>
            <w:vAlign w:val="bottom"/>
            <w:hideMark/>
          </w:tcPr>
          <w:p w14:paraId="0797237D" w14:textId="77777777" w:rsidR="00770F42" w:rsidRPr="00770F42" w:rsidRDefault="00770F42" w:rsidP="00770F42">
            <w:pPr>
              <w:spacing w:after="0" w:line="240" w:lineRule="auto"/>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POÇO NOVO RIO DO SUL</w:t>
            </w:r>
          </w:p>
        </w:tc>
        <w:tc>
          <w:tcPr>
            <w:tcW w:w="2800" w:type="dxa"/>
            <w:tcBorders>
              <w:top w:val="nil"/>
              <w:left w:val="nil"/>
              <w:bottom w:val="single" w:sz="4" w:space="0" w:color="auto"/>
              <w:right w:val="single" w:sz="4" w:space="0" w:color="auto"/>
            </w:tcBorders>
            <w:shd w:val="clear" w:color="auto" w:fill="auto"/>
            <w:noWrap/>
            <w:vAlign w:val="center"/>
            <w:hideMark/>
          </w:tcPr>
          <w:p w14:paraId="4C39377E" w14:textId="77777777" w:rsidR="00770F42" w:rsidRPr="00770F42" w:rsidRDefault="00770F42" w:rsidP="00770F42">
            <w:pPr>
              <w:spacing w:after="0" w:line="240" w:lineRule="auto"/>
              <w:jc w:val="center"/>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NOVO RIO DO SUL</w:t>
            </w:r>
          </w:p>
        </w:tc>
        <w:tc>
          <w:tcPr>
            <w:tcW w:w="2000" w:type="dxa"/>
            <w:tcBorders>
              <w:top w:val="nil"/>
              <w:left w:val="nil"/>
              <w:bottom w:val="single" w:sz="4" w:space="0" w:color="auto"/>
              <w:right w:val="single" w:sz="4" w:space="0" w:color="auto"/>
            </w:tcBorders>
            <w:shd w:val="clear" w:color="auto" w:fill="auto"/>
            <w:noWrap/>
            <w:vAlign w:val="bottom"/>
            <w:hideMark/>
          </w:tcPr>
          <w:p w14:paraId="4A12C8BF" w14:textId="77777777" w:rsidR="00770F42" w:rsidRPr="00770F42" w:rsidRDefault="00770F42" w:rsidP="00770F42">
            <w:pPr>
              <w:spacing w:after="0" w:line="240" w:lineRule="auto"/>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NOVO RIO DO SUL</w:t>
            </w:r>
          </w:p>
        </w:tc>
      </w:tr>
      <w:tr w:rsidR="00770F42" w:rsidRPr="00770F42" w14:paraId="713512F4" w14:textId="77777777" w:rsidTr="00770F42">
        <w:trPr>
          <w:trHeight w:val="315"/>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E0AF0AF" w14:textId="77777777" w:rsidR="00770F42" w:rsidRPr="00770F42" w:rsidRDefault="00770F42" w:rsidP="00770F42">
            <w:pPr>
              <w:spacing w:after="0" w:line="240" w:lineRule="auto"/>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REL-004</w:t>
            </w:r>
          </w:p>
        </w:tc>
        <w:tc>
          <w:tcPr>
            <w:tcW w:w="2780" w:type="dxa"/>
            <w:tcBorders>
              <w:top w:val="nil"/>
              <w:left w:val="nil"/>
              <w:bottom w:val="single" w:sz="4" w:space="0" w:color="auto"/>
              <w:right w:val="single" w:sz="4" w:space="0" w:color="auto"/>
            </w:tcBorders>
            <w:shd w:val="clear" w:color="auto" w:fill="auto"/>
            <w:noWrap/>
            <w:vAlign w:val="bottom"/>
            <w:hideMark/>
          </w:tcPr>
          <w:p w14:paraId="64C045BC" w14:textId="77777777" w:rsidR="00770F42" w:rsidRPr="00770F42" w:rsidRDefault="00770F42" w:rsidP="00770F42">
            <w:pPr>
              <w:spacing w:after="0" w:line="240" w:lineRule="auto"/>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RESERVATÓRIO ELEVADO</w:t>
            </w:r>
          </w:p>
        </w:tc>
        <w:tc>
          <w:tcPr>
            <w:tcW w:w="2800" w:type="dxa"/>
            <w:tcBorders>
              <w:top w:val="nil"/>
              <w:left w:val="nil"/>
              <w:bottom w:val="single" w:sz="4" w:space="0" w:color="auto"/>
              <w:right w:val="single" w:sz="4" w:space="0" w:color="auto"/>
            </w:tcBorders>
            <w:shd w:val="clear" w:color="auto" w:fill="auto"/>
            <w:noWrap/>
            <w:vAlign w:val="center"/>
            <w:hideMark/>
          </w:tcPr>
          <w:p w14:paraId="3F40272C" w14:textId="77777777" w:rsidR="00770F42" w:rsidRPr="00770F42" w:rsidRDefault="00770F42" w:rsidP="00770F42">
            <w:pPr>
              <w:spacing w:after="0" w:line="240" w:lineRule="auto"/>
              <w:jc w:val="center"/>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NOVO RIO DO SUL</w:t>
            </w:r>
          </w:p>
        </w:tc>
        <w:tc>
          <w:tcPr>
            <w:tcW w:w="2000" w:type="dxa"/>
            <w:tcBorders>
              <w:top w:val="nil"/>
              <w:left w:val="nil"/>
              <w:bottom w:val="single" w:sz="4" w:space="0" w:color="auto"/>
              <w:right w:val="single" w:sz="4" w:space="0" w:color="auto"/>
            </w:tcBorders>
            <w:shd w:val="clear" w:color="auto" w:fill="auto"/>
            <w:noWrap/>
            <w:vAlign w:val="bottom"/>
            <w:hideMark/>
          </w:tcPr>
          <w:p w14:paraId="1B2B8FB7" w14:textId="77777777" w:rsidR="00770F42" w:rsidRPr="00770F42" w:rsidRDefault="00770F42" w:rsidP="00770F42">
            <w:pPr>
              <w:spacing w:after="0" w:line="240" w:lineRule="auto"/>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NOVO RIO DO SUL</w:t>
            </w:r>
          </w:p>
        </w:tc>
      </w:tr>
      <w:tr w:rsidR="00770F42" w:rsidRPr="00770F42" w14:paraId="43890E3A" w14:textId="77777777" w:rsidTr="00770F42">
        <w:trPr>
          <w:trHeight w:val="315"/>
        </w:trPr>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2512AE" w14:textId="77777777" w:rsidR="00770F42" w:rsidRPr="00770F42" w:rsidRDefault="00770F42" w:rsidP="00770F42">
            <w:pPr>
              <w:spacing w:after="0" w:line="240" w:lineRule="auto"/>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REN-002</w:t>
            </w:r>
          </w:p>
        </w:tc>
        <w:tc>
          <w:tcPr>
            <w:tcW w:w="2780" w:type="dxa"/>
            <w:tcBorders>
              <w:top w:val="nil"/>
              <w:left w:val="nil"/>
              <w:bottom w:val="single" w:sz="4" w:space="0" w:color="auto"/>
              <w:right w:val="single" w:sz="4" w:space="0" w:color="auto"/>
            </w:tcBorders>
            <w:shd w:val="clear" w:color="auto" w:fill="auto"/>
            <w:noWrap/>
            <w:vAlign w:val="center"/>
            <w:hideMark/>
          </w:tcPr>
          <w:p w14:paraId="554A5063" w14:textId="77777777" w:rsidR="00770F42" w:rsidRPr="00770F42" w:rsidRDefault="00770F42" w:rsidP="00770F42">
            <w:pPr>
              <w:spacing w:after="0" w:line="240" w:lineRule="auto"/>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CISTERNA</w:t>
            </w:r>
          </w:p>
        </w:tc>
        <w:tc>
          <w:tcPr>
            <w:tcW w:w="2800" w:type="dxa"/>
            <w:tcBorders>
              <w:top w:val="nil"/>
              <w:left w:val="nil"/>
              <w:bottom w:val="single" w:sz="4" w:space="0" w:color="auto"/>
              <w:right w:val="single" w:sz="4" w:space="0" w:color="auto"/>
            </w:tcBorders>
            <w:shd w:val="clear" w:color="auto" w:fill="auto"/>
            <w:noWrap/>
            <w:vAlign w:val="center"/>
            <w:hideMark/>
          </w:tcPr>
          <w:p w14:paraId="1EFAC221" w14:textId="77777777" w:rsidR="00770F42" w:rsidRPr="00770F42" w:rsidRDefault="00770F42" w:rsidP="00770F42">
            <w:pPr>
              <w:spacing w:after="0" w:line="240" w:lineRule="auto"/>
              <w:jc w:val="center"/>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SANGA FORQUILHA</w:t>
            </w:r>
          </w:p>
        </w:tc>
        <w:tc>
          <w:tcPr>
            <w:tcW w:w="20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4F62F80" w14:textId="77777777" w:rsidR="00770F42" w:rsidRPr="00770F42" w:rsidRDefault="00770F42" w:rsidP="00770F42">
            <w:pPr>
              <w:spacing w:after="0" w:line="240" w:lineRule="auto"/>
              <w:jc w:val="center"/>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SANGA FORQUILHA</w:t>
            </w:r>
          </w:p>
        </w:tc>
      </w:tr>
      <w:tr w:rsidR="00770F42" w:rsidRPr="00770F42" w14:paraId="1E253FB4" w14:textId="77777777" w:rsidTr="00770F42">
        <w:trPr>
          <w:trHeight w:val="315"/>
        </w:trPr>
        <w:tc>
          <w:tcPr>
            <w:tcW w:w="1120" w:type="dxa"/>
            <w:vMerge/>
            <w:tcBorders>
              <w:top w:val="nil"/>
              <w:left w:val="single" w:sz="4" w:space="0" w:color="auto"/>
              <w:bottom w:val="single" w:sz="4" w:space="0" w:color="auto"/>
              <w:right w:val="single" w:sz="4" w:space="0" w:color="auto"/>
            </w:tcBorders>
            <w:vAlign w:val="center"/>
            <w:hideMark/>
          </w:tcPr>
          <w:p w14:paraId="7BF3A0E8" w14:textId="77777777" w:rsidR="00770F42" w:rsidRPr="00770F42" w:rsidRDefault="00770F42" w:rsidP="00770F42">
            <w:pPr>
              <w:spacing w:after="0" w:line="240" w:lineRule="auto"/>
              <w:rPr>
                <w:rFonts w:ascii="Calibri" w:eastAsia="Times New Roman" w:hAnsi="Calibri" w:cs="Calibri"/>
                <w:color w:val="000000"/>
                <w:sz w:val="24"/>
                <w:szCs w:val="24"/>
                <w:lang w:eastAsia="pt-BR"/>
              </w:rPr>
            </w:pPr>
          </w:p>
        </w:tc>
        <w:tc>
          <w:tcPr>
            <w:tcW w:w="2780" w:type="dxa"/>
            <w:tcBorders>
              <w:top w:val="nil"/>
              <w:left w:val="nil"/>
              <w:bottom w:val="single" w:sz="4" w:space="0" w:color="auto"/>
              <w:right w:val="single" w:sz="4" w:space="0" w:color="auto"/>
            </w:tcBorders>
            <w:shd w:val="clear" w:color="auto" w:fill="auto"/>
            <w:noWrap/>
            <w:vAlign w:val="center"/>
            <w:hideMark/>
          </w:tcPr>
          <w:p w14:paraId="4C70DC51" w14:textId="77777777" w:rsidR="00770F42" w:rsidRPr="00770F42" w:rsidRDefault="00770F42" w:rsidP="00770F42">
            <w:pPr>
              <w:spacing w:after="0" w:line="240" w:lineRule="auto"/>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ESTAÇÃO ELEVATÓRIA</w:t>
            </w:r>
          </w:p>
        </w:tc>
        <w:tc>
          <w:tcPr>
            <w:tcW w:w="2800" w:type="dxa"/>
            <w:tcBorders>
              <w:top w:val="nil"/>
              <w:left w:val="nil"/>
              <w:bottom w:val="single" w:sz="4" w:space="0" w:color="auto"/>
              <w:right w:val="single" w:sz="4" w:space="0" w:color="auto"/>
            </w:tcBorders>
            <w:shd w:val="clear" w:color="auto" w:fill="auto"/>
            <w:noWrap/>
            <w:vAlign w:val="center"/>
            <w:hideMark/>
          </w:tcPr>
          <w:p w14:paraId="20C0E8F8" w14:textId="77777777" w:rsidR="00770F42" w:rsidRPr="00770F42" w:rsidRDefault="00770F42" w:rsidP="00770F42">
            <w:pPr>
              <w:spacing w:after="0" w:line="240" w:lineRule="auto"/>
              <w:jc w:val="center"/>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SANGA FORQUILHA</w:t>
            </w:r>
          </w:p>
        </w:tc>
        <w:tc>
          <w:tcPr>
            <w:tcW w:w="2000" w:type="dxa"/>
            <w:vMerge/>
            <w:tcBorders>
              <w:top w:val="nil"/>
              <w:left w:val="single" w:sz="4" w:space="0" w:color="auto"/>
              <w:bottom w:val="single" w:sz="4" w:space="0" w:color="000000"/>
              <w:right w:val="single" w:sz="4" w:space="0" w:color="auto"/>
            </w:tcBorders>
            <w:vAlign w:val="center"/>
            <w:hideMark/>
          </w:tcPr>
          <w:p w14:paraId="23B627E5" w14:textId="77777777" w:rsidR="00770F42" w:rsidRPr="00770F42" w:rsidRDefault="00770F42" w:rsidP="00770F42">
            <w:pPr>
              <w:spacing w:after="0" w:line="240" w:lineRule="auto"/>
              <w:rPr>
                <w:rFonts w:ascii="Calibri" w:eastAsia="Times New Roman" w:hAnsi="Calibri" w:cs="Calibri"/>
                <w:color w:val="000000"/>
                <w:sz w:val="24"/>
                <w:szCs w:val="24"/>
                <w:lang w:eastAsia="pt-BR"/>
              </w:rPr>
            </w:pPr>
          </w:p>
        </w:tc>
      </w:tr>
      <w:tr w:rsidR="00770F42" w:rsidRPr="00770F42" w14:paraId="6B80984A" w14:textId="77777777" w:rsidTr="00770F42">
        <w:trPr>
          <w:trHeight w:val="315"/>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609A91F" w14:textId="77777777" w:rsidR="00770F42" w:rsidRPr="00770F42" w:rsidRDefault="00770F42" w:rsidP="00770F42">
            <w:pPr>
              <w:spacing w:after="0" w:line="240" w:lineRule="auto"/>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POT-005</w:t>
            </w:r>
          </w:p>
        </w:tc>
        <w:tc>
          <w:tcPr>
            <w:tcW w:w="2780" w:type="dxa"/>
            <w:tcBorders>
              <w:top w:val="nil"/>
              <w:left w:val="nil"/>
              <w:bottom w:val="single" w:sz="4" w:space="0" w:color="auto"/>
              <w:right w:val="single" w:sz="4" w:space="0" w:color="auto"/>
            </w:tcBorders>
            <w:shd w:val="clear" w:color="auto" w:fill="auto"/>
            <w:noWrap/>
            <w:vAlign w:val="bottom"/>
            <w:hideMark/>
          </w:tcPr>
          <w:p w14:paraId="0BA9BDBE" w14:textId="77777777" w:rsidR="00770F42" w:rsidRPr="00770F42" w:rsidRDefault="00770F42" w:rsidP="00770F42">
            <w:pPr>
              <w:spacing w:after="0" w:line="240" w:lineRule="auto"/>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POÇO GLEBA</w:t>
            </w:r>
          </w:p>
        </w:tc>
        <w:tc>
          <w:tcPr>
            <w:tcW w:w="2800" w:type="dxa"/>
            <w:tcBorders>
              <w:top w:val="nil"/>
              <w:left w:val="nil"/>
              <w:bottom w:val="single" w:sz="4" w:space="0" w:color="auto"/>
              <w:right w:val="single" w:sz="4" w:space="0" w:color="auto"/>
            </w:tcBorders>
            <w:shd w:val="clear" w:color="auto" w:fill="auto"/>
            <w:noWrap/>
            <w:vAlign w:val="center"/>
            <w:hideMark/>
          </w:tcPr>
          <w:p w14:paraId="09E0CD56" w14:textId="77777777" w:rsidR="00770F42" w:rsidRPr="00770F42" w:rsidRDefault="00770F42" w:rsidP="00770F42">
            <w:pPr>
              <w:spacing w:after="0" w:line="240" w:lineRule="auto"/>
              <w:jc w:val="center"/>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GLEBA</w:t>
            </w:r>
          </w:p>
        </w:tc>
        <w:tc>
          <w:tcPr>
            <w:tcW w:w="2000" w:type="dxa"/>
            <w:tcBorders>
              <w:top w:val="nil"/>
              <w:left w:val="nil"/>
              <w:bottom w:val="single" w:sz="4" w:space="0" w:color="auto"/>
              <w:right w:val="single" w:sz="4" w:space="0" w:color="auto"/>
            </w:tcBorders>
            <w:shd w:val="clear" w:color="auto" w:fill="auto"/>
            <w:noWrap/>
            <w:vAlign w:val="bottom"/>
            <w:hideMark/>
          </w:tcPr>
          <w:p w14:paraId="10320F46" w14:textId="77777777" w:rsidR="00770F42" w:rsidRPr="00770F42" w:rsidRDefault="00770F42" w:rsidP="00770F42">
            <w:pPr>
              <w:spacing w:after="0" w:line="240" w:lineRule="auto"/>
              <w:jc w:val="center"/>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GLEBA</w:t>
            </w:r>
          </w:p>
        </w:tc>
      </w:tr>
      <w:tr w:rsidR="00770F42" w:rsidRPr="00770F42" w14:paraId="58E3E07D" w14:textId="77777777" w:rsidTr="00770F42">
        <w:trPr>
          <w:trHeight w:val="315"/>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F5F4100" w14:textId="77777777" w:rsidR="00770F42" w:rsidRPr="00770F42" w:rsidRDefault="00770F42" w:rsidP="00770F42">
            <w:pPr>
              <w:spacing w:after="0" w:line="240" w:lineRule="auto"/>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REL-005</w:t>
            </w:r>
          </w:p>
        </w:tc>
        <w:tc>
          <w:tcPr>
            <w:tcW w:w="2780" w:type="dxa"/>
            <w:tcBorders>
              <w:top w:val="nil"/>
              <w:left w:val="nil"/>
              <w:bottom w:val="single" w:sz="4" w:space="0" w:color="auto"/>
              <w:right w:val="single" w:sz="4" w:space="0" w:color="auto"/>
            </w:tcBorders>
            <w:shd w:val="clear" w:color="auto" w:fill="auto"/>
            <w:noWrap/>
            <w:vAlign w:val="bottom"/>
            <w:hideMark/>
          </w:tcPr>
          <w:p w14:paraId="444D690D" w14:textId="77777777" w:rsidR="00770F42" w:rsidRPr="00770F42" w:rsidRDefault="00770F42" w:rsidP="00770F42">
            <w:pPr>
              <w:spacing w:after="0" w:line="240" w:lineRule="auto"/>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RESERVATÓRIO ELEVADO</w:t>
            </w:r>
          </w:p>
        </w:tc>
        <w:tc>
          <w:tcPr>
            <w:tcW w:w="2800" w:type="dxa"/>
            <w:tcBorders>
              <w:top w:val="nil"/>
              <w:left w:val="nil"/>
              <w:bottom w:val="single" w:sz="4" w:space="0" w:color="auto"/>
              <w:right w:val="single" w:sz="4" w:space="0" w:color="auto"/>
            </w:tcBorders>
            <w:shd w:val="clear" w:color="auto" w:fill="auto"/>
            <w:noWrap/>
            <w:vAlign w:val="center"/>
            <w:hideMark/>
          </w:tcPr>
          <w:p w14:paraId="68C3FF92" w14:textId="77777777" w:rsidR="00770F42" w:rsidRPr="00770F42" w:rsidRDefault="00770F42" w:rsidP="00770F42">
            <w:pPr>
              <w:spacing w:after="0" w:line="240" w:lineRule="auto"/>
              <w:jc w:val="center"/>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GLEBA</w:t>
            </w:r>
          </w:p>
        </w:tc>
        <w:tc>
          <w:tcPr>
            <w:tcW w:w="2000" w:type="dxa"/>
            <w:tcBorders>
              <w:top w:val="nil"/>
              <w:left w:val="nil"/>
              <w:bottom w:val="single" w:sz="4" w:space="0" w:color="auto"/>
              <w:right w:val="single" w:sz="4" w:space="0" w:color="auto"/>
            </w:tcBorders>
            <w:shd w:val="clear" w:color="auto" w:fill="auto"/>
            <w:noWrap/>
            <w:vAlign w:val="bottom"/>
            <w:hideMark/>
          </w:tcPr>
          <w:p w14:paraId="42307ACD" w14:textId="77777777" w:rsidR="00770F42" w:rsidRPr="00770F42" w:rsidRDefault="00770F42" w:rsidP="00770F42">
            <w:pPr>
              <w:spacing w:after="0" w:line="240" w:lineRule="auto"/>
              <w:jc w:val="center"/>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GLEBA</w:t>
            </w:r>
          </w:p>
        </w:tc>
      </w:tr>
      <w:tr w:rsidR="00770F42" w:rsidRPr="00770F42" w14:paraId="1601BED7" w14:textId="77777777" w:rsidTr="00770F42">
        <w:trPr>
          <w:trHeight w:val="315"/>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9280955" w14:textId="77777777" w:rsidR="00770F42" w:rsidRPr="00770F42" w:rsidRDefault="00770F42" w:rsidP="00770F42">
            <w:pPr>
              <w:spacing w:after="0" w:line="240" w:lineRule="auto"/>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RAP-003</w:t>
            </w:r>
          </w:p>
        </w:tc>
        <w:tc>
          <w:tcPr>
            <w:tcW w:w="2780" w:type="dxa"/>
            <w:tcBorders>
              <w:top w:val="nil"/>
              <w:left w:val="nil"/>
              <w:bottom w:val="single" w:sz="4" w:space="0" w:color="auto"/>
              <w:right w:val="single" w:sz="4" w:space="0" w:color="auto"/>
            </w:tcBorders>
            <w:shd w:val="clear" w:color="auto" w:fill="auto"/>
            <w:noWrap/>
            <w:vAlign w:val="bottom"/>
            <w:hideMark/>
          </w:tcPr>
          <w:p w14:paraId="4FFAC743" w14:textId="77777777" w:rsidR="00770F42" w:rsidRPr="00770F42" w:rsidRDefault="00770F42" w:rsidP="00770F42">
            <w:pPr>
              <w:spacing w:after="0" w:line="240" w:lineRule="auto"/>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RESERVATÓRIO APOIADO</w:t>
            </w:r>
          </w:p>
        </w:tc>
        <w:tc>
          <w:tcPr>
            <w:tcW w:w="2800" w:type="dxa"/>
            <w:tcBorders>
              <w:top w:val="nil"/>
              <w:left w:val="nil"/>
              <w:bottom w:val="single" w:sz="4" w:space="0" w:color="auto"/>
              <w:right w:val="single" w:sz="4" w:space="0" w:color="auto"/>
            </w:tcBorders>
            <w:shd w:val="clear" w:color="auto" w:fill="auto"/>
            <w:noWrap/>
            <w:vAlign w:val="center"/>
            <w:hideMark/>
          </w:tcPr>
          <w:p w14:paraId="62BB36D2" w14:textId="77777777" w:rsidR="00770F42" w:rsidRPr="00770F42" w:rsidRDefault="00770F42" w:rsidP="00770F42">
            <w:pPr>
              <w:spacing w:after="0" w:line="240" w:lineRule="auto"/>
              <w:jc w:val="center"/>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 xml:space="preserve">SANGA </w:t>
            </w:r>
            <w:proofErr w:type="spellStart"/>
            <w:r w:rsidRPr="00770F42">
              <w:rPr>
                <w:rFonts w:ascii="Calibri" w:eastAsia="Times New Roman" w:hAnsi="Calibri" w:cs="Calibri"/>
                <w:color w:val="000000"/>
                <w:sz w:val="24"/>
                <w:szCs w:val="24"/>
                <w:lang w:eastAsia="pt-BR"/>
              </w:rPr>
              <w:t>XV</w:t>
            </w:r>
            <w:proofErr w:type="spellEnd"/>
          </w:p>
        </w:tc>
        <w:tc>
          <w:tcPr>
            <w:tcW w:w="2000" w:type="dxa"/>
            <w:tcBorders>
              <w:top w:val="nil"/>
              <w:left w:val="nil"/>
              <w:bottom w:val="single" w:sz="4" w:space="0" w:color="auto"/>
              <w:right w:val="single" w:sz="4" w:space="0" w:color="auto"/>
            </w:tcBorders>
            <w:shd w:val="clear" w:color="auto" w:fill="auto"/>
            <w:noWrap/>
            <w:vAlign w:val="bottom"/>
            <w:hideMark/>
          </w:tcPr>
          <w:p w14:paraId="4332FC31" w14:textId="77777777" w:rsidR="00770F42" w:rsidRPr="00770F42" w:rsidRDefault="00770F42" w:rsidP="00770F42">
            <w:pPr>
              <w:spacing w:after="0" w:line="240" w:lineRule="auto"/>
              <w:jc w:val="center"/>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 xml:space="preserve">SANGA </w:t>
            </w:r>
            <w:proofErr w:type="spellStart"/>
            <w:r w:rsidRPr="00770F42">
              <w:rPr>
                <w:rFonts w:ascii="Calibri" w:eastAsia="Times New Roman" w:hAnsi="Calibri" w:cs="Calibri"/>
                <w:color w:val="000000"/>
                <w:sz w:val="24"/>
                <w:szCs w:val="24"/>
                <w:lang w:eastAsia="pt-BR"/>
              </w:rPr>
              <w:t>XV</w:t>
            </w:r>
            <w:proofErr w:type="spellEnd"/>
          </w:p>
        </w:tc>
      </w:tr>
      <w:tr w:rsidR="00770F42" w:rsidRPr="00770F42" w14:paraId="14192457" w14:textId="77777777" w:rsidTr="00853B55">
        <w:trPr>
          <w:trHeight w:val="315"/>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C030C2E" w14:textId="77777777" w:rsidR="00770F42" w:rsidRPr="00770F42" w:rsidRDefault="00770F42" w:rsidP="00770F42">
            <w:pPr>
              <w:spacing w:after="0" w:line="240" w:lineRule="auto"/>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REL-008</w:t>
            </w:r>
          </w:p>
        </w:tc>
        <w:tc>
          <w:tcPr>
            <w:tcW w:w="2780" w:type="dxa"/>
            <w:tcBorders>
              <w:top w:val="nil"/>
              <w:left w:val="nil"/>
              <w:bottom w:val="single" w:sz="4" w:space="0" w:color="auto"/>
              <w:right w:val="single" w:sz="4" w:space="0" w:color="auto"/>
            </w:tcBorders>
            <w:shd w:val="clear" w:color="auto" w:fill="auto"/>
            <w:noWrap/>
            <w:vAlign w:val="center"/>
            <w:hideMark/>
          </w:tcPr>
          <w:p w14:paraId="7BF724E3" w14:textId="77777777" w:rsidR="00770F42" w:rsidRPr="00770F42" w:rsidRDefault="00770F42" w:rsidP="00853B55">
            <w:pPr>
              <w:spacing w:after="0" w:line="240" w:lineRule="auto"/>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RESERVATÓRIO ELEVADO</w:t>
            </w:r>
          </w:p>
        </w:tc>
        <w:tc>
          <w:tcPr>
            <w:tcW w:w="2800" w:type="dxa"/>
            <w:tcBorders>
              <w:top w:val="nil"/>
              <w:left w:val="nil"/>
              <w:bottom w:val="single" w:sz="4" w:space="0" w:color="auto"/>
              <w:right w:val="single" w:sz="4" w:space="0" w:color="auto"/>
            </w:tcBorders>
            <w:shd w:val="clear" w:color="auto" w:fill="auto"/>
            <w:noWrap/>
            <w:vAlign w:val="center"/>
            <w:hideMark/>
          </w:tcPr>
          <w:p w14:paraId="534F130C" w14:textId="77777777" w:rsidR="00770F42" w:rsidRPr="00770F42" w:rsidRDefault="00770F42" w:rsidP="00770F42">
            <w:pPr>
              <w:spacing w:after="0" w:line="240" w:lineRule="auto"/>
              <w:jc w:val="center"/>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SANGA FORQUILHA</w:t>
            </w:r>
          </w:p>
        </w:tc>
        <w:tc>
          <w:tcPr>
            <w:tcW w:w="2000" w:type="dxa"/>
            <w:tcBorders>
              <w:top w:val="nil"/>
              <w:left w:val="nil"/>
              <w:bottom w:val="single" w:sz="4" w:space="0" w:color="auto"/>
              <w:right w:val="single" w:sz="4" w:space="0" w:color="auto"/>
            </w:tcBorders>
            <w:shd w:val="clear" w:color="auto" w:fill="auto"/>
            <w:noWrap/>
            <w:vAlign w:val="center"/>
            <w:hideMark/>
          </w:tcPr>
          <w:p w14:paraId="1B9A937F" w14:textId="77777777" w:rsidR="00770F42" w:rsidRPr="00770F42" w:rsidRDefault="00770F42" w:rsidP="00770F42">
            <w:pPr>
              <w:spacing w:after="0" w:line="240" w:lineRule="auto"/>
              <w:jc w:val="center"/>
              <w:rPr>
                <w:rFonts w:ascii="Calibri" w:eastAsia="Times New Roman" w:hAnsi="Calibri" w:cs="Calibri"/>
                <w:color w:val="000000"/>
                <w:sz w:val="24"/>
                <w:szCs w:val="24"/>
                <w:lang w:eastAsia="pt-BR"/>
              </w:rPr>
            </w:pPr>
            <w:r w:rsidRPr="00770F42">
              <w:rPr>
                <w:rFonts w:ascii="Calibri" w:eastAsia="Times New Roman" w:hAnsi="Calibri" w:cs="Calibri"/>
                <w:color w:val="000000"/>
                <w:sz w:val="24"/>
                <w:szCs w:val="24"/>
                <w:lang w:eastAsia="pt-BR"/>
              </w:rPr>
              <w:t>SANGA FORQUILHA</w:t>
            </w:r>
          </w:p>
        </w:tc>
      </w:tr>
    </w:tbl>
    <w:p w14:paraId="73551C68" w14:textId="76A4505C" w:rsidR="00770F42" w:rsidRDefault="00770F42" w:rsidP="00770F42">
      <w:pPr>
        <w:pStyle w:val="Legenda"/>
        <w:keepNext/>
        <w:jc w:val="center"/>
      </w:pPr>
      <w:r w:rsidRPr="00E9434C">
        <w:t xml:space="preserve">Tabela </w:t>
      </w:r>
      <w:fldSimple w:instr=" SEQ Tabela \* ARABIC ">
        <w:r w:rsidR="004B4606">
          <w:rPr>
            <w:noProof/>
          </w:rPr>
          <w:t>14</w:t>
        </w:r>
      </w:fldSimple>
      <w:r w:rsidRPr="00E9434C">
        <w:t xml:space="preserve"> </w:t>
      </w:r>
      <w:r>
        <w:t>–</w:t>
      </w:r>
      <w:r w:rsidRPr="00E9434C">
        <w:t xml:space="preserve"> </w:t>
      </w:r>
      <w:r>
        <w:t>Unidades operacionais não contempladas nas fases iniciais de implantação</w:t>
      </w:r>
    </w:p>
    <w:p w14:paraId="1741551F" w14:textId="77777777" w:rsidR="00F443C3" w:rsidRDefault="00F443C3" w:rsidP="00F443C3"/>
    <w:p w14:paraId="2EB8B73A" w14:textId="77777777" w:rsidR="00143197" w:rsidRDefault="00143197" w:rsidP="00F443C3"/>
    <w:p w14:paraId="7F59FE30" w14:textId="61629B26" w:rsidR="00143197" w:rsidRDefault="00143197" w:rsidP="00F443C3">
      <w:r>
        <w:br w:type="page"/>
      </w:r>
    </w:p>
    <w:p w14:paraId="2680BF5E" w14:textId="77777777" w:rsidR="00F41D75" w:rsidRPr="009D64A2" w:rsidRDefault="00F31E4F" w:rsidP="009D64A2">
      <w:pPr>
        <w:pStyle w:val="Ttulo1"/>
      </w:pPr>
      <w:bookmarkStart w:id="67" w:name="_Toc493509608"/>
      <w:r>
        <w:lastRenderedPageBreak/>
        <w:t>ESPECIFICAÇÕES TÉCNICAS</w:t>
      </w:r>
      <w:r w:rsidR="00F41D75">
        <w:t xml:space="preserve"> DO PROJETO</w:t>
      </w:r>
      <w:bookmarkEnd w:id="67"/>
    </w:p>
    <w:p w14:paraId="343A4F78" w14:textId="77777777" w:rsidR="006F32C1" w:rsidRPr="009D64A2" w:rsidRDefault="00F41D75" w:rsidP="009D64A2">
      <w:pPr>
        <w:pStyle w:val="Ttulo2"/>
      </w:pPr>
      <w:bookmarkStart w:id="68" w:name="_Ref476641601"/>
      <w:bookmarkStart w:id="69" w:name="_Toc493509609"/>
      <w:r>
        <w:t>TOPOLOGIA DO SISTEMA</w:t>
      </w:r>
      <w:bookmarkEnd w:id="68"/>
      <w:bookmarkEnd w:id="69"/>
    </w:p>
    <w:p w14:paraId="3C076BA9" w14:textId="167D22FC" w:rsidR="009D64A2" w:rsidRPr="00DC6D85" w:rsidRDefault="009D64A2" w:rsidP="00582553">
      <w:pPr>
        <w:ind w:firstLine="709"/>
        <w:jc w:val="both"/>
      </w:pPr>
      <w:r w:rsidRPr="00DC6D85">
        <w:t xml:space="preserve">O sistema será </w:t>
      </w:r>
      <w:r w:rsidR="007C07FC">
        <w:t xml:space="preserve">estruturado conforme </w:t>
      </w:r>
      <w:r w:rsidR="00DC6D85">
        <w:t xml:space="preserve">a topologia </w:t>
      </w:r>
      <w:r w:rsidR="007C07FC">
        <w:t>ilustrada no</w:t>
      </w:r>
      <w:r w:rsidR="00DC6D85">
        <w:t xml:space="preserve"> </w:t>
      </w:r>
      <w:r w:rsidR="00DC6D85">
        <w:fldChar w:fldCharType="begin"/>
      </w:r>
      <w:r w:rsidR="00DC6D85">
        <w:instrText xml:space="preserve"> REF _Ref476650174 \h </w:instrText>
      </w:r>
      <w:r w:rsidR="00582553">
        <w:instrText xml:space="preserve"> \* MERGEFORMAT </w:instrText>
      </w:r>
      <w:r w:rsidR="00DC6D85">
        <w:fldChar w:fldCharType="separate"/>
      </w:r>
      <w:r w:rsidR="004B4606" w:rsidRPr="00862232">
        <w:t>ANEXO I – TOPOLOGIA GERAL</w:t>
      </w:r>
      <w:r w:rsidR="00DC6D85">
        <w:fldChar w:fldCharType="end"/>
      </w:r>
      <w:r w:rsidRPr="00DC6D85">
        <w:t>, sendo sempre a unidade mais acima mestre das unidades mais abaixo. Desta forma, as unidades operacionais intermediarias serão ao mesmo tempo mestres e escravos.</w:t>
      </w:r>
    </w:p>
    <w:p w14:paraId="39150ED9" w14:textId="617F3C19" w:rsidR="004B2D89" w:rsidRDefault="004B2D89" w:rsidP="00582553">
      <w:pPr>
        <w:ind w:firstLine="709"/>
        <w:jc w:val="both"/>
      </w:pPr>
      <w:r>
        <w:t xml:space="preserve">No </w:t>
      </w:r>
      <w:r>
        <w:fldChar w:fldCharType="begin"/>
      </w:r>
      <w:r>
        <w:instrText xml:space="preserve"> REF _Ref491866864 \h </w:instrText>
      </w:r>
      <w:r>
        <w:fldChar w:fldCharType="separate"/>
      </w:r>
      <w:r w:rsidR="004B4606">
        <w:t>ANEXO II – DIAGRAMAS DE TROCA DE SINAIS</w:t>
      </w:r>
      <w:r>
        <w:fldChar w:fldCharType="end"/>
      </w:r>
      <w:r>
        <w:t xml:space="preserve">, </w:t>
      </w:r>
      <w:r w:rsidR="009D64A2" w:rsidRPr="00DC6D85">
        <w:t xml:space="preserve">está </w:t>
      </w:r>
      <w:r w:rsidR="007C07FC">
        <w:t xml:space="preserve">a representação dos sinais que serão </w:t>
      </w:r>
      <w:r w:rsidR="009D64A2" w:rsidRPr="00DC6D85">
        <w:t xml:space="preserve">transmitidos entre cada unidade operacional </w:t>
      </w:r>
      <w:r>
        <w:t xml:space="preserve">e seu respectivo painel de telemetria. </w:t>
      </w:r>
    </w:p>
    <w:p w14:paraId="74012ADF" w14:textId="57198C6E" w:rsidR="004B2D89" w:rsidRDefault="004B2D89" w:rsidP="00582553">
      <w:pPr>
        <w:ind w:firstLine="709"/>
        <w:jc w:val="both"/>
      </w:pPr>
      <w:r>
        <w:t xml:space="preserve">Todos os sinais recebidos e enviados pelos painéis de telemetria devem estar disponíveis para visualização e manipulação no software supervisório da </w:t>
      </w:r>
      <w:proofErr w:type="spellStart"/>
      <w:r>
        <w:t>CCO</w:t>
      </w:r>
      <w:proofErr w:type="spellEnd"/>
      <w:r>
        <w:t xml:space="preserve">. Da mesma forma, todas instruções realizadas pelo operador no sistema de supervisão, devem atingir seus respectivos destinos, utilizando a topologia proposta. </w:t>
      </w:r>
      <w:r w:rsidR="00802E8D">
        <w:t xml:space="preserve">Para tanto, podem ser utilizados </w:t>
      </w:r>
      <w:r w:rsidR="00802E8D" w:rsidRPr="00DC6D85">
        <w:t xml:space="preserve">os protocolos </w:t>
      </w:r>
      <w:proofErr w:type="spellStart"/>
      <w:r w:rsidR="00802E8D" w:rsidRPr="00DC6D85">
        <w:t>MODBUS</w:t>
      </w:r>
      <w:proofErr w:type="spellEnd"/>
      <w:r w:rsidR="00802E8D" w:rsidRPr="00DC6D85">
        <w:t>/</w:t>
      </w:r>
      <w:proofErr w:type="spellStart"/>
      <w:r w:rsidR="00802E8D" w:rsidRPr="00DC6D85">
        <w:t>RTU</w:t>
      </w:r>
      <w:proofErr w:type="spellEnd"/>
      <w:r w:rsidR="00802E8D" w:rsidRPr="00DC6D85">
        <w:t xml:space="preserve"> (através de RS-485) e </w:t>
      </w:r>
      <w:proofErr w:type="spellStart"/>
      <w:r w:rsidR="00802E8D" w:rsidRPr="00DC6D85">
        <w:t>MODBUS</w:t>
      </w:r>
      <w:proofErr w:type="spellEnd"/>
      <w:r w:rsidR="00802E8D" w:rsidRPr="00DC6D85">
        <w:t>/</w:t>
      </w:r>
      <w:proofErr w:type="spellStart"/>
      <w:r w:rsidR="00802E8D" w:rsidRPr="00DC6D85">
        <w:t>TCP</w:t>
      </w:r>
      <w:proofErr w:type="spellEnd"/>
      <w:r w:rsidR="00802E8D" w:rsidRPr="00DC6D85">
        <w:t xml:space="preserve"> (através de Ethernet)</w:t>
      </w:r>
    </w:p>
    <w:p w14:paraId="0AD3952F" w14:textId="77777777" w:rsidR="00802E8D" w:rsidRDefault="004B2D89" w:rsidP="00802E8D">
      <w:pPr>
        <w:ind w:firstLine="709"/>
        <w:jc w:val="both"/>
      </w:pPr>
      <w:r>
        <w:t>A estrutura deve permitir a operação independente de cada ponto do sistema, sem que eventuais falhas em pontos isolados provoquem a paralisação total da automação.</w:t>
      </w:r>
      <w:r w:rsidR="009D64A2" w:rsidRPr="00DC6D85">
        <w:t xml:space="preserve"> </w:t>
      </w:r>
    </w:p>
    <w:p w14:paraId="4F65FC4D" w14:textId="77777777" w:rsidR="00802E8D" w:rsidRDefault="00802E8D" w:rsidP="00802E8D">
      <w:pPr>
        <w:ind w:firstLine="709"/>
        <w:jc w:val="both"/>
      </w:pPr>
    </w:p>
    <w:p w14:paraId="19EE4FE9" w14:textId="720EF56D" w:rsidR="006F32C1" w:rsidRPr="00DC6D85" w:rsidRDefault="00F41D75" w:rsidP="00802E8D">
      <w:pPr>
        <w:pStyle w:val="Ttulo2"/>
      </w:pPr>
      <w:bookmarkStart w:id="70" w:name="_Toc493509610"/>
      <w:r w:rsidRPr="00DC6D85">
        <w:t>TOPOLOGIA DO SISTEMA COM INSTRUMENTAÇÃO E ATUADORES</w:t>
      </w:r>
      <w:bookmarkEnd w:id="70"/>
    </w:p>
    <w:p w14:paraId="401D2D49" w14:textId="77777777" w:rsidR="007C07FC" w:rsidRPr="007C07FC" w:rsidRDefault="00A145BF" w:rsidP="00270C55">
      <w:pPr>
        <w:ind w:firstLine="709"/>
        <w:jc w:val="both"/>
      </w:pPr>
      <w:r w:rsidRPr="007C07FC">
        <w:t>No</w:t>
      </w:r>
      <w:r w:rsidR="00173E9D" w:rsidRPr="007C07FC">
        <w:t xml:space="preserve"> </w:t>
      </w:r>
      <w:r w:rsidR="00802E8D" w:rsidRPr="007C07FC">
        <w:fldChar w:fldCharType="begin"/>
      </w:r>
      <w:r w:rsidR="00802E8D" w:rsidRPr="007C07FC">
        <w:instrText xml:space="preserve"> REF _Ref491866864 \h </w:instrText>
      </w:r>
      <w:r w:rsidR="0015649F" w:rsidRPr="007C07FC">
        <w:instrText xml:space="preserve"> \* MERGEFORMAT </w:instrText>
      </w:r>
      <w:r w:rsidR="00802E8D" w:rsidRPr="007C07FC">
        <w:fldChar w:fldCharType="separate"/>
      </w:r>
      <w:r w:rsidR="004B4606">
        <w:t>ANEXO II – DIAGRAMAS DE TROCA DE SINAIS</w:t>
      </w:r>
      <w:r w:rsidR="00802E8D" w:rsidRPr="007C07FC">
        <w:fldChar w:fldCharType="end"/>
      </w:r>
      <w:r w:rsidR="00802E8D" w:rsidRPr="007C07FC">
        <w:t xml:space="preserve">, </w:t>
      </w:r>
      <w:r w:rsidRPr="007C07FC">
        <w:t xml:space="preserve">estão </w:t>
      </w:r>
      <w:r w:rsidR="00802E8D" w:rsidRPr="007C07FC">
        <w:t xml:space="preserve">representadas </w:t>
      </w:r>
      <w:r w:rsidRPr="007C07FC">
        <w:t xml:space="preserve">as conexões entre os </w:t>
      </w:r>
      <w:r w:rsidR="007C07FC" w:rsidRPr="007C07FC">
        <w:t xml:space="preserve">diferentes </w:t>
      </w:r>
      <w:r w:rsidRPr="007C07FC">
        <w:t>painéis de telemetria e os componentes loca</w:t>
      </w:r>
      <w:r w:rsidR="007C07FC" w:rsidRPr="007C07FC">
        <w:t>is</w:t>
      </w:r>
      <w:r w:rsidRPr="007C07FC">
        <w:t xml:space="preserve"> para cada unidade operacional.</w:t>
      </w:r>
    </w:p>
    <w:p w14:paraId="58528E26" w14:textId="77777777" w:rsidR="007C07FC" w:rsidRDefault="00A145BF" w:rsidP="00270C55">
      <w:pPr>
        <w:ind w:firstLine="709"/>
        <w:jc w:val="both"/>
      </w:pPr>
      <w:r w:rsidRPr="007C07FC">
        <w:t xml:space="preserve">Os </w:t>
      </w:r>
      <w:r w:rsidR="00135DC0" w:rsidRPr="007C07FC">
        <w:t>dados entre cada compon</w:t>
      </w:r>
      <w:r w:rsidR="001E4061" w:rsidRPr="007C07FC">
        <w:t xml:space="preserve">ente estão representados por </w:t>
      </w:r>
      <w:proofErr w:type="spellStart"/>
      <w:r w:rsidR="001E4061" w:rsidRPr="007C07FC">
        <w:rPr>
          <w:i/>
        </w:rPr>
        <w:t>tag</w:t>
      </w:r>
      <w:r w:rsidR="00135DC0" w:rsidRPr="007C07FC">
        <w:rPr>
          <w:i/>
        </w:rPr>
        <w:t>s</w:t>
      </w:r>
      <w:proofErr w:type="spellEnd"/>
      <w:r w:rsidR="00135DC0" w:rsidRPr="007C07FC">
        <w:t xml:space="preserve"> as quais estão descritas na</w:t>
      </w:r>
      <w:r w:rsidR="00802E8D" w:rsidRPr="007C07FC">
        <w:t xml:space="preserve"> </w:t>
      </w:r>
      <w:r w:rsidR="007C07FC" w:rsidRPr="007C07FC">
        <w:t>tabela abaixo:</w:t>
      </w:r>
    </w:p>
    <w:tbl>
      <w:tblPr>
        <w:tblW w:w="9209" w:type="dxa"/>
        <w:tblCellMar>
          <w:left w:w="70" w:type="dxa"/>
          <w:right w:w="70" w:type="dxa"/>
        </w:tblCellMar>
        <w:tblLook w:val="04A0" w:firstRow="1" w:lastRow="0" w:firstColumn="1" w:lastColumn="0" w:noHBand="0" w:noVBand="1"/>
      </w:tblPr>
      <w:tblGrid>
        <w:gridCol w:w="848"/>
        <w:gridCol w:w="1411"/>
        <w:gridCol w:w="1019"/>
        <w:gridCol w:w="3805"/>
        <w:gridCol w:w="2126"/>
      </w:tblGrid>
      <w:tr w:rsidR="007C07FC" w:rsidRPr="007C07FC" w14:paraId="5CBFDFC8" w14:textId="77777777" w:rsidTr="00B6535C">
        <w:trPr>
          <w:trHeight w:val="300"/>
        </w:trPr>
        <w:tc>
          <w:tcPr>
            <w:tcW w:w="848"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888210D" w14:textId="77777777" w:rsidR="007C07FC" w:rsidRPr="007C07FC" w:rsidRDefault="007C07FC" w:rsidP="007C07FC">
            <w:pPr>
              <w:spacing w:after="0" w:line="240" w:lineRule="auto"/>
              <w:jc w:val="center"/>
              <w:rPr>
                <w:rFonts w:ascii="Calibri" w:eastAsia="Times New Roman" w:hAnsi="Calibri" w:cs="Calibri"/>
                <w:b/>
                <w:bCs/>
                <w:color w:val="000000"/>
                <w:sz w:val="18"/>
                <w:szCs w:val="18"/>
                <w:lang w:eastAsia="pt-BR"/>
              </w:rPr>
            </w:pPr>
            <w:r w:rsidRPr="007C07FC">
              <w:rPr>
                <w:rFonts w:ascii="Calibri" w:eastAsia="Times New Roman" w:hAnsi="Calibri" w:cs="Calibri"/>
                <w:b/>
                <w:bCs/>
                <w:color w:val="000000"/>
                <w:sz w:val="18"/>
                <w:szCs w:val="18"/>
                <w:lang w:eastAsia="pt-BR"/>
              </w:rPr>
              <w:t>UNIDADE</w:t>
            </w:r>
          </w:p>
        </w:tc>
        <w:tc>
          <w:tcPr>
            <w:tcW w:w="1411" w:type="dxa"/>
            <w:tcBorders>
              <w:top w:val="single" w:sz="4" w:space="0" w:color="auto"/>
              <w:left w:val="nil"/>
              <w:bottom w:val="single" w:sz="4" w:space="0" w:color="auto"/>
              <w:right w:val="single" w:sz="4" w:space="0" w:color="auto"/>
            </w:tcBorders>
            <w:shd w:val="clear" w:color="000000" w:fill="D9D9D9"/>
            <w:noWrap/>
            <w:vAlign w:val="bottom"/>
            <w:hideMark/>
          </w:tcPr>
          <w:p w14:paraId="3968C18C" w14:textId="653085B9" w:rsidR="007C07FC" w:rsidRPr="007C07FC" w:rsidRDefault="007C07FC" w:rsidP="007C07FC">
            <w:pPr>
              <w:spacing w:after="0" w:line="240" w:lineRule="auto"/>
              <w:jc w:val="center"/>
              <w:rPr>
                <w:rFonts w:ascii="Calibri" w:eastAsia="Times New Roman" w:hAnsi="Calibri" w:cs="Calibri"/>
                <w:b/>
                <w:bCs/>
                <w:color w:val="000000"/>
                <w:sz w:val="18"/>
                <w:szCs w:val="18"/>
                <w:lang w:eastAsia="pt-BR"/>
              </w:rPr>
            </w:pPr>
            <w:r w:rsidRPr="007C07FC">
              <w:rPr>
                <w:rFonts w:ascii="Calibri" w:eastAsia="Times New Roman" w:hAnsi="Calibri" w:cs="Calibri"/>
                <w:b/>
                <w:bCs/>
                <w:color w:val="000000"/>
                <w:sz w:val="18"/>
                <w:szCs w:val="18"/>
                <w:lang w:eastAsia="pt-BR"/>
              </w:rPr>
              <w:t>ENTRADA/</w:t>
            </w:r>
            <w:r w:rsidR="00B6535C" w:rsidRPr="007C07FC">
              <w:rPr>
                <w:rFonts w:ascii="Calibri" w:eastAsia="Times New Roman" w:hAnsi="Calibri" w:cs="Calibri"/>
                <w:b/>
                <w:bCs/>
                <w:color w:val="000000"/>
                <w:sz w:val="18"/>
                <w:szCs w:val="18"/>
                <w:lang w:eastAsia="pt-BR"/>
              </w:rPr>
              <w:t>SAÍDA</w:t>
            </w:r>
          </w:p>
        </w:tc>
        <w:tc>
          <w:tcPr>
            <w:tcW w:w="1019" w:type="dxa"/>
            <w:tcBorders>
              <w:top w:val="single" w:sz="4" w:space="0" w:color="auto"/>
              <w:left w:val="nil"/>
              <w:bottom w:val="single" w:sz="4" w:space="0" w:color="auto"/>
              <w:right w:val="single" w:sz="4" w:space="0" w:color="auto"/>
            </w:tcBorders>
            <w:shd w:val="clear" w:color="000000" w:fill="D9D9D9"/>
            <w:noWrap/>
            <w:vAlign w:val="bottom"/>
            <w:hideMark/>
          </w:tcPr>
          <w:p w14:paraId="02D5D8D4" w14:textId="77777777" w:rsidR="007C07FC" w:rsidRPr="007C07FC" w:rsidRDefault="007C07FC" w:rsidP="007C07FC">
            <w:pPr>
              <w:spacing w:after="0" w:line="240" w:lineRule="auto"/>
              <w:jc w:val="center"/>
              <w:rPr>
                <w:rFonts w:ascii="Calibri" w:eastAsia="Times New Roman" w:hAnsi="Calibri" w:cs="Calibri"/>
                <w:b/>
                <w:bCs/>
                <w:color w:val="000000"/>
                <w:sz w:val="18"/>
                <w:szCs w:val="18"/>
                <w:lang w:eastAsia="pt-BR"/>
              </w:rPr>
            </w:pPr>
            <w:r w:rsidRPr="007C07FC">
              <w:rPr>
                <w:rFonts w:ascii="Calibri" w:eastAsia="Times New Roman" w:hAnsi="Calibri" w:cs="Calibri"/>
                <w:b/>
                <w:bCs/>
                <w:color w:val="000000"/>
                <w:sz w:val="18"/>
                <w:szCs w:val="18"/>
                <w:lang w:eastAsia="pt-BR"/>
              </w:rPr>
              <w:t>TIPO</w:t>
            </w:r>
          </w:p>
        </w:tc>
        <w:tc>
          <w:tcPr>
            <w:tcW w:w="3805" w:type="dxa"/>
            <w:tcBorders>
              <w:top w:val="single" w:sz="4" w:space="0" w:color="auto"/>
              <w:left w:val="nil"/>
              <w:bottom w:val="single" w:sz="4" w:space="0" w:color="auto"/>
              <w:right w:val="single" w:sz="4" w:space="0" w:color="auto"/>
            </w:tcBorders>
            <w:shd w:val="clear" w:color="000000" w:fill="D9D9D9"/>
            <w:noWrap/>
            <w:vAlign w:val="bottom"/>
            <w:hideMark/>
          </w:tcPr>
          <w:p w14:paraId="60EBDCA2" w14:textId="77777777" w:rsidR="007C07FC" w:rsidRPr="007C07FC" w:rsidRDefault="007C07FC" w:rsidP="007C07FC">
            <w:pPr>
              <w:spacing w:after="0" w:line="240" w:lineRule="auto"/>
              <w:jc w:val="center"/>
              <w:rPr>
                <w:rFonts w:ascii="Calibri" w:eastAsia="Times New Roman" w:hAnsi="Calibri" w:cs="Calibri"/>
                <w:b/>
                <w:bCs/>
                <w:color w:val="000000"/>
                <w:sz w:val="18"/>
                <w:szCs w:val="18"/>
                <w:lang w:eastAsia="pt-BR"/>
              </w:rPr>
            </w:pPr>
            <w:r w:rsidRPr="007C07FC">
              <w:rPr>
                <w:rFonts w:ascii="Calibri" w:eastAsia="Times New Roman" w:hAnsi="Calibri" w:cs="Calibri"/>
                <w:b/>
                <w:bCs/>
                <w:color w:val="000000"/>
                <w:sz w:val="18"/>
                <w:szCs w:val="18"/>
                <w:lang w:eastAsia="pt-BR"/>
              </w:rPr>
              <w:t>DESCRIÇÃO</w:t>
            </w:r>
          </w:p>
        </w:tc>
        <w:tc>
          <w:tcPr>
            <w:tcW w:w="2126" w:type="dxa"/>
            <w:tcBorders>
              <w:top w:val="single" w:sz="4" w:space="0" w:color="auto"/>
              <w:left w:val="nil"/>
              <w:bottom w:val="single" w:sz="4" w:space="0" w:color="auto"/>
              <w:right w:val="single" w:sz="4" w:space="0" w:color="auto"/>
            </w:tcBorders>
            <w:shd w:val="clear" w:color="000000" w:fill="D9D9D9"/>
            <w:noWrap/>
            <w:vAlign w:val="bottom"/>
            <w:hideMark/>
          </w:tcPr>
          <w:p w14:paraId="537C25B8" w14:textId="77777777" w:rsidR="007C07FC" w:rsidRPr="007C07FC" w:rsidRDefault="007C07FC" w:rsidP="007C07FC">
            <w:pPr>
              <w:spacing w:after="0" w:line="240" w:lineRule="auto"/>
              <w:jc w:val="center"/>
              <w:rPr>
                <w:rFonts w:ascii="Calibri" w:eastAsia="Times New Roman" w:hAnsi="Calibri" w:cs="Calibri"/>
                <w:b/>
                <w:bCs/>
                <w:color w:val="000000"/>
                <w:sz w:val="18"/>
                <w:szCs w:val="18"/>
                <w:lang w:eastAsia="pt-BR"/>
              </w:rPr>
            </w:pPr>
            <w:proofErr w:type="spellStart"/>
            <w:r w:rsidRPr="007C07FC">
              <w:rPr>
                <w:rFonts w:ascii="Calibri" w:eastAsia="Times New Roman" w:hAnsi="Calibri" w:cs="Calibri"/>
                <w:b/>
                <w:bCs/>
                <w:color w:val="000000"/>
                <w:sz w:val="18"/>
                <w:szCs w:val="18"/>
                <w:lang w:eastAsia="pt-BR"/>
              </w:rPr>
              <w:t>TAG</w:t>
            </w:r>
            <w:proofErr w:type="spellEnd"/>
          </w:p>
        </w:tc>
      </w:tr>
      <w:tr w:rsidR="007C07FC" w:rsidRPr="007C07FC" w14:paraId="34DDE2A9" w14:textId="77777777" w:rsidTr="00B6535C">
        <w:trPr>
          <w:trHeight w:val="300"/>
        </w:trPr>
        <w:tc>
          <w:tcPr>
            <w:tcW w:w="848"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47F8D0A0"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POT</w:t>
            </w:r>
            <w:proofErr w:type="spellEnd"/>
          </w:p>
        </w:tc>
        <w:tc>
          <w:tcPr>
            <w:tcW w:w="1411"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2F686337"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ENTRADA</w:t>
            </w:r>
          </w:p>
        </w:tc>
        <w:tc>
          <w:tcPr>
            <w:tcW w:w="1019"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52B30DB2"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ANALÓGICA</w:t>
            </w:r>
          </w:p>
        </w:tc>
        <w:tc>
          <w:tcPr>
            <w:tcW w:w="3805" w:type="dxa"/>
            <w:tcBorders>
              <w:top w:val="nil"/>
              <w:left w:val="nil"/>
              <w:bottom w:val="single" w:sz="4" w:space="0" w:color="auto"/>
              <w:right w:val="single" w:sz="4" w:space="0" w:color="auto"/>
            </w:tcBorders>
            <w:shd w:val="clear" w:color="000000" w:fill="F2F2F2"/>
            <w:vAlign w:val="bottom"/>
            <w:hideMark/>
          </w:tcPr>
          <w:p w14:paraId="3A2141E7"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VAZÃO INSTANTÂNEA</w:t>
            </w:r>
          </w:p>
        </w:tc>
        <w:tc>
          <w:tcPr>
            <w:tcW w:w="2126" w:type="dxa"/>
            <w:tcBorders>
              <w:top w:val="nil"/>
              <w:left w:val="nil"/>
              <w:bottom w:val="single" w:sz="4" w:space="0" w:color="auto"/>
              <w:right w:val="single" w:sz="4" w:space="0" w:color="auto"/>
            </w:tcBorders>
            <w:shd w:val="clear" w:color="000000" w:fill="F2F2F2"/>
            <w:noWrap/>
            <w:vAlign w:val="center"/>
            <w:hideMark/>
          </w:tcPr>
          <w:p w14:paraId="28EA0566"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AI_VAZÃO_POT</w:t>
            </w:r>
            <w:proofErr w:type="spellEnd"/>
          </w:p>
        </w:tc>
      </w:tr>
      <w:tr w:rsidR="007C07FC" w:rsidRPr="007C07FC" w14:paraId="48FE4615"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3F4D479C"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12C0F9D3"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103CD871"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tcBorders>
              <w:top w:val="nil"/>
              <w:left w:val="nil"/>
              <w:bottom w:val="single" w:sz="4" w:space="0" w:color="auto"/>
              <w:right w:val="single" w:sz="4" w:space="0" w:color="auto"/>
            </w:tcBorders>
            <w:shd w:val="clear" w:color="000000" w:fill="F2F2F2"/>
            <w:vAlign w:val="bottom"/>
            <w:hideMark/>
          </w:tcPr>
          <w:p w14:paraId="094810CA"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NÍVEL ESTÁTICO E NÍVEL DINÂMICO</w:t>
            </w:r>
          </w:p>
        </w:tc>
        <w:tc>
          <w:tcPr>
            <w:tcW w:w="2126" w:type="dxa"/>
            <w:tcBorders>
              <w:top w:val="nil"/>
              <w:left w:val="nil"/>
              <w:bottom w:val="single" w:sz="4" w:space="0" w:color="auto"/>
              <w:right w:val="single" w:sz="4" w:space="0" w:color="auto"/>
            </w:tcBorders>
            <w:shd w:val="clear" w:color="000000" w:fill="F2F2F2"/>
            <w:noWrap/>
            <w:vAlign w:val="center"/>
            <w:hideMark/>
          </w:tcPr>
          <w:p w14:paraId="2CB8CF87"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AI_NIVEL_POT</w:t>
            </w:r>
            <w:proofErr w:type="spellEnd"/>
          </w:p>
        </w:tc>
      </w:tr>
      <w:tr w:rsidR="007C07FC" w:rsidRPr="007C07FC" w14:paraId="4D8A897B"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5DD37DE0"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1590E9F2"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736BAE25"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tcBorders>
              <w:top w:val="nil"/>
              <w:left w:val="nil"/>
              <w:bottom w:val="single" w:sz="4" w:space="0" w:color="auto"/>
              <w:right w:val="single" w:sz="4" w:space="0" w:color="auto"/>
            </w:tcBorders>
            <w:shd w:val="clear" w:color="000000" w:fill="F2F2F2"/>
            <w:vAlign w:val="bottom"/>
            <w:hideMark/>
          </w:tcPr>
          <w:p w14:paraId="0504BB5B"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PRESSÃO DE RECALQUE</w:t>
            </w:r>
          </w:p>
        </w:tc>
        <w:tc>
          <w:tcPr>
            <w:tcW w:w="2126" w:type="dxa"/>
            <w:tcBorders>
              <w:top w:val="nil"/>
              <w:left w:val="nil"/>
              <w:bottom w:val="single" w:sz="4" w:space="0" w:color="auto"/>
              <w:right w:val="single" w:sz="4" w:space="0" w:color="auto"/>
            </w:tcBorders>
            <w:shd w:val="clear" w:color="000000" w:fill="F2F2F2"/>
            <w:noWrap/>
            <w:vAlign w:val="center"/>
            <w:hideMark/>
          </w:tcPr>
          <w:p w14:paraId="2194338E"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AI_PRESSAOB1_POT</w:t>
            </w:r>
          </w:p>
        </w:tc>
      </w:tr>
      <w:tr w:rsidR="007C07FC" w:rsidRPr="007C07FC" w14:paraId="21A374FF"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56C904AE"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78C56E9C"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493149FC"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DIGITAL</w:t>
            </w:r>
          </w:p>
        </w:tc>
        <w:tc>
          <w:tcPr>
            <w:tcW w:w="3805" w:type="dxa"/>
            <w:tcBorders>
              <w:top w:val="nil"/>
              <w:left w:val="nil"/>
              <w:bottom w:val="single" w:sz="4" w:space="0" w:color="auto"/>
              <w:right w:val="single" w:sz="4" w:space="0" w:color="auto"/>
            </w:tcBorders>
            <w:shd w:val="clear" w:color="000000" w:fill="F2F2F2"/>
            <w:vAlign w:val="bottom"/>
            <w:hideMark/>
          </w:tcPr>
          <w:p w14:paraId="02F0375F"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Status do Motor da Bomba (Ligada/Desligada) (1 ED)</w:t>
            </w:r>
          </w:p>
        </w:tc>
        <w:tc>
          <w:tcPr>
            <w:tcW w:w="2126" w:type="dxa"/>
            <w:tcBorders>
              <w:top w:val="nil"/>
              <w:left w:val="nil"/>
              <w:bottom w:val="single" w:sz="4" w:space="0" w:color="auto"/>
              <w:right w:val="single" w:sz="4" w:space="0" w:color="auto"/>
            </w:tcBorders>
            <w:shd w:val="clear" w:color="000000" w:fill="F2F2F2"/>
            <w:noWrap/>
            <w:vAlign w:val="center"/>
            <w:hideMark/>
          </w:tcPr>
          <w:p w14:paraId="5488DD6D"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DI_BOMBA1_POT</w:t>
            </w:r>
          </w:p>
        </w:tc>
      </w:tr>
      <w:tr w:rsidR="007C07FC" w:rsidRPr="007C07FC" w14:paraId="4DBC805B" w14:textId="77777777" w:rsidTr="00B6535C">
        <w:trPr>
          <w:trHeight w:val="495"/>
        </w:trPr>
        <w:tc>
          <w:tcPr>
            <w:tcW w:w="848" w:type="dxa"/>
            <w:vMerge/>
            <w:tcBorders>
              <w:top w:val="nil"/>
              <w:left w:val="single" w:sz="4" w:space="0" w:color="auto"/>
              <w:bottom w:val="single" w:sz="4" w:space="0" w:color="auto"/>
              <w:right w:val="single" w:sz="4" w:space="0" w:color="auto"/>
            </w:tcBorders>
            <w:vAlign w:val="center"/>
            <w:hideMark/>
          </w:tcPr>
          <w:p w14:paraId="16CC0F50"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2D743E24"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5F80A8E4"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tcBorders>
              <w:top w:val="nil"/>
              <w:left w:val="nil"/>
              <w:bottom w:val="single" w:sz="4" w:space="0" w:color="auto"/>
              <w:right w:val="single" w:sz="4" w:space="0" w:color="auto"/>
            </w:tcBorders>
            <w:shd w:val="clear" w:color="000000" w:fill="F2F2F2"/>
            <w:vAlign w:val="bottom"/>
            <w:hideMark/>
          </w:tcPr>
          <w:p w14:paraId="65DC2D69"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Status da Proteção de Sobrecarga do Motor da Bomba (Armada/Desarmada) (1 ED)</w:t>
            </w:r>
          </w:p>
        </w:tc>
        <w:tc>
          <w:tcPr>
            <w:tcW w:w="2126" w:type="dxa"/>
            <w:tcBorders>
              <w:top w:val="nil"/>
              <w:left w:val="nil"/>
              <w:bottom w:val="single" w:sz="4" w:space="0" w:color="auto"/>
              <w:right w:val="single" w:sz="4" w:space="0" w:color="auto"/>
            </w:tcBorders>
            <w:shd w:val="clear" w:color="000000" w:fill="F2F2F2"/>
            <w:noWrap/>
            <w:vAlign w:val="center"/>
            <w:hideMark/>
          </w:tcPr>
          <w:p w14:paraId="4AC6F547"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DI_FALHAB1_POT</w:t>
            </w:r>
          </w:p>
        </w:tc>
      </w:tr>
      <w:tr w:rsidR="007C07FC" w:rsidRPr="007C07FC" w14:paraId="5B26499E"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5394FB8C"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1583178F"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612B796D"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5BDE3871"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Status do Modo de Operação da Bomba (Manual/Desligado/Automático) (2 ED)</w:t>
            </w:r>
          </w:p>
        </w:tc>
        <w:tc>
          <w:tcPr>
            <w:tcW w:w="2126" w:type="dxa"/>
            <w:tcBorders>
              <w:top w:val="nil"/>
              <w:left w:val="nil"/>
              <w:bottom w:val="single" w:sz="4" w:space="0" w:color="auto"/>
              <w:right w:val="single" w:sz="4" w:space="0" w:color="auto"/>
            </w:tcBorders>
            <w:shd w:val="clear" w:color="000000" w:fill="F2F2F2"/>
            <w:noWrap/>
            <w:vAlign w:val="center"/>
            <w:hideMark/>
          </w:tcPr>
          <w:p w14:paraId="77282BD4"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DI_B1MODMAN_POT</w:t>
            </w:r>
          </w:p>
        </w:tc>
      </w:tr>
      <w:tr w:rsidR="007C07FC" w:rsidRPr="007C07FC" w14:paraId="4751DAE2"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66E317ED"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3119BDA9"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438DB8B6"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tcBorders>
              <w:top w:val="nil"/>
              <w:left w:val="single" w:sz="4" w:space="0" w:color="auto"/>
              <w:bottom w:val="single" w:sz="4" w:space="0" w:color="000000"/>
              <w:right w:val="single" w:sz="4" w:space="0" w:color="auto"/>
            </w:tcBorders>
            <w:vAlign w:val="center"/>
            <w:hideMark/>
          </w:tcPr>
          <w:p w14:paraId="2EF4006D"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2126" w:type="dxa"/>
            <w:tcBorders>
              <w:top w:val="nil"/>
              <w:left w:val="nil"/>
              <w:bottom w:val="single" w:sz="4" w:space="0" w:color="auto"/>
              <w:right w:val="single" w:sz="4" w:space="0" w:color="auto"/>
            </w:tcBorders>
            <w:shd w:val="clear" w:color="000000" w:fill="F2F2F2"/>
            <w:noWrap/>
            <w:vAlign w:val="center"/>
            <w:hideMark/>
          </w:tcPr>
          <w:p w14:paraId="61C1150F"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DI_B1MODAUTO_POT</w:t>
            </w:r>
          </w:p>
        </w:tc>
      </w:tr>
      <w:tr w:rsidR="007C07FC" w:rsidRPr="007C07FC" w14:paraId="5D25468D"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2A46E24D"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7C646169"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31F9F740"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5D8F20B3"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Status do Monitor de Tensão (Nível de Tensão OK/Falta de Fase) (2 ED)</w:t>
            </w:r>
          </w:p>
        </w:tc>
        <w:tc>
          <w:tcPr>
            <w:tcW w:w="2126" w:type="dxa"/>
            <w:tcBorders>
              <w:top w:val="nil"/>
              <w:left w:val="nil"/>
              <w:bottom w:val="single" w:sz="4" w:space="0" w:color="auto"/>
              <w:right w:val="single" w:sz="4" w:space="0" w:color="auto"/>
            </w:tcBorders>
            <w:shd w:val="clear" w:color="000000" w:fill="F2F2F2"/>
            <w:noWrap/>
            <w:vAlign w:val="center"/>
            <w:hideMark/>
          </w:tcPr>
          <w:p w14:paraId="56E653AF"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DI_TENSAO_POT</w:t>
            </w:r>
            <w:proofErr w:type="spellEnd"/>
          </w:p>
        </w:tc>
      </w:tr>
      <w:tr w:rsidR="007C07FC" w:rsidRPr="007C07FC" w14:paraId="3B718590"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7A10713A"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63D4AE63"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7132F097"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tcBorders>
              <w:top w:val="nil"/>
              <w:left w:val="single" w:sz="4" w:space="0" w:color="auto"/>
              <w:bottom w:val="single" w:sz="4" w:space="0" w:color="000000"/>
              <w:right w:val="single" w:sz="4" w:space="0" w:color="auto"/>
            </w:tcBorders>
            <w:vAlign w:val="center"/>
            <w:hideMark/>
          </w:tcPr>
          <w:p w14:paraId="4A44CEE2"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2126" w:type="dxa"/>
            <w:tcBorders>
              <w:top w:val="nil"/>
              <w:left w:val="nil"/>
              <w:bottom w:val="single" w:sz="4" w:space="0" w:color="auto"/>
              <w:right w:val="single" w:sz="4" w:space="0" w:color="auto"/>
            </w:tcBorders>
            <w:shd w:val="clear" w:color="000000" w:fill="F2F2F2"/>
            <w:noWrap/>
            <w:vAlign w:val="center"/>
            <w:hideMark/>
          </w:tcPr>
          <w:p w14:paraId="4CC1A205"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DI_FASES_POT</w:t>
            </w:r>
            <w:proofErr w:type="spellEnd"/>
          </w:p>
        </w:tc>
      </w:tr>
      <w:tr w:rsidR="007C07FC" w:rsidRPr="007C07FC" w14:paraId="06873892"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0D1DC6CC"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4A603FA6"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69769E57"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06A5640C"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Status das Portas do Painel Elétrico e da Porta do Abrigo (Porta Aberta) (2 ED)</w:t>
            </w:r>
          </w:p>
        </w:tc>
        <w:tc>
          <w:tcPr>
            <w:tcW w:w="2126" w:type="dxa"/>
            <w:tcBorders>
              <w:top w:val="nil"/>
              <w:left w:val="nil"/>
              <w:bottom w:val="single" w:sz="4" w:space="0" w:color="auto"/>
              <w:right w:val="single" w:sz="4" w:space="0" w:color="auto"/>
            </w:tcBorders>
            <w:shd w:val="clear" w:color="000000" w:fill="F2F2F2"/>
            <w:noWrap/>
            <w:vAlign w:val="center"/>
            <w:hideMark/>
          </w:tcPr>
          <w:p w14:paraId="11FBDE2E"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DI_PPAINEL_POT</w:t>
            </w:r>
            <w:proofErr w:type="spellEnd"/>
          </w:p>
        </w:tc>
      </w:tr>
      <w:tr w:rsidR="007C07FC" w:rsidRPr="007C07FC" w14:paraId="316ACF5A"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0C91F2D0"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561CCAC3"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299B7355"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tcBorders>
              <w:top w:val="nil"/>
              <w:left w:val="single" w:sz="4" w:space="0" w:color="auto"/>
              <w:bottom w:val="single" w:sz="4" w:space="0" w:color="000000"/>
              <w:right w:val="single" w:sz="4" w:space="0" w:color="auto"/>
            </w:tcBorders>
            <w:vAlign w:val="center"/>
            <w:hideMark/>
          </w:tcPr>
          <w:p w14:paraId="4BA44B36"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2126" w:type="dxa"/>
            <w:tcBorders>
              <w:top w:val="nil"/>
              <w:left w:val="nil"/>
              <w:bottom w:val="single" w:sz="4" w:space="0" w:color="auto"/>
              <w:right w:val="single" w:sz="4" w:space="0" w:color="auto"/>
            </w:tcBorders>
            <w:shd w:val="clear" w:color="000000" w:fill="F2F2F2"/>
            <w:noWrap/>
            <w:vAlign w:val="center"/>
            <w:hideMark/>
          </w:tcPr>
          <w:p w14:paraId="78E62D75"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DI_PABRIGO_POT</w:t>
            </w:r>
            <w:proofErr w:type="spellEnd"/>
          </w:p>
        </w:tc>
      </w:tr>
      <w:tr w:rsidR="007C07FC" w:rsidRPr="007C07FC" w14:paraId="09E62CC9" w14:textId="77777777" w:rsidTr="00B6535C">
        <w:trPr>
          <w:trHeight w:val="495"/>
        </w:trPr>
        <w:tc>
          <w:tcPr>
            <w:tcW w:w="848" w:type="dxa"/>
            <w:vMerge/>
            <w:tcBorders>
              <w:top w:val="nil"/>
              <w:left w:val="single" w:sz="4" w:space="0" w:color="auto"/>
              <w:bottom w:val="single" w:sz="4" w:space="0" w:color="auto"/>
              <w:right w:val="single" w:sz="4" w:space="0" w:color="auto"/>
            </w:tcBorders>
            <w:vAlign w:val="center"/>
            <w:hideMark/>
          </w:tcPr>
          <w:p w14:paraId="69A16E42"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710FCD83"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064C1E3E"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tcBorders>
              <w:top w:val="nil"/>
              <w:left w:val="nil"/>
              <w:bottom w:val="single" w:sz="4" w:space="0" w:color="auto"/>
              <w:right w:val="single" w:sz="4" w:space="0" w:color="auto"/>
            </w:tcBorders>
            <w:shd w:val="clear" w:color="000000" w:fill="F2F2F2"/>
            <w:vAlign w:val="bottom"/>
            <w:hideMark/>
          </w:tcPr>
          <w:p w14:paraId="3130E98C"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Volume Totalizado (Sinal de pulso do medidor de vazão) (1 ED – 100kHz)</w:t>
            </w:r>
          </w:p>
        </w:tc>
        <w:tc>
          <w:tcPr>
            <w:tcW w:w="2126" w:type="dxa"/>
            <w:tcBorders>
              <w:top w:val="nil"/>
              <w:left w:val="nil"/>
              <w:bottom w:val="single" w:sz="4" w:space="0" w:color="auto"/>
              <w:right w:val="single" w:sz="4" w:space="0" w:color="auto"/>
            </w:tcBorders>
            <w:shd w:val="clear" w:color="000000" w:fill="F2F2F2"/>
            <w:noWrap/>
            <w:vAlign w:val="center"/>
            <w:hideMark/>
          </w:tcPr>
          <w:p w14:paraId="3C7C5C1A"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DI_VAZTOTAL_POT</w:t>
            </w:r>
            <w:proofErr w:type="spellEnd"/>
          </w:p>
        </w:tc>
      </w:tr>
      <w:tr w:rsidR="007C07FC" w:rsidRPr="007C07FC" w14:paraId="6D049576"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5E50DE9A"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5F78B400"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SAIDA</w:t>
            </w:r>
            <w:proofErr w:type="spellEnd"/>
          </w:p>
        </w:tc>
        <w:tc>
          <w:tcPr>
            <w:tcW w:w="1019"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349E6015"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DIGITAL</w:t>
            </w:r>
          </w:p>
        </w:tc>
        <w:tc>
          <w:tcPr>
            <w:tcW w:w="3805" w:type="dxa"/>
            <w:tcBorders>
              <w:top w:val="nil"/>
              <w:left w:val="nil"/>
              <w:bottom w:val="single" w:sz="4" w:space="0" w:color="auto"/>
              <w:right w:val="single" w:sz="4" w:space="0" w:color="auto"/>
            </w:tcBorders>
            <w:shd w:val="clear" w:color="000000" w:fill="F2F2F2"/>
            <w:vAlign w:val="bottom"/>
            <w:hideMark/>
          </w:tcPr>
          <w:p w14:paraId="3AD8D7AD"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 xml:space="preserve">Acionamento da Bomba (1 </w:t>
            </w:r>
            <w:proofErr w:type="spellStart"/>
            <w:r w:rsidRPr="007C07FC">
              <w:rPr>
                <w:rFonts w:ascii="Calibri" w:eastAsia="Times New Roman" w:hAnsi="Calibri" w:cs="Calibri"/>
                <w:color w:val="000000"/>
                <w:sz w:val="18"/>
                <w:szCs w:val="18"/>
                <w:lang w:eastAsia="pt-BR"/>
              </w:rPr>
              <w:t>SD</w:t>
            </w:r>
            <w:proofErr w:type="spellEnd"/>
            <w:r w:rsidRPr="007C07FC">
              <w:rPr>
                <w:rFonts w:ascii="Calibri" w:eastAsia="Times New Roman" w:hAnsi="Calibri" w:cs="Calibri"/>
                <w:color w:val="000000"/>
                <w:sz w:val="18"/>
                <w:szCs w:val="18"/>
                <w:lang w:eastAsia="pt-BR"/>
              </w:rPr>
              <w:t>)</w:t>
            </w:r>
          </w:p>
        </w:tc>
        <w:tc>
          <w:tcPr>
            <w:tcW w:w="2126" w:type="dxa"/>
            <w:tcBorders>
              <w:top w:val="nil"/>
              <w:left w:val="nil"/>
              <w:bottom w:val="single" w:sz="4" w:space="0" w:color="auto"/>
              <w:right w:val="single" w:sz="4" w:space="0" w:color="auto"/>
            </w:tcBorders>
            <w:shd w:val="clear" w:color="000000" w:fill="F2F2F2"/>
            <w:noWrap/>
            <w:vAlign w:val="center"/>
            <w:hideMark/>
          </w:tcPr>
          <w:p w14:paraId="2BD6DDB8"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DO_LIGAB1_POT</w:t>
            </w:r>
          </w:p>
        </w:tc>
      </w:tr>
      <w:tr w:rsidR="007C07FC" w:rsidRPr="007C07FC" w14:paraId="3FF733EB"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63E6C3DB"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26F4894B"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0E43C8D5"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tcBorders>
              <w:top w:val="nil"/>
              <w:left w:val="nil"/>
              <w:bottom w:val="single" w:sz="4" w:space="0" w:color="auto"/>
              <w:right w:val="single" w:sz="4" w:space="0" w:color="auto"/>
            </w:tcBorders>
            <w:shd w:val="clear" w:color="000000" w:fill="F2F2F2"/>
            <w:vAlign w:val="bottom"/>
            <w:hideMark/>
          </w:tcPr>
          <w:p w14:paraId="597C4AE6"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 xml:space="preserve">Led de Indicação de Funcionamento (1 </w:t>
            </w:r>
            <w:proofErr w:type="spellStart"/>
            <w:r w:rsidRPr="007C07FC">
              <w:rPr>
                <w:rFonts w:ascii="Calibri" w:eastAsia="Times New Roman" w:hAnsi="Calibri" w:cs="Calibri"/>
                <w:color w:val="000000"/>
                <w:sz w:val="18"/>
                <w:szCs w:val="18"/>
                <w:lang w:eastAsia="pt-BR"/>
              </w:rPr>
              <w:t>SD</w:t>
            </w:r>
            <w:proofErr w:type="spellEnd"/>
            <w:r w:rsidRPr="007C07FC">
              <w:rPr>
                <w:rFonts w:ascii="Calibri" w:eastAsia="Times New Roman" w:hAnsi="Calibri" w:cs="Calibri"/>
                <w:color w:val="000000"/>
                <w:sz w:val="18"/>
                <w:szCs w:val="18"/>
                <w:lang w:eastAsia="pt-BR"/>
              </w:rPr>
              <w:t>)</w:t>
            </w:r>
          </w:p>
        </w:tc>
        <w:tc>
          <w:tcPr>
            <w:tcW w:w="2126" w:type="dxa"/>
            <w:tcBorders>
              <w:top w:val="nil"/>
              <w:left w:val="nil"/>
              <w:bottom w:val="single" w:sz="4" w:space="0" w:color="auto"/>
              <w:right w:val="single" w:sz="4" w:space="0" w:color="auto"/>
            </w:tcBorders>
            <w:shd w:val="clear" w:color="000000" w:fill="F2F2F2"/>
            <w:noWrap/>
            <w:vAlign w:val="center"/>
            <w:hideMark/>
          </w:tcPr>
          <w:p w14:paraId="10524A40"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DO_FUNC_POT</w:t>
            </w:r>
            <w:proofErr w:type="spellEnd"/>
          </w:p>
        </w:tc>
      </w:tr>
      <w:tr w:rsidR="007C07FC" w:rsidRPr="007C07FC" w14:paraId="5BB7AC3D"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098FA0D5"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6619B26A"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02DE7EB4"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tcBorders>
              <w:top w:val="nil"/>
              <w:left w:val="nil"/>
              <w:bottom w:val="single" w:sz="4" w:space="0" w:color="auto"/>
              <w:right w:val="single" w:sz="4" w:space="0" w:color="auto"/>
            </w:tcBorders>
            <w:shd w:val="clear" w:color="000000" w:fill="F2F2F2"/>
            <w:vAlign w:val="bottom"/>
            <w:hideMark/>
          </w:tcPr>
          <w:p w14:paraId="2CAF6BF9"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 xml:space="preserve">Alarme Sonoro (1 </w:t>
            </w:r>
            <w:proofErr w:type="spellStart"/>
            <w:r w:rsidRPr="007C07FC">
              <w:rPr>
                <w:rFonts w:ascii="Calibri" w:eastAsia="Times New Roman" w:hAnsi="Calibri" w:cs="Calibri"/>
                <w:color w:val="000000"/>
                <w:sz w:val="18"/>
                <w:szCs w:val="18"/>
                <w:lang w:eastAsia="pt-BR"/>
              </w:rPr>
              <w:t>SD</w:t>
            </w:r>
            <w:proofErr w:type="spellEnd"/>
            <w:r w:rsidRPr="007C07FC">
              <w:rPr>
                <w:rFonts w:ascii="Calibri" w:eastAsia="Times New Roman" w:hAnsi="Calibri" w:cs="Calibri"/>
                <w:color w:val="000000"/>
                <w:sz w:val="18"/>
                <w:szCs w:val="18"/>
                <w:lang w:eastAsia="pt-BR"/>
              </w:rPr>
              <w:t>)</w:t>
            </w:r>
          </w:p>
        </w:tc>
        <w:tc>
          <w:tcPr>
            <w:tcW w:w="2126" w:type="dxa"/>
            <w:tcBorders>
              <w:top w:val="nil"/>
              <w:left w:val="nil"/>
              <w:bottom w:val="single" w:sz="4" w:space="0" w:color="auto"/>
              <w:right w:val="single" w:sz="4" w:space="0" w:color="auto"/>
            </w:tcBorders>
            <w:shd w:val="clear" w:color="000000" w:fill="F2F2F2"/>
            <w:noWrap/>
            <w:vAlign w:val="center"/>
            <w:hideMark/>
          </w:tcPr>
          <w:p w14:paraId="60CE0C38"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DO_ALARME_POT</w:t>
            </w:r>
            <w:proofErr w:type="spellEnd"/>
          </w:p>
        </w:tc>
      </w:tr>
      <w:tr w:rsidR="007C07FC" w:rsidRPr="007C07FC" w14:paraId="3AFB2C0F" w14:textId="77777777" w:rsidTr="00B6535C">
        <w:trPr>
          <w:trHeight w:val="300"/>
        </w:trPr>
        <w:tc>
          <w:tcPr>
            <w:tcW w:w="848"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30578F94"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RAP</w:t>
            </w:r>
          </w:p>
        </w:tc>
        <w:tc>
          <w:tcPr>
            <w:tcW w:w="1411"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2A2BFE6D"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ENTRADA</w:t>
            </w:r>
          </w:p>
        </w:tc>
        <w:tc>
          <w:tcPr>
            <w:tcW w:w="1019" w:type="dxa"/>
            <w:tcBorders>
              <w:top w:val="nil"/>
              <w:left w:val="nil"/>
              <w:bottom w:val="single" w:sz="4" w:space="0" w:color="auto"/>
              <w:right w:val="single" w:sz="4" w:space="0" w:color="auto"/>
            </w:tcBorders>
            <w:shd w:val="clear" w:color="000000" w:fill="D9D9D9"/>
            <w:noWrap/>
            <w:vAlign w:val="center"/>
            <w:hideMark/>
          </w:tcPr>
          <w:p w14:paraId="74CC7762"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ANALÓGICA</w:t>
            </w:r>
          </w:p>
        </w:tc>
        <w:tc>
          <w:tcPr>
            <w:tcW w:w="3805" w:type="dxa"/>
            <w:tcBorders>
              <w:top w:val="nil"/>
              <w:left w:val="nil"/>
              <w:bottom w:val="single" w:sz="4" w:space="0" w:color="auto"/>
              <w:right w:val="single" w:sz="4" w:space="0" w:color="auto"/>
            </w:tcBorders>
            <w:shd w:val="clear" w:color="000000" w:fill="D9D9D9"/>
            <w:vAlign w:val="bottom"/>
            <w:hideMark/>
          </w:tcPr>
          <w:p w14:paraId="630CD7FF"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 xml:space="preserve">Nível do Reservatório (1 </w:t>
            </w:r>
            <w:proofErr w:type="spellStart"/>
            <w:r w:rsidRPr="007C07FC">
              <w:rPr>
                <w:rFonts w:ascii="Calibri" w:eastAsia="Times New Roman" w:hAnsi="Calibri" w:cs="Calibri"/>
                <w:color w:val="000000"/>
                <w:sz w:val="18"/>
                <w:szCs w:val="18"/>
                <w:lang w:eastAsia="pt-BR"/>
              </w:rPr>
              <w:t>EA</w:t>
            </w:r>
            <w:proofErr w:type="spellEnd"/>
            <w:r w:rsidRPr="007C07FC">
              <w:rPr>
                <w:rFonts w:ascii="Calibri" w:eastAsia="Times New Roman" w:hAnsi="Calibri" w:cs="Calibri"/>
                <w:color w:val="000000"/>
                <w:sz w:val="18"/>
                <w:szCs w:val="18"/>
                <w:lang w:eastAsia="pt-BR"/>
              </w:rPr>
              <w:t>)</w:t>
            </w:r>
          </w:p>
        </w:tc>
        <w:tc>
          <w:tcPr>
            <w:tcW w:w="2126" w:type="dxa"/>
            <w:tcBorders>
              <w:top w:val="nil"/>
              <w:left w:val="nil"/>
              <w:bottom w:val="single" w:sz="4" w:space="0" w:color="auto"/>
              <w:right w:val="single" w:sz="4" w:space="0" w:color="auto"/>
            </w:tcBorders>
            <w:shd w:val="clear" w:color="000000" w:fill="D9D9D9"/>
            <w:noWrap/>
            <w:vAlign w:val="center"/>
            <w:hideMark/>
          </w:tcPr>
          <w:p w14:paraId="7EC732F7"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AI_NIVEL_RAP</w:t>
            </w:r>
            <w:proofErr w:type="spellEnd"/>
          </w:p>
        </w:tc>
      </w:tr>
      <w:tr w:rsidR="007C07FC" w:rsidRPr="007C07FC" w14:paraId="609D7689" w14:textId="77777777" w:rsidTr="00B6535C">
        <w:trPr>
          <w:trHeight w:val="300"/>
        </w:trPr>
        <w:tc>
          <w:tcPr>
            <w:tcW w:w="848" w:type="dxa"/>
            <w:vMerge/>
            <w:tcBorders>
              <w:top w:val="nil"/>
              <w:left w:val="single" w:sz="4" w:space="0" w:color="auto"/>
              <w:bottom w:val="single" w:sz="4" w:space="0" w:color="000000"/>
              <w:right w:val="single" w:sz="4" w:space="0" w:color="auto"/>
            </w:tcBorders>
            <w:vAlign w:val="center"/>
            <w:hideMark/>
          </w:tcPr>
          <w:p w14:paraId="50D61EE1"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000000"/>
              <w:right w:val="single" w:sz="4" w:space="0" w:color="auto"/>
            </w:tcBorders>
            <w:vAlign w:val="center"/>
            <w:hideMark/>
          </w:tcPr>
          <w:p w14:paraId="416B7900"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530DD7FB"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DIGITAL</w:t>
            </w:r>
          </w:p>
        </w:tc>
        <w:tc>
          <w:tcPr>
            <w:tcW w:w="3805" w:type="dxa"/>
            <w:vMerge w:val="restart"/>
            <w:tcBorders>
              <w:top w:val="nil"/>
              <w:left w:val="single" w:sz="4" w:space="0" w:color="auto"/>
              <w:bottom w:val="single" w:sz="4" w:space="0" w:color="000000"/>
              <w:right w:val="single" w:sz="4" w:space="0" w:color="auto"/>
            </w:tcBorders>
            <w:shd w:val="clear" w:color="000000" w:fill="D9D9D9"/>
            <w:vAlign w:val="center"/>
            <w:hideMark/>
          </w:tcPr>
          <w:p w14:paraId="55239000"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Status das Portas do Painel Elétrico e da Porta do Abrigo (Porta Aberta) (2 ED)</w:t>
            </w:r>
          </w:p>
        </w:tc>
        <w:tc>
          <w:tcPr>
            <w:tcW w:w="2126" w:type="dxa"/>
            <w:tcBorders>
              <w:top w:val="nil"/>
              <w:left w:val="nil"/>
              <w:bottom w:val="single" w:sz="4" w:space="0" w:color="auto"/>
              <w:right w:val="single" w:sz="4" w:space="0" w:color="auto"/>
            </w:tcBorders>
            <w:shd w:val="clear" w:color="000000" w:fill="D9D9D9"/>
            <w:noWrap/>
            <w:vAlign w:val="center"/>
            <w:hideMark/>
          </w:tcPr>
          <w:p w14:paraId="50582558"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DI_PPAINEL_RAP</w:t>
            </w:r>
            <w:proofErr w:type="spellEnd"/>
          </w:p>
        </w:tc>
      </w:tr>
      <w:tr w:rsidR="007C07FC" w:rsidRPr="007C07FC" w14:paraId="68EE2D65" w14:textId="77777777" w:rsidTr="00B6535C">
        <w:trPr>
          <w:trHeight w:val="300"/>
        </w:trPr>
        <w:tc>
          <w:tcPr>
            <w:tcW w:w="848" w:type="dxa"/>
            <w:vMerge/>
            <w:tcBorders>
              <w:top w:val="nil"/>
              <w:left w:val="single" w:sz="4" w:space="0" w:color="auto"/>
              <w:bottom w:val="single" w:sz="4" w:space="0" w:color="000000"/>
              <w:right w:val="single" w:sz="4" w:space="0" w:color="auto"/>
            </w:tcBorders>
            <w:vAlign w:val="center"/>
            <w:hideMark/>
          </w:tcPr>
          <w:p w14:paraId="13D9503F"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000000"/>
              <w:right w:val="single" w:sz="4" w:space="0" w:color="auto"/>
            </w:tcBorders>
            <w:vAlign w:val="center"/>
            <w:hideMark/>
          </w:tcPr>
          <w:p w14:paraId="12E838A3"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000000"/>
              <w:right w:val="single" w:sz="4" w:space="0" w:color="auto"/>
            </w:tcBorders>
            <w:vAlign w:val="center"/>
            <w:hideMark/>
          </w:tcPr>
          <w:p w14:paraId="71D17E15"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tcBorders>
              <w:top w:val="nil"/>
              <w:left w:val="single" w:sz="4" w:space="0" w:color="auto"/>
              <w:bottom w:val="single" w:sz="4" w:space="0" w:color="000000"/>
              <w:right w:val="single" w:sz="4" w:space="0" w:color="auto"/>
            </w:tcBorders>
            <w:vAlign w:val="center"/>
            <w:hideMark/>
          </w:tcPr>
          <w:p w14:paraId="0CDEE6AA"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2126" w:type="dxa"/>
            <w:tcBorders>
              <w:top w:val="nil"/>
              <w:left w:val="nil"/>
              <w:bottom w:val="single" w:sz="4" w:space="0" w:color="auto"/>
              <w:right w:val="single" w:sz="4" w:space="0" w:color="auto"/>
            </w:tcBorders>
            <w:shd w:val="clear" w:color="000000" w:fill="D9D9D9"/>
            <w:noWrap/>
            <w:vAlign w:val="center"/>
            <w:hideMark/>
          </w:tcPr>
          <w:p w14:paraId="5E43C51F"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DI_PABRIGO_RAP</w:t>
            </w:r>
            <w:proofErr w:type="spellEnd"/>
          </w:p>
        </w:tc>
      </w:tr>
      <w:tr w:rsidR="007C07FC" w:rsidRPr="007C07FC" w14:paraId="58A1A111" w14:textId="77777777" w:rsidTr="00B6535C">
        <w:trPr>
          <w:trHeight w:val="300"/>
        </w:trPr>
        <w:tc>
          <w:tcPr>
            <w:tcW w:w="848"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1450748E"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REN</w:t>
            </w:r>
            <w:proofErr w:type="spellEnd"/>
          </w:p>
        </w:tc>
        <w:tc>
          <w:tcPr>
            <w:tcW w:w="1411"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6D941E89"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ENTRADA</w:t>
            </w:r>
          </w:p>
        </w:tc>
        <w:tc>
          <w:tcPr>
            <w:tcW w:w="1019"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66645B63"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ANALÓGICA</w:t>
            </w:r>
          </w:p>
        </w:tc>
        <w:tc>
          <w:tcPr>
            <w:tcW w:w="3805" w:type="dxa"/>
            <w:tcBorders>
              <w:top w:val="nil"/>
              <w:left w:val="nil"/>
              <w:bottom w:val="single" w:sz="4" w:space="0" w:color="auto"/>
              <w:right w:val="single" w:sz="4" w:space="0" w:color="auto"/>
            </w:tcBorders>
            <w:shd w:val="clear" w:color="000000" w:fill="F2F2F2"/>
            <w:vAlign w:val="bottom"/>
            <w:hideMark/>
          </w:tcPr>
          <w:p w14:paraId="3312DB47"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 xml:space="preserve">Nível do Reservatório (1 </w:t>
            </w:r>
            <w:proofErr w:type="spellStart"/>
            <w:r w:rsidRPr="007C07FC">
              <w:rPr>
                <w:rFonts w:ascii="Calibri" w:eastAsia="Times New Roman" w:hAnsi="Calibri" w:cs="Calibri"/>
                <w:color w:val="000000"/>
                <w:sz w:val="18"/>
                <w:szCs w:val="18"/>
                <w:lang w:eastAsia="pt-BR"/>
              </w:rPr>
              <w:t>EA</w:t>
            </w:r>
            <w:proofErr w:type="spellEnd"/>
            <w:r w:rsidRPr="007C07FC">
              <w:rPr>
                <w:rFonts w:ascii="Calibri" w:eastAsia="Times New Roman" w:hAnsi="Calibri" w:cs="Calibri"/>
                <w:color w:val="000000"/>
                <w:sz w:val="18"/>
                <w:szCs w:val="18"/>
                <w:lang w:eastAsia="pt-BR"/>
              </w:rPr>
              <w:t>)</w:t>
            </w:r>
          </w:p>
        </w:tc>
        <w:tc>
          <w:tcPr>
            <w:tcW w:w="2126" w:type="dxa"/>
            <w:tcBorders>
              <w:top w:val="nil"/>
              <w:left w:val="nil"/>
              <w:bottom w:val="single" w:sz="4" w:space="0" w:color="auto"/>
              <w:right w:val="single" w:sz="4" w:space="0" w:color="auto"/>
            </w:tcBorders>
            <w:shd w:val="clear" w:color="000000" w:fill="F2F2F2"/>
            <w:noWrap/>
            <w:vAlign w:val="center"/>
            <w:hideMark/>
          </w:tcPr>
          <w:p w14:paraId="7573055C"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AI_NIVEL_REN</w:t>
            </w:r>
            <w:proofErr w:type="spellEnd"/>
          </w:p>
        </w:tc>
      </w:tr>
      <w:tr w:rsidR="007C07FC" w:rsidRPr="007C07FC" w14:paraId="17BBF210"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4BACF2C0"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44E986F7"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4DEB9C0E"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tcBorders>
              <w:top w:val="nil"/>
              <w:left w:val="nil"/>
              <w:bottom w:val="single" w:sz="4" w:space="0" w:color="auto"/>
              <w:right w:val="single" w:sz="4" w:space="0" w:color="auto"/>
            </w:tcBorders>
            <w:shd w:val="clear" w:color="000000" w:fill="F2F2F2"/>
            <w:vAlign w:val="bottom"/>
            <w:hideMark/>
          </w:tcPr>
          <w:p w14:paraId="62CE9542"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Turbidez (1EA)</w:t>
            </w:r>
          </w:p>
        </w:tc>
        <w:tc>
          <w:tcPr>
            <w:tcW w:w="2126" w:type="dxa"/>
            <w:tcBorders>
              <w:top w:val="nil"/>
              <w:left w:val="nil"/>
              <w:bottom w:val="single" w:sz="4" w:space="0" w:color="auto"/>
              <w:right w:val="single" w:sz="4" w:space="0" w:color="auto"/>
            </w:tcBorders>
            <w:shd w:val="clear" w:color="000000" w:fill="F2F2F2"/>
            <w:noWrap/>
            <w:vAlign w:val="center"/>
            <w:hideMark/>
          </w:tcPr>
          <w:p w14:paraId="2A40EC74"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AI_TURBIDEZ_REN</w:t>
            </w:r>
            <w:proofErr w:type="spellEnd"/>
          </w:p>
        </w:tc>
      </w:tr>
      <w:tr w:rsidR="007C07FC" w:rsidRPr="007C07FC" w14:paraId="14A9E38F"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20421413"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2208E296"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49E96B7C"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tcBorders>
              <w:top w:val="nil"/>
              <w:left w:val="nil"/>
              <w:bottom w:val="single" w:sz="4" w:space="0" w:color="auto"/>
              <w:right w:val="single" w:sz="4" w:space="0" w:color="auto"/>
            </w:tcBorders>
            <w:shd w:val="clear" w:color="000000" w:fill="F2F2F2"/>
            <w:vAlign w:val="bottom"/>
            <w:hideMark/>
          </w:tcPr>
          <w:p w14:paraId="1ACD4978"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 xml:space="preserve">Vazão Instantânea na Saída (1 </w:t>
            </w:r>
            <w:proofErr w:type="spellStart"/>
            <w:r w:rsidRPr="007C07FC">
              <w:rPr>
                <w:rFonts w:ascii="Calibri" w:eastAsia="Times New Roman" w:hAnsi="Calibri" w:cs="Calibri"/>
                <w:color w:val="000000"/>
                <w:sz w:val="18"/>
                <w:szCs w:val="18"/>
                <w:lang w:eastAsia="pt-BR"/>
              </w:rPr>
              <w:t>EA</w:t>
            </w:r>
            <w:proofErr w:type="spellEnd"/>
            <w:r w:rsidRPr="007C07FC">
              <w:rPr>
                <w:rFonts w:ascii="Calibri" w:eastAsia="Times New Roman" w:hAnsi="Calibri" w:cs="Calibri"/>
                <w:color w:val="000000"/>
                <w:sz w:val="18"/>
                <w:szCs w:val="18"/>
                <w:lang w:eastAsia="pt-BR"/>
              </w:rPr>
              <w:t>)</w:t>
            </w:r>
          </w:p>
        </w:tc>
        <w:tc>
          <w:tcPr>
            <w:tcW w:w="2126" w:type="dxa"/>
            <w:tcBorders>
              <w:top w:val="nil"/>
              <w:left w:val="nil"/>
              <w:bottom w:val="single" w:sz="4" w:space="0" w:color="auto"/>
              <w:right w:val="single" w:sz="4" w:space="0" w:color="auto"/>
            </w:tcBorders>
            <w:shd w:val="clear" w:color="000000" w:fill="F2F2F2"/>
            <w:noWrap/>
            <w:vAlign w:val="center"/>
            <w:hideMark/>
          </w:tcPr>
          <w:p w14:paraId="508836C4"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AI_VAZÃO_REN</w:t>
            </w:r>
            <w:proofErr w:type="spellEnd"/>
          </w:p>
        </w:tc>
      </w:tr>
      <w:tr w:rsidR="007C07FC" w:rsidRPr="007C07FC" w14:paraId="7662521C"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548B9D12"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0B159741"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565858AD"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164ECA4E"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 xml:space="preserve">Pressão de Recalque (2 </w:t>
            </w:r>
            <w:proofErr w:type="spellStart"/>
            <w:r w:rsidRPr="007C07FC">
              <w:rPr>
                <w:rFonts w:ascii="Calibri" w:eastAsia="Times New Roman" w:hAnsi="Calibri" w:cs="Calibri"/>
                <w:color w:val="000000"/>
                <w:sz w:val="18"/>
                <w:szCs w:val="18"/>
                <w:lang w:eastAsia="pt-BR"/>
              </w:rPr>
              <w:t>EA</w:t>
            </w:r>
            <w:proofErr w:type="spellEnd"/>
            <w:r w:rsidRPr="007C07FC">
              <w:rPr>
                <w:rFonts w:ascii="Calibri" w:eastAsia="Times New Roman" w:hAnsi="Calibri" w:cs="Calibri"/>
                <w:color w:val="000000"/>
                <w:sz w:val="18"/>
                <w:szCs w:val="18"/>
                <w:lang w:eastAsia="pt-BR"/>
              </w:rPr>
              <w:t>)</w:t>
            </w:r>
          </w:p>
        </w:tc>
        <w:tc>
          <w:tcPr>
            <w:tcW w:w="2126" w:type="dxa"/>
            <w:tcBorders>
              <w:top w:val="nil"/>
              <w:left w:val="nil"/>
              <w:bottom w:val="single" w:sz="4" w:space="0" w:color="auto"/>
              <w:right w:val="single" w:sz="4" w:space="0" w:color="auto"/>
            </w:tcBorders>
            <w:shd w:val="clear" w:color="000000" w:fill="F2F2F2"/>
            <w:noWrap/>
            <w:vAlign w:val="center"/>
            <w:hideMark/>
          </w:tcPr>
          <w:p w14:paraId="67B3C390"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AI_PRESSAOB1_REN</w:t>
            </w:r>
          </w:p>
        </w:tc>
      </w:tr>
      <w:tr w:rsidR="007C07FC" w:rsidRPr="007C07FC" w14:paraId="48880B04"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34F50478"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36B932A8"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79D9204F"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tcBorders>
              <w:top w:val="nil"/>
              <w:left w:val="single" w:sz="4" w:space="0" w:color="auto"/>
              <w:bottom w:val="single" w:sz="4" w:space="0" w:color="000000"/>
              <w:right w:val="single" w:sz="4" w:space="0" w:color="auto"/>
            </w:tcBorders>
            <w:vAlign w:val="center"/>
            <w:hideMark/>
          </w:tcPr>
          <w:p w14:paraId="19B96944"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2126" w:type="dxa"/>
            <w:tcBorders>
              <w:top w:val="nil"/>
              <w:left w:val="nil"/>
              <w:bottom w:val="single" w:sz="4" w:space="0" w:color="auto"/>
              <w:right w:val="single" w:sz="4" w:space="0" w:color="auto"/>
            </w:tcBorders>
            <w:shd w:val="clear" w:color="000000" w:fill="F2F2F2"/>
            <w:noWrap/>
            <w:vAlign w:val="center"/>
            <w:hideMark/>
          </w:tcPr>
          <w:p w14:paraId="79082533"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AI_PRESSAOB2_REN</w:t>
            </w:r>
          </w:p>
        </w:tc>
      </w:tr>
      <w:tr w:rsidR="007C07FC" w:rsidRPr="007C07FC" w14:paraId="6054C16B"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261B6B1A"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04E88556"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674FF341"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DIGITAL</w:t>
            </w:r>
          </w:p>
        </w:tc>
        <w:tc>
          <w:tcPr>
            <w:tcW w:w="3805"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0133FB9B"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Status dos Motores das Bombas (Ligada/Desligada) (2 ED)</w:t>
            </w:r>
          </w:p>
        </w:tc>
        <w:tc>
          <w:tcPr>
            <w:tcW w:w="2126" w:type="dxa"/>
            <w:tcBorders>
              <w:top w:val="nil"/>
              <w:left w:val="nil"/>
              <w:bottom w:val="single" w:sz="4" w:space="0" w:color="auto"/>
              <w:right w:val="single" w:sz="4" w:space="0" w:color="auto"/>
            </w:tcBorders>
            <w:shd w:val="clear" w:color="000000" w:fill="F2F2F2"/>
            <w:noWrap/>
            <w:vAlign w:val="center"/>
            <w:hideMark/>
          </w:tcPr>
          <w:p w14:paraId="42480781"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DI_BOMBA1_REN</w:t>
            </w:r>
          </w:p>
        </w:tc>
      </w:tr>
      <w:tr w:rsidR="007C07FC" w:rsidRPr="007C07FC" w14:paraId="1FF6B792"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2E8D1E35"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76CCA626"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240F0A46"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tcBorders>
              <w:top w:val="nil"/>
              <w:left w:val="single" w:sz="4" w:space="0" w:color="auto"/>
              <w:bottom w:val="single" w:sz="4" w:space="0" w:color="000000"/>
              <w:right w:val="single" w:sz="4" w:space="0" w:color="auto"/>
            </w:tcBorders>
            <w:vAlign w:val="center"/>
            <w:hideMark/>
          </w:tcPr>
          <w:p w14:paraId="7009ECAE"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2126" w:type="dxa"/>
            <w:tcBorders>
              <w:top w:val="nil"/>
              <w:left w:val="nil"/>
              <w:bottom w:val="single" w:sz="4" w:space="0" w:color="auto"/>
              <w:right w:val="single" w:sz="4" w:space="0" w:color="auto"/>
            </w:tcBorders>
            <w:shd w:val="clear" w:color="000000" w:fill="F2F2F2"/>
            <w:noWrap/>
            <w:vAlign w:val="center"/>
            <w:hideMark/>
          </w:tcPr>
          <w:p w14:paraId="47C9B377"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DI_BOMBA2_REN</w:t>
            </w:r>
          </w:p>
        </w:tc>
      </w:tr>
      <w:tr w:rsidR="007C07FC" w:rsidRPr="007C07FC" w14:paraId="4BD2733E"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56ED1FA0"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61E310D1"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5F091E01"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7BD104C5"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 xml:space="preserve">Status das Proteções de Sobrecarga dos Motores das Bombas (Armada/Desarmada) (2 ED) </w:t>
            </w:r>
          </w:p>
        </w:tc>
        <w:tc>
          <w:tcPr>
            <w:tcW w:w="2126" w:type="dxa"/>
            <w:tcBorders>
              <w:top w:val="nil"/>
              <w:left w:val="nil"/>
              <w:bottom w:val="single" w:sz="4" w:space="0" w:color="auto"/>
              <w:right w:val="single" w:sz="4" w:space="0" w:color="auto"/>
            </w:tcBorders>
            <w:shd w:val="clear" w:color="000000" w:fill="F2F2F2"/>
            <w:noWrap/>
            <w:vAlign w:val="center"/>
            <w:hideMark/>
          </w:tcPr>
          <w:p w14:paraId="1CB0F5CD"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DI_FALHAB1_REN</w:t>
            </w:r>
          </w:p>
        </w:tc>
      </w:tr>
      <w:tr w:rsidR="007C07FC" w:rsidRPr="007C07FC" w14:paraId="2CF608D3"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639BED15"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6FE33D7B"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7BBA8560"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tcBorders>
              <w:top w:val="nil"/>
              <w:left w:val="single" w:sz="4" w:space="0" w:color="auto"/>
              <w:bottom w:val="single" w:sz="4" w:space="0" w:color="000000"/>
              <w:right w:val="single" w:sz="4" w:space="0" w:color="auto"/>
            </w:tcBorders>
            <w:vAlign w:val="center"/>
            <w:hideMark/>
          </w:tcPr>
          <w:p w14:paraId="3D9BB115"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2126" w:type="dxa"/>
            <w:tcBorders>
              <w:top w:val="nil"/>
              <w:left w:val="nil"/>
              <w:bottom w:val="single" w:sz="4" w:space="0" w:color="auto"/>
              <w:right w:val="single" w:sz="4" w:space="0" w:color="auto"/>
            </w:tcBorders>
            <w:shd w:val="clear" w:color="000000" w:fill="F2F2F2"/>
            <w:noWrap/>
            <w:vAlign w:val="center"/>
            <w:hideMark/>
          </w:tcPr>
          <w:p w14:paraId="18E53A30"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DI_FALHAB2_REN</w:t>
            </w:r>
          </w:p>
        </w:tc>
      </w:tr>
      <w:tr w:rsidR="007C07FC" w:rsidRPr="007C07FC" w14:paraId="7EB0F3C5"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75BD41C5"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78910877"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6EFEBEA1"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3DE41B01"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Status do Modo de Operação das Bombas (Manual/Desligado/Automático) (4 ED)</w:t>
            </w:r>
          </w:p>
        </w:tc>
        <w:tc>
          <w:tcPr>
            <w:tcW w:w="2126" w:type="dxa"/>
            <w:tcBorders>
              <w:top w:val="nil"/>
              <w:left w:val="nil"/>
              <w:bottom w:val="single" w:sz="4" w:space="0" w:color="auto"/>
              <w:right w:val="single" w:sz="4" w:space="0" w:color="auto"/>
            </w:tcBorders>
            <w:shd w:val="clear" w:color="000000" w:fill="F2F2F2"/>
            <w:noWrap/>
            <w:vAlign w:val="center"/>
            <w:hideMark/>
          </w:tcPr>
          <w:p w14:paraId="72ECBA38"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DI_B1MODMAN_REN</w:t>
            </w:r>
          </w:p>
        </w:tc>
      </w:tr>
      <w:tr w:rsidR="007C07FC" w:rsidRPr="007C07FC" w14:paraId="47967362"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6584CF77"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3317EEA9"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382B887C"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tcBorders>
              <w:top w:val="nil"/>
              <w:left w:val="single" w:sz="4" w:space="0" w:color="auto"/>
              <w:bottom w:val="single" w:sz="4" w:space="0" w:color="000000"/>
              <w:right w:val="single" w:sz="4" w:space="0" w:color="auto"/>
            </w:tcBorders>
            <w:vAlign w:val="center"/>
            <w:hideMark/>
          </w:tcPr>
          <w:p w14:paraId="791FD4A3"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2126" w:type="dxa"/>
            <w:tcBorders>
              <w:top w:val="nil"/>
              <w:left w:val="nil"/>
              <w:bottom w:val="single" w:sz="4" w:space="0" w:color="auto"/>
              <w:right w:val="single" w:sz="4" w:space="0" w:color="auto"/>
            </w:tcBorders>
            <w:shd w:val="clear" w:color="000000" w:fill="F2F2F2"/>
            <w:noWrap/>
            <w:vAlign w:val="center"/>
            <w:hideMark/>
          </w:tcPr>
          <w:p w14:paraId="552D5804"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DI_B1MODAUTO_REN</w:t>
            </w:r>
          </w:p>
        </w:tc>
      </w:tr>
      <w:tr w:rsidR="007C07FC" w:rsidRPr="007C07FC" w14:paraId="52B4D387"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71D55FF3"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21CED5F4"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16F2C20B"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tcBorders>
              <w:top w:val="nil"/>
              <w:left w:val="single" w:sz="4" w:space="0" w:color="auto"/>
              <w:bottom w:val="single" w:sz="4" w:space="0" w:color="000000"/>
              <w:right w:val="single" w:sz="4" w:space="0" w:color="auto"/>
            </w:tcBorders>
            <w:vAlign w:val="center"/>
            <w:hideMark/>
          </w:tcPr>
          <w:p w14:paraId="7A0ACFA6"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2126" w:type="dxa"/>
            <w:tcBorders>
              <w:top w:val="nil"/>
              <w:left w:val="nil"/>
              <w:bottom w:val="single" w:sz="4" w:space="0" w:color="auto"/>
              <w:right w:val="single" w:sz="4" w:space="0" w:color="auto"/>
            </w:tcBorders>
            <w:shd w:val="clear" w:color="000000" w:fill="F2F2F2"/>
            <w:noWrap/>
            <w:vAlign w:val="center"/>
            <w:hideMark/>
          </w:tcPr>
          <w:p w14:paraId="0BCD013A"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DI_B2MODMAN_REN</w:t>
            </w:r>
          </w:p>
        </w:tc>
      </w:tr>
      <w:tr w:rsidR="007C07FC" w:rsidRPr="007C07FC" w14:paraId="21382431"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7E23CA7D"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3E1C258E"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58D99412"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tcBorders>
              <w:top w:val="nil"/>
              <w:left w:val="single" w:sz="4" w:space="0" w:color="auto"/>
              <w:bottom w:val="single" w:sz="4" w:space="0" w:color="000000"/>
              <w:right w:val="single" w:sz="4" w:space="0" w:color="auto"/>
            </w:tcBorders>
            <w:vAlign w:val="center"/>
            <w:hideMark/>
          </w:tcPr>
          <w:p w14:paraId="2E126E6D"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2126" w:type="dxa"/>
            <w:tcBorders>
              <w:top w:val="nil"/>
              <w:left w:val="nil"/>
              <w:bottom w:val="single" w:sz="4" w:space="0" w:color="auto"/>
              <w:right w:val="single" w:sz="4" w:space="0" w:color="auto"/>
            </w:tcBorders>
            <w:shd w:val="clear" w:color="000000" w:fill="F2F2F2"/>
            <w:noWrap/>
            <w:vAlign w:val="center"/>
            <w:hideMark/>
          </w:tcPr>
          <w:p w14:paraId="1423170E"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DI_B2MODAUTO_REN</w:t>
            </w:r>
          </w:p>
        </w:tc>
      </w:tr>
      <w:tr w:rsidR="007C07FC" w:rsidRPr="007C07FC" w14:paraId="740F1ACA"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01D136CF"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52304FDB"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2274684B"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66D1C6A8"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Status do Monitor de Tensão (Nível de Tensão OK/Falta de Fase) (2 ED)</w:t>
            </w:r>
          </w:p>
        </w:tc>
        <w:tc>
          <w:tcPr>
            <w:tcW w:w="2126" w:type="dxa"/>
            <w:tcBorders>
              <w:top w:val="nil"/>
              <w:left w:val="nil"/>
              <w:bottom w:val="single" w:sz="4" w:space="0" w:color="auto"/>
              <w:right w:val="single" w:sz="4" w:space="0" w:color="auto"/>
            </w:tcBorders>
            <w:shd w:val="clear" w:color="000000" w:fill="F2F2F2"/>
            <w:noWrap/>
            <w:vAlign w:val="center"/>
            <w:hideMark/>
          </w:tcPr>
          <w:p w14:paraId="18BF0AD4"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DI_FASES_REN</w:t>
            </w:r>
            <w:proofErr w:type="spellEnd"/>
          </w:p>
        </w:tc>
      </w:tr>
      <w:tr w:rsidR="007C07FC" w:rsidRPr="007C07FC" w14:paraId="2A4EAA57"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0283A4EF"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0F5B0785"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323C309E"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tcBorders>
              <w:top w:val="nil"/>
              <w:left w:val="single" w:sz="4" w:space="0" w:color="auto"/>
              <w:bottom w:val="single" w:sz="4" w:space="0" w:color="000000"/>
              <w:right w:val="single" w:sz="4" w:space="0" w:color="auto"/>
            </w:tcBorders>
            <w:vAlign w:val="center"/>
            <w:hideMark/>
          </w:tcPr>
          <w:p w14:paraId="4A21E9D3"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2126" w:type="dxa"/>
            <w:tcBorders>
              <w:top w:val="nil"/>
              <w:left w:val="nil"/>
              <w:bottom w:val="single" w:sz="4" w:space="0" w:color="auto"/>
              <w:right w:val="single" w:sz="4" w:space="0" w:color="auto"/>
            </w:tcBorders>
            <w:shd w:val="clear" w:color="000000" w:fill="F2F2F2"/>
            <w:noWrap/>
            <w:vAlign w:val="center"/>
            <w:hideMark/>
          </w:tcPr>
          <w:p w14:paraId="121427FC"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DI_TENSAO_REN</w:t>
            </w:r>
            <w:proofErr w:type="spellEnd"/>
          </w:p>
        </w:tc>
      </w:tr>
      <w:tr w:rsidR="007C07FC" w:rsidRPr="007C07FC" w14:paraId="728975DE"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26E9A380"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6C321B72"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5953DC39"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013461A2"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Status das Portas do Painel Elétrico e da Porta do Abrigo (Porta Aberta) (2 ED)</w:t>
            </w:r>
          </w:p>
        </w:tc>
        <w:tc>
          <w:tcPr>
            <w:tcW w:w="2126" w:type="dxa"/>
            <w:tcBorders>
              <w:top w:val="nil"/>
              <w:left w:val="nil"/>
              <w:bottom w:val="single" w:sz="4" w:space="0" w:color="auto"/>
              <w:right w:val="single" w:sz="4" w:space="0" w:color="auto"/>
            </w:tcBorders>
            <w:shd w:val="clear" w:color="000000" w:fill="F2F2F2"/>
            <w:noWrap/>
            <w:vAlign w:val="center"/>
            <w:hideMark/>
          </w:tcPr>
          <w:p w14:paraId="51923F0B"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DI_PPAINEL_REN</w:t>
            </w:r>
            <w:proofErr w:type="spellEnd"/>
          </w:p>
        </w:tc>
      </w:tr>
      <w:tr w:rsidR="007C07FC" w:rsidRPr="007C07FC" w14:paraId="470F0A6E"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1E7BA808"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08EA016B"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1445166D"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tcBorders>
              <w:top w:val="nil"/>
              <w:left w:val="single" w:sz="4" w:space="0" w:color="auto"/>
              <w:bottom w:val="single" w:sz="4" w:space="0" w:color="000000"/>
              <w:right w:val="single" w:sz="4" w:space="0" w:color="auto"/>
            </w:tcBorders>
            <w:vAlign w:val="center"/>
            <w:hideMark/>
          </w:tcPr>
          <w:p w14:paraId="397A220C"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2126" w:type="dxa"/>
            <w:tcBorders>
              <w:top w:val="nil"/>
              <w:left w:val="nil"/>
              <w:bottom w:val="single" w:sz="4" w:space="0" w:color="auto"/>
              <w:right w:val="single" w:sz="4" w:space="0" w:color="auto"/>
            </w:tcBorders>
            <w:shd w:val="clear" w:color="000000" w:fill="F2F2F2"/>
            <w:noWrap/>
            <w:vAlign w:val="center"/>
            <w:hideMark/>
          </w:tcPr>
          <w:p w14:paraId="1D790705"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DI_PABRIGO_REN</w:t>
            </w:r>
            <w:proofErr w:type="spellEnd"/>
          </w:p>
        </w:tc>
      </w:tr>
      <w:tr w:rsidR="007C07FC" w:rsidRPr="007C07FC" w14:paraId="0EFF6698" w14:textId="77777777" w:rsidTr="00B6535C">
        <w:trPr>
          <w:trHeight w:val="495"/>
        </w:trPr>
        <w:tc>
          <w:tcPr>
            <w:tcW w:w="848" w:type="dxa"/>
            <w:vMerge/>
            <w:tcBorders>
              <w:top w:val="nil"/>
              <w:left w:val="single" w:sz="4" w:space="0" w:color="auto"/>
              <w:bottom w:val="single" w:sz="4" w:space="0" w:color="auto"/>
              <w:right w:val="single" w:sz="4" w:space="0" w:color="auto"/>
            </w:tcBorders>
            <w:vAlign w:val="center"/>
            <w:hideMark/>
          </w:tcPr>
          <w:p w14:paraId="270FFFF8"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2BDB970D"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223E8BEA"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tcBorders>
              <w:top w:val="nil"/>
              <w:left w:val="nil"/>
              <w:bottom w:val="single" w:sz="4" w:space="0" w:color="auto"/>
              <w:right w:val="single" w:sz="4" w:space="0" w:color="auto"/>
            </w:tcBorders>
            <w:shd w:val="clear" w:color="000000" w:fill="F2F2F2"/>
            <w:vAlign w:val="bottom"/>
            <w:hideMark/>
          </w:tcPr>
          <w:p w14:paraId="548A60B4"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Volume Totalizado (Sinal de pulso do medidor de vazão) na saída do reservatório (1 ED – 100kHz)</w:t>
            </w:r>
          </w:p>
        </w:tc>
        <w:tc>
          <w:tcPr>
            <w:tcW w:w="2126" w:type="dxa"/>
            <w:tcBorders>
              <w:top w:val="nil"/>
              <w:left w:val="nil"/>
              <w:bottom w:val="single" w:sz="4" w:space="0" w:color="auto"/>
              <w:right w:val="single" w:sz="4" w:space="0" w:color="auto"/>
            </w:tcBorders>
            <w:shd w:val="clear" w:color="000000" w:fill="F2F2F2"/>
            <w:noWrap/>
            <w:vAlign w:val="center"/>
            <w:hideMark/>
          </w:tcPr>
          <w:p w14:paraId="5BACCB48"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DI_VAZTOTAL_REN</w:t>
            </w:r>
            <w:proofErr w:type="spellEnd"/>
          </w:p>
        </w:tc>
      </w:tr>
      <w:tr w:rsidR="007C07FC" w:rsidRPr="007C07FC" w14:paraId="5CDE3AC3"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770F9C19"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2CE464D8"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SAIDA</w:t>
            </w:r>
            <w:proofErr w:type="spellEnd"/>
          </w:p>
        </w:tc>
        <w:tc>
          <w:tcPr>
            <w:tcW w:w="1019"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50FD6C63"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DIGITAL</w:t>
            </w:r>
          </w:p>
        </w:tc>
        <w:tc>
          <w:tcPr>
            <w:tcW w:w="3805" w:type="dxa"/>
            <w:tcBorders>
              <w:top w:val="nil"/>
              <w:left w:val="nil"/>
              <w:bottom w:val="single" w:sz="4" w:space="0" w:color="auto"/>
              <w:right w:val="single" w:sz="4" w:space="0" w:color="auto"/>
            </w:tcBorders>
            <w:shd w:val="clear" w:color="000000" w:fill="F2F2F2"/>
            <w:vAlign w:val="bottom"/>
            <w:hideMark/>
          </w:tcPr>
          <w:p w14:paraId="2533FB77"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 xml:space="preserve">Acionamento da Bomba 1 (1 </w:t>
            </w:r>
            <w:proofErr w:type="spellStart"/>
            <w:r w:rsidRPr="007C07FC">
              <w:rPr>
                <w:rFonts w:ascii="Calibri" w:eastAsia="Times New Roman" w:hAnsi="Calibri" w:cs="Calibri"/>
                <w:color w:val="000000"/>
                <w:sz w:val="18"/>
                <w:szCs w:val="18"/>
                <w:lang w:eastAsia="pt-BR"/>
              </w:rPr>
              <w:t>SD</w:t>
            </w:r>
            <w:proofErr w:type="spellEnd"/>
            <w:r w:rsidRPr="007C07FC">
              <w:rPr>
                <w:rFonts w:ascii="Calibri" w:eastAsia="Times New Roman" w:hAnsi="Calibri" w:cs="Calibri"/>
                <w:color w:val="000000"/>
                <w:sz w:val="18"/>
                <w:szCs w:val="18"/>
                <w:lang w:eastAsia="pt-BR"/>
              </w:rPr>
              <w:t>)</w:t>
            </w:r>
          </w:p>
        </w:tc>
        <w:tc>
          <w:tcPr>
            <w:tcW w:w="2126" w:type="dxa"/>
            <w:tcBorders>
              <w:top w:val="nil"/>
              <w:left w:val="nil"/>
              <w:bottom w:val="single" w:sz="4" w:space="0" w:color="auto"/>
              <w:right w:val="single" w:sz="4" w:space="0" w:color="auto"/>
            </w:tcBorders>
            <w:shd w:val="clear" w:color="000000" w:fill="F2F2F2"/>
            <w:noWrap/>
            <w:vAlign w:val="center"/>
            <w:hideMark/>
          </w:tcPr>
          <w:p w14:paraId="5642D47A"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DO_LIGAB1_REN</w:t>
            </w:r>
          </w:p>
        </w:tc>
      </w:tr>
      <w:tr w:rsidR="007C07FC" w:rsidRPr="007C07FC" w14:paraId="6163E69D"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54814100"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7DA787FF"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1F192A2A"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tcBorders>
              <w:top w:val="nil"/>
              <w:left w:val="nil"/>
              <w:bottom w:val="single" w:sz="4" w:space="0" w:color="auto"/>
              <w:right w:val="single" w:sz="4" w:space="0" w:color="auto"/>
            </w:tcBorders>
            <w:shd w:val="clear" w:color="000000" w:fill="F2F2F2"/>
            <w:vAlign w:val="bottom"/>
            <w:hideMark/>
          </w:tcPr>
          <w:p w14:paraId="23734FB9"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 xml:space="preserve">Acionamento da Bomba 2 (1 </w:t>
            </w:r>
            <w:proofErr w:type="spellStart"/>
            <w:r w:rsidRPr="007C07FC">
              <w:rPr>
                <w:rFonts w:ascii="Calibri" w:eastAsia="Times New Roman" w:hAnsi="Calibri" w:cs="Calibri"/>
                <w:color w:val="000000"/>
                <w:sz w:val="18"/>
                <w:szCs w:val="18"/>
                <w:lang w:eastAsia="pt-BR"/>
              </w:rPr>
              <w:t>SD</w:t>
            </w:r>
            <w:proofErr w:type="spellEnd"/>
            <w:r w:rsidRPr="007C07FC">
              <w:rPr>
                <w:rFonts w:ascii="Calibri" w:eastAsia="Times New Roman" w:hAnsi="Calibri" w:cs="Calibri"/>
                <w:color w:val="000000"/>
                <w:sz w:val="18"/>
                <w:szCs w:val="18"/>
                <w:lang w:eastAsia="pt-BR"/>
              </w:rPr>
              <w:t>)</w:t>
            </w:r>
          </w:p>
        </w:tc>
        <w:tc>
          <w:tcPr>
            <w:tcW w:w="2126" w:type="dxa"/>
            <w:tcBorders>
              <w:top w:val="nil"/>
              <w:left w:val="nil"/>
              <w:bottom w:val="single" w:sz="4" w:space="0" w:color="auto"/>
              <w:right w:val="single" w:sz="4" w:space="0" w:color="auto"/>
            </w:tcBorders>
            <w:shd w:val="clear" w:color="000000" w:fill="F2F2F2"/>
            <w:noWrap/>
            <w:vAlign w:val="center"/>
            <w:hideMark/>
          </w:tcPr>
          <w:p w14:paraId="19C6241B"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DO_LIGAB2_REN</w:t>
            </w:r>
          </w:p>
        </w:tc>
      </w:tr>
      <w:tr w:rsidR="007C07FC" w:rsidRPr="007C07FC" w14:paraId="4614A239"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509307D3"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33A00DFB"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1E453858"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tcBorders>
              <w:top w:val="nil"/>
              <w:left w:val="nil"/>
              <w:bottom w:val="single" w:sz="4" w:space="0" w:color="auto"/>
              <w:right w:val="single" w:sz="4" w:space="0" w:color="auto"/>
            </w:tcBorders>
            <w:shd w:val="clear" w:color="000000" w:fill="F2F2F2"/>
            <w:vAlign w:val="bottom"/>
            <w:hideMark/>
          </w:tcPr>
          <w:p w14:paraId="608F397F"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 xml:space="preserve">Led de Indicação de Funcionamento (1 </w:t>
            </w:r>
            <w:proofErr w:type="spellStart"/>
            <w:r w:rsidRPr="007C07FC">
              <w:rPr>
                <w:rFonts w:ascii="Calibri" w:eastAsia="Times New Roman" w:hAnsi="Calibri" w:cs="Calibri"/>
                <w:color w:val="000000"/>
                <w:sz w:val="18"/>
                <w:szCs w:val="18"/>
                <w:lang w:eastAsia="pt-BR"/>
              </w:rPr>
              <w:t>SD</w:t>
            </w:r>
            <w:proofErr w:type="spellEnd"/>
            <w:r w:rsidRPr="007C07FC">
              <w:rPr>
                <w:rFonts w:ascii="Calibri" w:eastAsia="Times New Roman" w:hAnsi="Calibri" w:cs="Calibri"/>
                <w:color w:val="000000"/>
                <w:sz w:val="18"/>
                <w:szCs w:val="18"/>
                <w:lang w:eastAsia="pt-BR"/>
              </w:rPr>
              <w:t>)</w:t>
            </w:r>
          </w:p>
        </w:tc>
        <w:tc>
          <w:tcPr>
            <w:tcW w:w="2126" w:type="dxa"/>
            <w:tcBorders>
              <w:top w:val="nil"/>
              <w:left w:val="nil"/>
              <w:bottom w:val="single" w:sz="4" w:space="0" w:color="auto"/>
              <w:right w:val="single" w:sz="4" w:space="0" w:color="auto"/>
            </w:tcBorders>
            <w:shd w:val="clear" w:color="000000" w:fill="F2F2F2"/>
            <w:noWrap/>
            <w:vAlign w:val="center"/>
            <w:hideMark/>
          </w:tcPr>
          <w:p w14:paraId="719D9972"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DO_FUNC_REN</w:t>
            </w:r>
            <w:proofErr w:type="spellEnd"/>
          </w:p>
        </w:tc>
      </w:tr>
      <w:tr w:rsidR="007C07FC" w:rsidRPr="007C07FC" w14:paraId="49E04348"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20A04FA2"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411BB50C"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5EFD53DE"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tcBorders>
              <w:top w:val="nil"/>
              <w:left w:val="nil"/>
              <w:bottom w:val="single" w:sz="4" w:space="0" w:color="auto"/>
              <w:right w:val="single" w:sz="4" w:space="0" w:color="auto"/>
            </w:tcBorders>
            <w:shd w:val="clear" w:color="000000" w:fill="F2F2F2"/>
            <w:vAlign w:val="bottom"/>
            <w:hideMark/>
          </w:tcPr>
          <w:p w14:paraId="37874291"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 xml:space="preserve">Alarme Sonoro (1 </w:t>
            </w:r>
            <w:proofErr w:type="spellStart"/>
            <w:r w:rsidRPr="007C07FC">
              <w:rPr>
                <w:rFonts w:ascii="Calibri" w:eastAsia="Times New Roman" w:hAnsi="Calibri" w:cs="Calibri"/>
                <w:color w:val="000000"/>
                <w:sz w:val="18"/>
                <w:szCs w:val="18"/>
                <w:lang w:eastAsia="pt-BR"/>
              </w:rPr>
              <w:t>SD</w:t>
            </w:r>
            <w:proofErr w:type="spellEnd"/>
            <w:r w:rsidRPr="007C07FC">
              <w:rPr>
                <w:rFonts w:ascii="Calibri" w:eastAsia="Times New Roman" w:hAnsi="Calibri" w:cs="Calibri"/>
                <w:color w:val="000000"/>
                <w:sz w:val="18"/>
                <w:szCs w:val="18"/>
                <w:lang w:eastAsia="pt-BR"/>
              </w:rPr>
              <w:t>)</w:t>
            </w:r>
          </w:p>
        </w:tc>
        <w:tc>
          <w:tcPr>
            <w:tcW w:w="2126" w:type="dxa"/>
            <w:tcBorders>
              <w:top w:val="nil"/>
              <w:left w:val="nil"/>
              <w:bottom w:val="single" w:sz="4" w:space="0" w:color="auto"/>
              <w:right w:val="single" w:sz="4" w:space="0" w:color="auto"/>
            </w:tcBorders>
            <w:shd w:val="clear" w:color="000000" w:fill="F2F2F2"/>
            <w:noWrap/>
            <w:vAlign w:val="center"/>
            <w:hideMark/>
          </w:tcPr>
          <w:p w14:paraId="5B118320"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DO_ALARME_REN</w:t>
            </w:r>
            <w:proofErr w:type="spellEnd"/>
          </w:p>
        </w:tc>
      </w:tr>
      <w:tr w:rsidR="007C07FC" w:rsidRPr="007C07FC" w14:paraId="120CEE00" w14:textId="77777777" w:rsidTr="00B6535C">
        <w:trPr>
          <w:trHeight w:val="300"/>
        </w:trPr>
        <w:tc>
          <w:tcPr>
            <w:tcW w:w="848"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3B820722"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REL</w:t>
            </w:r>
            <w:proofErr w:type="spellEnd"/>
          </w:p>
        </w:tc>
        <w:tc>
          <w:tcPr>
            <w:tcW w:w="1411"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0658855D"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ENTRADA</w:t>
            </w:r>
          </w:p>
        </w:tc>
        <w:tc>
          <w:tcPr>
            <w:tcW w:w="1019" w:type="dxa"/>
            <w:tcBorders>
              <w:top w:val="nil"/>
              <w:left w:val="nil"/>
              <w:bottom w:val="single" w:sz="4" w:space="0" w:color="auto"/>
              <w:right w:val="single" w:sz="4" w:space="0" w:color="auto"/>
            </w:tcBorders>
            <w:shd w:val="clear" w:color="000000" w:fill="D9D9D9"/>
            <w:noWrap/>
            <w:vAlign w:val="center"/>
            <w:hideMark/>
          </w:tcPr>
          <w:p w14:paraId="0D00E461"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ANALÓGICA</w:t>
            </w:r>
          </w:p>
        </w:tc>
        <w:tc>
          <w:tcPr>
            <w:tcW w:w="3805" w:type="dxa"/>
            <w:tcBorders>
              <w:top w:val="nil"/>
              <w:left w:val="nil"/>
              <w:bottom w:val="single" w:sz="4" w:space="0" w:color="auto"/>
              <w:right w:val="single" w:sz="4" w:space="0" w:color="auto"/>
            </w:tcBorders>
            <w:shd w:val="clear" w:color="000000" w:fill="D9D9D9"/>
            <w:noWrap/>
            <w:vAlign w:val="center"/>
            <w:hideMark/>
          </w:tcPr>
          <w:p w14:paraId="76461B6D"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 xml:space="preserve">Nível do Reservatório (1 </w:t>
            </w:r>
            <w:proofErr w:type="spellStart"/>
            <w:r w:rsidRPr="007C07FC">
              <w:rPr>
                <w:rFonts w:ascii="Calibri" w:eastAsia="Times New Roman" w:hAnsi="Calibri" w:cs="Calibri"/>
                <w:color w:val="000000"/>
                <w:sz w:val="18"/>
                <w:szCs w:val="18"/>
                <w:lang w:eastAsia="pt-BR"/>
              </w:rPr>
              <w:t>EA</w:t>
            </w:r>
            <w:proofErr w:type="spellEnd"/>
            <w:r w:rsidRPr="007C07FC">
              <w:rPr>
                <w:rFonts w:ascii="Calibri" w:eastAsia="Times New Roman" w:hAnsi="Calibri" w:cs="Calibri"/>
                <w:color w:val="000000"/>
                <w:sz w:val="18"/>
                <w:szCs w:val="18"/>
                <w:lang w:eastAsia="pt-BR"/>
              </w:rPr>
              <w:t>)</w:t>
            </w:r>
          </w:p>
        </w:tc>
        <w:tc>
          <w:tcPr>
            <w:tcW w:w="2126" w:type="dxa"/>
            <w:tcBorders>
              <w:top w:val="nil"/>
              <w:left w:val="nil"/>
              <w:bottom w:val="single" w:sz="4" w:space="0" w:color="auto"/>
              <w:right w:val="single" w:sz="4" w:space="0" w:color="auto"/>
            </w:tcBorders>
            <w:shd w:val="clear" w:color="000000" w:fill="D9D9D9"/>
            <w:noWrap/>
            <w:vAlign w:val="center"/>
            <w:hideMark/>
          </w:tcPr>
          <w:p w14:paraId="7A971BA8"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AI_NIVEL_REL</w:t>
            </w:r>
            <w:proofErr w:type="spellEnd"/>
          </w:p>
        </w:tc>
      </w:tr>
      <w:tr w:rsidR="007C07FC" w:rsidRPr="007C07FC" w14:paraId="46340FBD" w14:textId="77777777" w:rsidTr="00B6535C">
        <w:trPr>
          <w:trHeight w:val="300"/>
        </w:trPr>
        <w:tc>
          <w:tcPr>
            <w:tcW w:w="848" w:type="dxa"/>
            <w:vMerge/>
            <w:tcBorders>
              <w:top w:val="nil"/>
              <w:left w:val="single" w:sz="4" w:space="0" w:color="auto"/>
              <w:bottom w:val="single" w:sz="4" w:space="0" w:color="000000"/>
              <w:right w:val="single" w:sz="4" w:space="0" w:color="auto"/>
            </w:tcBorders>
            <w:vAlign w:val="center"/>
            <w:hideMark/>
          </w:tcPr>
          <w:p w14:paraId="1513341E"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000000"/>
              <w:right w:val="single" w:sz="4" w:space="0" w:color="auto"/>
            </w:tcBorders>
            <w:vAlign w:val="center"/>
            <w:hideMark/>
          </w:tcPr>
          <w:p w14:paraId="1CC32CA1"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0693EC24"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DIGITAL</w:t>
            </w:r>
          </w:p>
        </w:tc>
        <w:tc>
          <w:tcPr>
            <w:tcW w:w="3805" w:type="dxa"/>
            <w:vMerge w:val="restart"/>
            <w:tcBorders>
              <w:top w:val="nil"/>
              <w:left w:val="single" w:sz="4" w:space="0" w:color="auto"/>
              <w:bottom w:val="single" w:sz="4" w:space="0" w:color="000000"/>
              <w:right w:val="single" w:sz="4" w:space="0" w:color="auto"/>
            </w:tcBorders>
            <w:shd w:val="clear" w:color="000000" w:fill="D9D9D9"/>
            <w:vAlign w:val="center"/>
            <w:hideMark/>
          </w:tcPr>
          <w:p w14:paraId="73D6D7C6"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Status das Portas do Painel Elétrico e da Porta do Abrigo (Porta Aberta) (2 ED)</w:t>
            </w:r>
          </w:p>
        </w:tc>
        <w:tc>
          <w:tcPr>
            <w:tcW w:w="2126" w:type="dxa"/>
            <w:tcBorders>
              <w:top w:val="nil"/>
              <w:left w:val="nil"/>
              <w:bottom w:val="single" w:sz="4" w:space="0" w:color="auto"/>
              <w:right w:val="single" w:sz="4" w:space="0" w:color="auto"/>
            </w:tcBorders>
            <w:shd w:val="clear" w:color="000000" w:fill="D9D9D9"/>
            <w:noWrap/>
            <w:vAlign w:val="center"/>
            <w:hideMark/>
          </w:tcPr>
          <w:p w14:paraId="1420B7B3"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DI_PPAINEL_REL</w:t>
            </w:r>
            <w:proofErr w:type="spellEnd"/>
          </w:p>
        </w:tc>
      </w:tr>
      <w:tr w:rsidR="007C07FC" w:rsidRPr="007C07FC" w14:paraId="358B9B31" w14:textId="77777777" w:rsidTr="00B6535C">
        <w:trPr>
          <w:trHeight w:val="300"/>
        </w:trPr>
        <w:tc>
          <w:tcPr>
            <w:tcW w:w="848" w:type="dxa"/>
            <w:vMerge/>
            <w:tcBorders>
              <w:top w:val="nil"/>
              <w:left w:val="single" w:sz="4" w:space="0" w:color="auto"/>
              <w:bottom w:val="single" w:sz="4" w:space="0" w:color="000000"/>
              <w:right w:val="single" w:sz="4" w:space="0" w:color="auto"/>
            </w:tcBorders>
            <w:vAlign w:val="center"/>
            <w:hideMark/>
          </w:tcPr>
          <w:p w14:paraId="564CAAF6"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000000"/>
              <w:right w:val="single" w:sz="4" w:space="0" w:color="auto"/>
            </w:tcBorders>
            <w:vAlign w:val="center"/>
            <w:hideMark/>
          </w:tcPr>
          <w:p w14:paraId="56478F62"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000000"/>
              <w:right w:val="single" w:sz="4" w:space="0" w:color="auto"/>
            </w:tcBorders>
            <w:vAlign w:val="center"/>
            <w:hideMark/>
          </w:tcPr>
          <w:p w14:paraId="125491A6"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tcBorders>
              <w:top w:val="nil"/>
              <w:left w:val="single" w:sz="4" w:space="0" w:color="auto"/>
              <w:bottom w:val="single" w:sz="4" w:space="0" w:color="000000"/>
              <w:right w:val="single" w:sz="4" w:space="0" w:color="auto"/>
            </w:tcBorders>
            <w:vAlign w:val="center"/>
            <w:hideMark/>
          </w:tcPr>
          <w:p w14:paraId="5164481F"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2126" w:type="dxa"/>
            <w:tcBorders>
              <w:top w:val="nil"/>
              <w:left w:val="nil"/>
              <w:bottom w:val="single" w:sz="4" w:space="0" w:color="auto"/>
              <w:right w:val="single" w:sz="4" w:space="0" w:color="auto"/>
            </w:tcBorders>
            <w:shd w:val="clear" w:color="000000" w:fill="D9D9D9"/>
            <w:noWrap/>
            <w:vAlign w:val="center"/>
            <w:hideMark/>
          </w:tcPr>
          <w:p w14:paraId="0F2FBDA8"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DI_PABRIGO_REL</w:t>
            </w:r>
            <w:proofErr w:type="spellEnd"/>
          </w:p>
        </w:tc>
      </w:tr>
      <w:tr w:rsidR="007C07FC" w:rsidRPr="007C07FC" w14:paraId="45D83A65" w14:textId="77777777" w:rsidTr="00B6535C">
        <w:trPr>
          <w:trHeight w:val="300"/>
        </w:trPr>
        <w:tc>
          <w:tcPr>
            <w:tcW w:w="848"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47CD7361"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REE</w:t>
            </w:r>
            <w:proofErr w:type="spellEnd"/>
          </w:p>
        </w:tc>
        <w:tc>
          <w:tcPr>
            <w:tcW w:w="1411"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2FD01C24"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ENTRADA</w:t>
            </w:r>
          </w:p>
        </w:tc>
        <w:tc>
          <w:tcPr>
            <w:tcW w:w="1019"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5DD46AFE"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ANALÓGICA</w:t>
            </w:r>
          </w:p>
        </w:tc>
        <w:tc>
          <w:tcPr>
            <w:tcW w:w="3805" w:type="dxa"/>
            <w:tcBorders>
              <w:top w:val="nil"/>
              <w:left w:val="nil"/>
              <w:bottom w:val="single" w:sz="4" w:space="0" w:color="auto"/>
              <w:right w:val="single" w:sz="4" w:space="0" w:color="auto"/>
            </w:tcBorders>
            <w:shd w:val="clear" w:color="000000" w:fill="F2F2F2"/>
            <w:vAlign w:val="bottom"/>
            <w:hideMark/>
          </w:tcPr>
          <w:p w14:paraId="39196AEA"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 xml:space="preserve">Vazão Instantânea (1 </w:t>
            </w:r>
            <w:proofErr w:type="spellStart"/>
            <w:r w:rsidRPr="007C07FC">
              <w:rPr>
                <w:rFonts w:ascii="Calibri" w:eastAsia="Times New Roman" w:hAnsi="Calibri" w:cs="Calibri"/>
                <w:color w:val="000000"/>
                <w:sz w:val="18"/>
                <w:szCs w:val="18"/>
                <w:lang w:eastAsia="pt-BR"/>
              </w:rPr>
              <w:t>EA</w:t>
            </w:r>
            <w:proofErr w:type="spellEnd"/>
            <w:r w:rsidRPr="007C07FC">
              <w:rPr>
                <w:rFonts w:ascii="Calibri" w:eastAsia="Times New Roman" w:hAnsi="Calibri" w:cs="Calibri"/>
                <w:color w:val="000000"/>
                <w:sz w:val="18"/>
                <w:szCs w:val="18"/>
                <w:lang w:eastAsia="pt-BR"/>
              </w:rPr>
              <w:t>)</w:t>
            </w:r>
          </w:p>
        </w:tc>
        <w:tc>
          <w:tcPr>
            <w:tcW w:w="2126" w:type="dxa"/>
            <w:tcBorders>
              <w:top w:val="nil"/>
              <w:left w:val="nil"/>
              <w:bottom w:val="single" w:sz="4" w:space="0" w:color="auto"/>
              <w:right w:val="single" w:sz="4" w:space="0" w:color="auto"/>
            </w:tcBorders>
            <w:shd w:val="clear" w:color="000000" w:fill="F2F2F2"/>
            <w:noWrap/>
            <w:vAlign w:val="center"/>
            <w:hideMark/>
          </w:tcPr>
          <w:p w14:paraId="1F276847"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AI_VAZÃO_REE</w:t>
            </w:r>
            <w:proofErr w:type="spellEnd"/>
          </w:p>
        </w:tc>
      </w:tr>
      <w:tr w:rsidR="007C07FC" w:rsidRPr="007C07FC" w14:paraId="5D86DDE5"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1344FCED"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58A7C778"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379C295A"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tcBorders>
              <w:top w:val="nil"/>
              <w:left w:val="nil"/>
              <w:bottom w:val="single" w:sz="4" w:space="0" w:color="auto"/>
              <w:right w:val="single" w:sz="4" w:space="0" w:color="auto"/>
            </w:tcBorders>
            <w:shd w:val="clear" w:color="000000" w:fill="F2F2F2"/>
            <w:vAlign w:val="bottom"/>
            <w:hideMark/>
          </w:tcPr>
          <w:p w14:paraId="7CEB249A"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 xml:space="preserve">Pressão de Sucção (1 </w:t>
            </w:r>
            <w:proofErr w:type="spellStart"/>
            <w:r w:rsidRPr="007C07FC">
              <w:rPr>
                <w:rFonts w:ascii="Calibri" w:eastAsia="Times New Roman" w:hAnsi="Calibri" w:cs="Calibri"/>
                <w:color w:val="000000"/>
                <w:sz w:val="18"/>
                <w:szCs w:val="18"/>
                <w:lang w:eastAsia="pt-BR"/>
              </w:rPr>
              <w:t>EA</w:t>
            </w:r>
            <w:proofErr w:type="spellEnd"/>
            <w:r w:rsidRPr="007C07FC">
              <w:rPr>
                <w:rFonts w:ascii="Calibri" w:eastAsia="Times New Roman" w:hAnsi="Calibri" w:cs="Calibri"/>
                <w:color w:val="000000"/>
                <w:sz w:val="18"/>
                <w:szCs w:val="18"/>
                <w:lang w:eastAsia="pt-BR"/>
              </w:rPr>
              <w:t>)</w:t>
            </w:r>
          </w:p>
        </w:tc>
        <w:tc>
          <w:tcPr>
            <w:tcW w:w="2126" w:type="dxa"/>
            <w:tcBorders>
              <w:top w:val="nil"/>
              <w:left w:val="nil"/>
              <w:bottom w:val="single" w:sz="4" w:space="0" w:color="auto"/>
              <w:right w:val="single" w:sz="4" w:space="0" w:color="auto"/>
            </w:tcBorders>
            <w:shd w:val="clear" w:color="000000" w:fill="F2F2F2"/>
            <w:noWrap/>
            <w:vAlign w:val="center"/>
            <w:hideMark/>
          </w:tcPr>
          <w:p w14:paraId="63E83003"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AI_PRESSUC_REE</w:t>
            </w:r>
            <w:proofErr w:type="spellEnd"/>
          </w:p>
        </w:tc>
      </w:tr>
      <w:tr w:rsidR="007C07FC" w:rsidRPr="007C07FC" w14:paraId="22CFFF66"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19FB8F3B"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62B299A2"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78BCB576"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tcBorders>
              <w:top w:val="nil"/>
              <w:left w:val="nil"/>
              <w:bottom w:val="single" w:sz="4" w:space="0" w:color="auto"/>
              <w:right w:val="single" w:sz="4" w:space="0" w:color="auto"/>
            </w:tcBorders>
            <w:shd w:val="clear" w:color="000000" w:fill="F2F2F2"/>
            <w:vAlign w:val="bottom"/>
            <w:hideMark/>
          </w:tcPr>
          <w:p w14:paraId="7A8A795B"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 xml:space="preserve">Pressão de Recalque (1 </w:t>
            </w:r>
            <w:proofErr w:type="spellStart"/>
            <w:r w:rsidRPr="007C07FC">
              <w:rPr>
                <w:rFonts w:ascii="Calibri" w:eastAsia="Times New Roman" w:hAnsi="Calibri" w:cs="Calibri"/>
                <w:color w:val="000000"/>
                <w:sz w:val="18"/>
                <w:szCs w:val="18"/>
                <w:lang w:eastAsia="pt-BR"/>
              </w:rPr>
              <w:t>EA</w:t>
            </w:r>
            <w:proofErr w:type="spellEnd"/>
            <w:r w:rsidRPr="007C07FC">
              <w:rPr>
                <w:rFonts w:ascii="Calibri" w:eastAsia="Times New Roman" w:hAnsi="Calibri" w:cs="Calibri"/>
                <w:color w:val="000000"/>
                <w:sz w:val="18"/>
                <w:szCs w:val="18"/>
                <w:lang w:eastAsia="pt-BR"/>
              </w:rPr>
              <w:t>)</w:t>
            </w:r>
          </w:p>
        </w:tc>
        <w:tc>
          <w:tcPr>
            <w:tcW w:w="2126" w:type="dxa"/>
            <w:tcBorders>
              <w:top w:val="nil"/>
              <w:left w:val="nil"/>
              <w:bottom w:val="single" w:sz="4" w:space="0" w:color="auto"/>
              <w:right w:val="single" w:sz="4" w:space="0" w:color="auto"/>
            </w:tcBorders>
            <w:shd w:val="clear" w:color="000000" w:fill="F2F2F2"/>
            <w:noWrap/>
            <w:vAlign w:val="center"/>
            <w:hideMark/>
          </w:tcPr>
          <w:p w14:paraId="2D5EA440"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AI_PRESREC_REE</w:t>
            </w:r>
            <w:proofErr w:type="spellEnd"/>
          </w:p>
        </w:tc>
      </w:tr>
      <w:tr w:rsidR="007C07FC" w:rsidRPr="007C07FC" w14:paraId="05102BC2"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20859EDC"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412C173E"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53847DA3"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tcBorders>
              <w:top w:val="nil"/>
              <w:left w:val="nil"/>
              <w:bottom w:val="single" w:sz="4" w:space="0" w:color="auto"/>
              <w:right w:val="single" w:sz="4" w:space="0" w:color="auto"/>
            </w:tcBorders>
            <w:shd w:val="clear" w:color="000000" w:fill="F2F2F2"/>
            <w:vAlign w:val="bottom"/>
            <w:hideMark/>
          </w:tcPr>
          <w:p w14:paraId="1CD4C76F"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 xml:space="preserve">Nível do Reservatório (1 </w:t>
            </w:r>
            <w:proofErr w:type="spellStart"/>
            <w:r w:rsidRPr="007C07FC">
              <w:rPr>
                <w:rFonts w:ascii="Calibri" w:eastAsia="Times New Roman" w:hAnsi="Calibri" w:cs="Calibri"/>
                <w:color w:val="000000"/>
                <w:sz w:val="18"/>
                <w:szCs w:val="18"/>
                <w:lang w:eastAsia="pt-BR"/>
              </w:rPr>
              <w:t>EA</w:t>
            </w:r>
            <w:proofErr w:type="spellEnd"/>
            <w:r w:rsidRPr="007C07FC">
              <w:rPr>
                <w:rFonts w:ascii="Calibri" w:eastAsia="Times New Roman" w:hAnsi="Calibri" w:cs="Calibri"/>
                <w:color w:val="000000"/>
                <w:sz w:val="18"/>
                <w:szCs w:val="18"/>
                <w:lang w:eastAsia="pt-BR"/>
              </w:rPr>
              <w:t>)</w:t>
            </w:r>
          </w:p>
        </w:tc>
        <w:tc>
          <w:tcPr>
            <w:tcW w:w="2126" w:type="dxa"/>
            <w:tcBorders>
              <w:top w:val="nil"/>
              <w:left w:val="nil"/>
              <w:bottom w:val="single" w:sz="4" w:space="0" w:color="auto"/>
              <w:right w:val="single" w:sz="4" w:space="0" w:color="auto"/>
            </w:tcBorders>
            <w:shd w:val="clear" w:color="000000" w:fill="F2F2F2"/>
            <w:noWrap/>
            <w:vAlign w:val="center"/>
            <w:hideMark/>
          </w:tcPr>
          <w:p w14:paraId="29F3B269"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AI_NIVEL_REE</w:t>
            </w:r>
            <w:proofErr w:type="spellEnd"/>
          </w:p>
        </w:tc>
      </w:tr>
      <w:tr w:rsidR="007C07FC" w:rsidRPr="007C07FC" w14:paraId="1C6F5E27"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586B5B23"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29942741"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33B2C4C7"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DIGITAL</w:t>
            </w:r>
          </w:p>
        </w:tc>
        <w:tc>
          <w:tcPr>
            <w:tcW w:w="3805"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6C33C9CD"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Status dos Motores das Bombas (Ligada/Desligada) (2 ED)</w:t>
            </w:r>
          </w:p>
        </w:tc>
        <w:tc>
          <w:tcPr>
            <w:tcW w:w="2126" w:type="dxa"/>
            <w:tcBorders>
              <w:top w:val="nil"/>
              <w:left w:val="nil"/>
              <w:bottom w:val="single" w:sz="4" w:space="0" w:color="auto"/>
              <w:right w:val="single" w:sz="4" w:space="0" w:color="auto"/>
            </w:tcBorders>
            <w:shd w:val="clear" w:color="000000" w:fill="F2F2F2"/>
            <w:noWrap/>
            <w:vAlign w:val="center"/>
            <w:hideMark/>
          </w:tcPr>
          <w:p w14:paraId="19D1B091"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DI_BOMBA1_REE</w:t>
            </w:r>
          </w:p>
        </w:tc>
      </w:tr>
      <w:tr w:rsidR="007C07FC" w:rsidRPr="007C07FC" w14:paraId="70C23A41"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777BCFD6"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63E1447E"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540D8A70"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tcBorders>
              <w:top w:val="nil"/>
              <w:left w:val="single" w:sz="4" w:space="0" w:color="auto"/>
              <w:bottom w:val="single" w:sz="4" w:space="0" w:color="000000"/>
              <w:right w:val="single" w:sz="4" w:space="0" w:color="auto"/>
            </w:tcBorders>
            <w:vAlign w:val="center"/>
            <w:hideMark/>
          </w:tcPr>
          <w:p w14:paraId="2684BD69"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2126" w:type="dxa"/>
            <w:tcBorders>
              <w:top w:val="nil"/>
              <w:left w:val="nil"/>
              <w:bottom w:val="single" w:sz="4" w:space="0" w:color="auto"/>
              <w:right w:val="single" w:sz="4" w:space="0" w:color="auto"/>
            </w:tcBorders>
            <w:shd w:val="clear" w:color="000000" w:fill="F2F2F2"/>
            <w:noWrap/>
            <w:vAlign w:val="center"/>
            <w:hideMark/>
          </w:tcPr>
          <w:p w14:paraId="4D632D00"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DI_BOMBA2_REE</w:t>
            </w:r>
          </w:p>
        </w:tc>
      </w:tr>
      <w:tr w:rsidR="007C07FC" w:rsidRPr="007C07FC" w14:paraId="5572D5E7"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6641C6F9"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047B25F0"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036B15BF"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3E2E04A6"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Status das Proteções de Sobrecarga dos Motores das Bombas (Armada/Desarmada) (2 ED)</w:t>
            </w:r>
          </w:p>
        </w:tc>
        <w:tc>
          <w:tcPr>
            <w:tcW w:w="2126" w:type="dxa"/>
            <w:tcBorders>
              <w:top w:val="nil"/>
              <w:left w:val="nil"/>
              <w:bottom w:val="single" w:sz="4" w:space="0" w:color="auto"/>
              <w:right w:val="single" w:sz="4" w:space="0" w:color="auto"/>
            </w:tcBorders>
            <w:shd w:val="clear" w:color="000000" w:fill="F2F2F2"/>
            <w:noWrap/>
            <w:vAlign w:val="center"/>
            <w:hideMark/>
          </w:tcPr>
          <w:p w14:paraId="067519FE"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DI_FALHAB1_REE</w:t>
            </w:r>
          </w:p>
        </w:tc>
      </w:tr>
      <w:tr w:rsidR="007C07FC" w:rsidRPr="007C07FC" w14:paraId="2AD1AD21"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3184D456"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4FD2C3C7"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63AD8FA5"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tcBorders>
              <w:top w:val="nil"/>
              <w:left w:val="single" w:sz="4" w:space="0" w:color="auto"/>
              <w:bottom w:val="single" w:sz="4" w:space="0" w:color="000000"/>
              <w:right w:val="single" w:sz="4" w:space="0" w:color="auto"/>
            </w:tcBorders>
            <w:vAlign w:val="center"/>
            <w:hideMark/>
          </w:tcPr>
          <w:p w14:paraId="146C8B6E"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2126" w:type="dxa"/>
            <w:tcBorders>
              <w:top w:val="nil"/>
              <w:left w:val="nil"/>
              <w:bottom w:val="single" w:sz="4" w:space="0" w:color="auto"/>
              <w:right w:val="single" w:sz="4" w:space="0" w:color="auto"/>
            </w:tcBorders>
            <w:shd w:val="clear" w:color="000000" w:fill="F2F2F2"/>
            <w:noWrap/>
            <w:vAlign w:val="center"/>
            <w:hideMark/>
          </w:tcPr>
          <w:p w14:paraId="232DB050"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DI_FALHAB2_REE</w:t>
            </w:r>
          </w:p>
        </w:tc>
      </w:tr>
      <w:tr w:rsidR="007C07FC" w:rsidRPr="007C07FC" w14:paraId="520BEFAC"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48EB8A14"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0F1CF8DC"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6583D05C"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0CDD3B5B"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Status do Modo de Operação das Bombas (Manual/Desligado/Automático) (4 ED)</w:t>
            </w:r>
          </w:p>
        </w:tc>
        <w:tc>
          <w:tcPr>
            <w:tcW w:w="2126" w:type="dxa"/>
            <w:tcBorders>
              <w:top w:val="nil"/>
              <w:left w:val="nil"/>
              <w:bottom w:val="single" w:sz="4" w:space="0" w:color="auto"/>
              <w:right w:val="single" w:sz="4" w:space="0" w:color="auto"/>
            </w:tcBorders>
            <w:shd w:val="clear" w:color="000000" w:fill="F2F2F2"/>
            <w:noWrap/>
            <w:vAlign w:val="center"/>
            <w:hideMark/>
          </w:tcPr>
          <w:p w14:paraId="1E3AD50C"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DI_B1MODMAN_REE</w:t>
            </w:r>
          </w:p>
        </w:tc>
      </w:tr>
      <w:tr w:rsidR="007C07FC" w:rsidRPr="007C07FC" w14:paraId="5EE47BBA"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2EF669CF"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3E45F940"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1D77D7EE"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tcBorders>
              <w:top w:val="nil"/>
              <w:left w:val="single" w:sz="4" w:space="0" w:color="auto"/>
              <w:bottom w:val="single" w:sz="4" w:space="0" w:color="000000"/>
              <w:right w:val="single" w:sz="4" w:space="0" w:color="auto"/>
            </w:tcBorders>
            <w:vAlign w:val="center"/>
            <w:hideMark/>
          </w:tcPr>
          <w:p w14:paraId="19A38A79"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2126" w:type="dxa"/>
            <w:tcBorders>
              <w:top w:val="nil"/>
              <w:left w:val="nil"/>
              <w:bottom w:val="single" w:sz="4" w:space="0" w:color="auto"/>
              <w:right w:val="single" w:sz="4" w:space="0" w:color="auto"/>
            </w:tcBorders>
            <w:shd w:val="clear" w:color="000000" w:fill="F2F2F2"/>
            <w:noWrap/>
            <w:vAlign w:val="center"/>
            <w:hideMark/>
          </w:tcPr>
          <w:p w14:paraId="32040299"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DI_B1MODAUTO_REE</w:t>
            </w:r>
          </w:p>
        </w:tc>
      </w:tr>
      <w:tr w:rsidR="007C07FC" w:rsidRPr="007C07FC" w14:paraId="4DD3FA04"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7E6B67BB"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797776FA"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771C535F"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tcBorders>
              <w:top w:val="nil"/>
              <w:left w:val="single" w:sz="4" w:space="0" w:color="auto"/>
              <w:bottom w:val="single" w:sz="4" w:space="0" w:color="000000"/>
              <w:right w:val="single" w:sz="4" w:space="0" w:color="auto"/>
            </w:tcBorders>
            <w:vAlign w:val="center"/>
            <w:hideMark/>
          </w:tcPr>
          <w:p w14:paraId="14B75BC6"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2126" w:type="dxa"/>
            <w:tcBorders>
              <w:top w:val="nil"/>
              <w:left w:val="nil"/>
              <w:bottom w:val="single" w:sz="4" w:space="0" w:color="auto"/>
              <w:right w:val="single" w:sz="4" w:space="0" w:color="auto"/>
            </w:tcBorders>
            <w:shd w:val="clear" w:color="000000" w:fill="F2F2F2"/>
            <w:noWrap/>
            <w:vAlign w:val="center"/>
            <w:hideMark/>
          </w:tcPr>
          <w:p w14:paraId="594882EF"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DI_B2MODMAN_REE</w:t>
            </w:r>
          </w:p>
        </w:tc>
      </w:tr>
      <w:tr w:rsidR="007C07FC" w:rsidRPr="007C07FC" w14:paraId="39BA7FDF"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582B5A92"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123E7B31"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0208CCB7"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tcBorders>
              <w:top w:val="nil"/>
              <w:left w:val="single" w:sz="4" w:space="0" w:color="auto"/>
              <w:bottom w:val="single" w:sz="4" w:space="0" w:color="000000"/>
              <w:right w:val="single" w:sz="4" w:space="0" w:color="auto"/>
            </w:tcBorders>
            <w:vAlign w:val="center"/>
            <w:hideMark/>
          </w:tcPr>
          <w:p w14:paraId="26A227A7"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2126" w:type="dxa"/>
            <w:tcBorders>
              <w:top w:val="nil"/>
              <w:left w:val="nil"/>
              <w:bottom w:val="single" w:sz="4" w:space="0" w:color="auto"/>
              <w:right w:val="single" w:sz="4" w:space="0" w:color="auto"/>
            </w:tcBorders>
            <w:shd w:val="clear" w:color="000000" w:fill="F2F2F2"/>
            <w:noWrap/>
            <w:vAlign w:val="center"/>
            <w:hideMark/>
          </w:tcPr>
          <w:p w14:paraId="35D7FABA"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DI_B2MODAUTO_REE</w:t>
            </w:r>
          </w:p>
        </w:tc>
      </w:tr>
      <w:tr w:rsidR="007C07FC" w:rsidRPr="007C07FC" w14:paraId="6F615DB6"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42C860BC"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1C33D428"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0B5EBD6E"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4C95CF98"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Status do Monitor de Tensão (Nível de Tensão OK/Falta de Fase) (2 ED)</w:t>
            </w:r>
          </w:p>
        </w:tc>
        <w:tc>
          <w:tcPr>
            <w:tcW w:w="2126" w:type="dxa"/>
            <w:tcBorders>
              <w:top w:val="nil"/>
              <w:left w:val="nil"/>
              <w:bottom w:val="single" w:sz="4" w:space="0" w:color="auto"/>
              <w:right w:val="single" w:sz="4" w:space="0" w:color="auto"/>
            </w:tcBorders>
            <w:shd w:val="clear" w:color="000000" w:fill="F2F2F2"/>
            <w:noWrap/>
            <w:vAlign w:val="center"/>
            <w:hideMark/>
          </w:tcPr>
          <w:p w14:paraId="2A49E19F"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DI_FASES_REE</w:t>
            </w:r>
            <w:proofErr w:type="spellEnd"/>
          </w:p>
        </w:tc>
      </w:tr>
      <w:tr w:rsidR="007C07FC" w:rsidRPr="007C07FC" w14:paraId="28490554"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0554FDDD"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289BCCBF"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7C0A7D78"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tcBorders>
              <w:top w:val="nil"/>
              <w:left w:val="single" w:sz="4" w:space="0" w:color="auto"/>
              <w:bottom w:val="single" w:sz="4" w:space="0" w:color="000000"/>
              <w:right w:val="single" w:sz="4" w:space="0" w:color="auto"/>
            </w:tcBorders>
            <w:vAlign w:val="center"/>
            <w:hideMark/>
          </w:tcPr>
          <w:p w14:paraId="397C6CBD"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2126" w:type="dxa"/>
            <w:tcBorders>
              <w:top w:val="nil"/>
              <w:left w:val="nil"/>
              <w:bottom w:val="single" w:sz="4" w:space="0" w:color="auto"/>
              <w:right w:val="single" w:sz="4" w:space="0" w:color="auto"/>
            </w:tcBorders>
            <w:shd w:val="clear" w:color="000000" w:fill="F2F2F2"/>
            <w:noWrap/>
            <w:vAlign w:val="center"/>
            <w:hideMark/>
          </w:tcPr>
          <w:p w14:paraId="75646A25"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DI_TENSAO_REE</w:t>
            </w:r>
            <w:proofErr w:type="spellEnd"/>
          </w:p>
        </w:tc>
      </w:tr>
      <w:tr w:rsidR="007C07FC" w:rsidRPr="007C07FC" w14:paraId="190B861C"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145E32F9"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7CD62A8F"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3F2BA151"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07D87386"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Status das Portas do Painel Elétrico e da Porta do Abrigo (Porta Aberta) (2 ED)</w:t>
            </w:r>
          </w:p>
        </w:tc>
        <w:tc>
          <w:tcPr>
            <w:tcW w:w="2126" w:type="dxa"/>
            <w:tcBorders>
              <w:top w:val="nil"/>
              <w:left w:val="nil"/>
              <w:bottom w:val="single" w:sz="4" w:space="0" w:color="auto"/>
              <w:right w:val="single" w:sz="4" w:space="0" w:color="auto"/>
            </w:tcBorders>
            <w:shd w:val="clear" w:color="000000" w:fill="F2F2F2"/>
            <w:noWrap/>
            <w:vAlign w:val="center"/>
            <w:hideMark/>
          </w:tcPr>
          <w:p w14:paraId="15D4A004"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DI_PPAINEL_REE</w:t>
            </w:r>
            <w:proofErr w:type="spellEnd"/>
          </w:p>
        </w:tc>
      </w:tr>
      <w:tr w:rsidR="007C07FC" w:rsidRPr="007C07FC" w14:paraId="31543F63"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6A248CAD"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1735C502"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04D39062"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vMerge/>
            <w:tcBorders>
              <w:top w:val="nil"/>
              <w:left w:val="single" w:sz="4" w:space="0" w:color="auto"/>
              <w:bottom w:val="single" w:sz="4" w:space="0" w:color="000000"/>
              <w:right w:val="single" w:sz="4" w:space="0" w:color="auto"/>
            </w:tcBorders>
            <w:vAlign w:val="center"/>
            <w:hideMark/>
          </w:tcPr>
          <w:p w14:paraId="4356AAFC"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2126" w:type="dxa"/>
            <w:tcBorders>
              <w:top w:val="nil"/>
              <w:left w:val="nil"/>
              <w:bottom w:val="single" w:sz="4" w:space="0" w:color="auto"/>
              <w:right w:val="single" w:sz="4" w:space="0" w:color="auto"/>
            </w:tcBorders>
            <w:shd w:val="clear" w:color="000000" w:fill="F2F2F2"/>
            <w:noWrap/>
            <w:vAlign w:val="center"/>
            <w:hideMark/>
          </w:tcPr>
          <w:p w14:paraId="6EEA65E7"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DI_PABRIGO_REE</w:t>
            </w:r>
            <w:proofErr w:type="spellEnd"/>
          </w:p>
        </w:tc>
      </w:tr>
      <w:tr w:rsidR="007C07FC" w:rsidRPr="007C07FC" w14:paraId="0C19FEA3" w14:textId="77777777" w:rsidTr="00B6535C">
        <w:trPr>
          <w:trHeight w:val="495"/>
        </w:trPr>
        <w:tc>
          <w:tcPr>
            <w:tcW w:w="848" w:type="dxa"/>
            <w:vMerge/>
            <w:tcBorders>
              <w:top w:val="nil"/>
              <w:left w:val="single" w:sz="4" w:space="0" w:color="auto"/>
              <w:bottom w:val="single" w:sz="4" w:space="0" w:color="auto"/>
              <w:right w:val="single" w:sz="4" w:space="0" w:color="auto"/>
            </w:tcBorders>
            <w:vAlign w:val="center"/>
            <w:hideMark/>
          </w:tcPr>
          <w:p w14:paraId="0810852C"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7CD1920B"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0EDC9E85"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tcBorders>
              <w:top w:val="nil"/>
              <w:left w:val="nil"/>
              <w:bottom w:val="single" w:sz="4" w:space="0" w:color="auto"/>
              <w:right w:val="single" w:sz="4" w:space="0" w:color="auto"/>
            </w:tcBorders>
            <w:shd w:val="clear" w:color="000000" w:fill="F2F2F2"/>
            <w:vAlign w:val="bottom"/>
            <w:hideMark/>
          </w:tcPr>
          <w:p w14:paraId="40BA04CC"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Volume Totalizado (Sinal de pulso do medidor de vazão) na saída do reservatório (1 ED – 100kHz)</w:t>
            </w:r>
          </w:p>
        </w:tc>
        <w:tc>
          <w:tcPr>
            <w:tcW w:w="2126" w:type="dxa"/>
            <w:tcBorders>
              <w:top w:val="nil"/>
              <w:left w:val="nil"/>
              <w:bottom w:val="single" w:sz="4" w:space="0" w:color="auto"/>
              <w:right w:val="single" w:sz="4" w:space="0" w:color="auto"/>
            </w:tcBorders>
            <w:shd w:val="clear" w:color="000000" w:fill="F2F2F2"/>
            <w:noWrap/>
            <w:vAlign w:val="center"/>
            <w:hideMark/>
          </w:tcPr>
          <w:p w14:paraId="3B56CD97"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DI_VAZTOTAL_REE</w:t>
            </w:r>
            <w:proofErr w:type="spellEnd"/>
          </w:p>
        </w:tc>
      </w:tr>
      <w:tr w:rsidR="007C07FC" w:rsidRPr="007C07FC" w14:paraId="15AEEB0D"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5C4A7274"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2F15B1AB"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SAIDA</w:t>
            </w:r>
            <w:proofErr w:type="spellEnd"/>
          </w:p>
        </w:tc>
        <w:tc>
          <w:tcPr>
            <w:tcW w:w="1019"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6E4DCBAE" w14:textId="77777777" w:rsidR="007C07FC" w:rsidRPr="007C07FC" w:rsidRDefault="007C07FC" w:rsidP="007C07FC">
            <w:pPr>
              <w:spacing w:after="0" w:line="240" w:lineRule="auto"/>
              <w:jc w:val="center"/>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DIGITAL</w:t>
            </w:r>
          </w:p>
        </w:tc>
        <w:tc>
          <w:tcPr>
            <w:tcW w:w="3805" w:type="dxa"/>
            <w:tcBorders>
              <w:top w:val="nil"/>
              <w:left w:val="nil"/>
              <w:bottom w:val="single" w:sz="4" w:space="0" w:color="auto"/>
              <w:right w:val="single" w:sz="4" w:space="0" w:color="auto"/>
            </w:tcBorders>
            <w:shd w:val="clear" w:color="000000" w:fill="F2F2F2"/>
            <w:vAlign w:val="bottom"/>
            <w:hideMark/>
          </w:tcPr>
          <w:p w14:paraId="398BB4E4"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 xml:space="preserve">Acionamento da Bomba 1 (1 </w:t>
            </w:r>
            <w:proofErr w:type="spellStart"/>
            <w:r w:rsidRPr="007C07FC">
              <w:rPr>
                <w:rFonts w:ascii="Calibri" w:eastAsia="Times New Roman" w:hAnsi="Calibri" w:cs="Calibri"/>
                <w:color w:val="000000"/>
                <w:sz w:val="18"/>
                <w:szCs w:val="18"/>
                <w:lang w:eastAsia="pt-BR"/>
              </w:rPr>
              <w:t>SD</w:t>
            </w:r>
            <w:proofErr w:type="spellEnd"/>
            <w:r w:rsidRPr="007C07FC">
              <w:rPr>
                <w:rFonts w:ascii="Calibri" w:eastAsia="Times New Roman" w:hAnsi="Calibri" w:cs="Calibri"/>
                <w:color w:val="000000"/>
                <w:sz w:val="18"/>
                <w:szCs w:val="18"/>
                <w:lang w:eastAsia="pt-BR"/>
              </w:rPr>
              <w:t>)</w:t>
            </w:r>
          </w:p>
        </w:tc>
        <w:tc>
          <w:tcPr>
            <w:tcW w:w="2126" w:type="dxa"/>
            <w:tcBorders>
              <w:top w:val="nil"/>
              <w:left w:val="nil"/>
              <w:bottom w:val="single" w:sz="4" w:space="0" w:color="auto"/>
              <w:right w:val="single" w:sz="4" w:space="0" w:color="auto"/>
            </w:tcBorders>
            <w:shd w:val="clear" w:color="000000" w:fill="F2F2F2"/>
            <w:noWrap/>
            <w:vAlign w:val="center"/>
            <w:hideMark/>
          </w:tcPr>
          <w:p w14:paraId="3FA77136"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DO_LIGAB1_REE</w:t>
            </w:r>
          </w:p>
        </w:tc>
      </w:tr>
      <w:tr w:rsidR="007C07FC" w:rsidRPr="007C07FC" w14:paraId="680C2A12"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727C21AB"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1F24960F"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599D7784"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tcBorders>
              <w:top w:val="nil"/>
              <w:left w:val="nil"/>
              <w:bottom w:val="single" w:sz="4" w:space="0" w:color="auto"/>
              <w:right w:val="single" w:sz="4" w:space="0" w:color="auto"/>
            </w:tcBorders>
            <w:shd w:val="clear" w:color="000000" w:fill="F2F2F2"/>
            <w:vAlign w:val="bottom"/>
            <w:hideMark/>
          </w:tcPr>
          <w:p w14:paraId="08FEFA64"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 xml:space="preserve">Acionamento da Bomba 2 (1 </w:t>
            </w:r>
            <w:proofErr w:type="spellStart"/>
            <w:r w:rsidRPr="007C07FC">
              <w:rPr>
                <w:rFonts w:ascii="Calibri" w:eastAsia="Times New Roman" w:hAnsi="Calibri" w:cs="Calibri"/>
                <w:color w:val="000000"/>
                <w:sz w:val="18"/>
                <w:szCs w:val="18"/>
                <w:lang w:eastAsia="pt-BR"/>
              </w:rPr>
              <w:t>SD</w:t>
            </w:r>
            <w:proofErr w:type="spellEnd"/>
            <w:r w:rsidRPr="007C07FC">
              <w:rPr>
                <w:rFonts w:ascii="Calibri" w:eastAsia="Times New Roman" w:hAnsi="Calibri" w:cs="Calibri"/>
                <w:color w:val="000000"/>
                <w:sz w:val="18"/>
                <w:szCs w:val="18"/>
                <w:lang w:eastAsia="pt-BR"/>
              </w:rPr>
              <w:t>)</w:t>
            </w:r>
          </w:p>
        </w:tc>
        <w:tc>
          <w:tcPr>
            <w:tcW w:w="2126" w:type="dxa"/>
            <w:tcBorders>
              <w:top w:val="nil"/>
              <w:left w:val="nil"/>
              <w:bottom w:val="single" w:sz="4" w:space="0" w:color="auto"/>
              <w:right w:val="single" w:sz="4" w:space="0" w:color="auto"/>
            </w:tcBorders>
            <w:shd w:val="clear" w:color="000000" w:fill="F2F2F2"/>
            <w:noWrap/>
            <w:vAlign w:val="center"/>
            <w:hideMark/>
          </w:tcPr>
          <w:p w14:paraId="38D89656"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DO_LIGAB2_REE</w:t>
            </w:r>
          </w:p>
        </w:tc>
      </w:tr>
      <w:tr w:rsidR="007C07FC" w:rsidRPr="007C07FC" w14:paraId="0F887A3D"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35B6E3A9"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44488C2E"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2E36ACFC"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tcBorders>
              <w:top w:val="nil"/>
              <w:left w:val="nil"/>
              <w:bottom w:val="single" w:sz="4" w:space="0" w:color="auto"/>
              <w:right w:val="single" w:sz="4" w:space="0" w:color="auto"/>
            </w:tcBorders>
            <w:shd w:val="clear" w:color="000000" w:fill="F2F2F2"/>
            <w:vAlign w:val="bottom"/>
            <w:hideMark/>
          </w:tcPr>
          <w:p w14:paraId="02970516"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 xml:space="preserve">Led de Indicação de Funcionamento (1 </w:t>
            </w:r>
            <w:proofErr w:type="spellStart"/>
            <w:r w:rsidRPr="007C07FC">
              <w:rPr>
                <w:rFonts w:ascii="Calibri" w:eastAsia="Times New Roman" w:hAnsi="Calibri" w:cs="Calibri"/>
                <w:color w:val="000000"/>
                <w:sz w:val="18"/>
                <w:szCs w:val="18"/>
                <w:lang w:eastAsia="pt-BR"/>
              </w:rPr>
              <w:t>SD</w:t>
            </w:r>
            <w:proofErr w:type="spellEnd"/>
            <w:r w:rsidRPr="007C07FC">
              <w:rPr>
                <w:rFonts w:ascii="Calibri" w:eastAsia="Times New Roman" w:hAnsi="Calibri" w:cs="Calibri"/>
                <w:color w:val="000000"/>
                <w:sz w:val="18"/>
                <w:szCs w:val="18"/>
                <w:lang w:eastAsia="pt-BR"/>
              </w:rPr>
              <w:t>)</w:t>
            </w:r>
          </w:p>
        </w:tc>
        <w:tc>
          <w:tcPr>
            <w:tcW w:w="2126" w:type="dxa"/>
            <w:tcBorders>
              <w:top w:val="nil"/>
              <w:left w:val="nil"/>
              <w:bottom w:val="single" w:sz="4" w:space="0" w:color="auto"/>
              <w:right w:val="single" w:sz="4" w:space="0" w:color="auto"/>
            </w:tcBorders>
            <w:shd w:val="clear" w:color="000000" w:fill="F2F2F2"/>
            <w:noWrap/>
            <w:vAlign w:val="center"/>
            <w:hideMark/>
          </w:tcPr>
          <w:p w14:paraId="76AABFAE"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DO_FUNC_REE</w:t>
            </w:r>
            <w:proofErr w:type="spellEnd"/>
          </w:p>
        </w:tc>
      </w:tr>
      <w:tr w:rsidR="007C07FC" w:rsidRPr="007C07FC" w14:paraId="6C0A7C17" w14:textId="77777777" w:rsidTr="00B6535C">
        <w:trPr>
          <w:trHeight w:val="300"/>
        </w:trPr>
        <w:tc>
          <w:tcPr>
            <w:tcW w:w="848" w:type="dxa"/>
            <w:vMerge/>
            <w:tcBorders>
              <w:top w:val="nil"/>
              <w:left w:val="single" w:sz="4" w:space="0" w:color="auto"/>
              <w:bottom w:val="single" w:sz="4" w:space="0" w:color="auto"/>
              <w:right w:val="single" w:sz="4" w:space="0" w:color="auto"/>
            </w:tcBorders>
            <w:vAlign w:val="center"/>
            <w:hideMark/>
          </w:tcPr>
          <w:p w14:paraId="01C642AB"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2DF838B1"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26A3BC57"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
        </w:tc>
        <w:tc>
          <w:tcPr>
            <w:tcW w:w="3805" w:type="dxa"/>
            <w:tcBorders>
              <w:top w:val="nil"/>
              <w:left w:val="nil"/>
              <w:bottom w:val="single" w:sz="4" w:space="0" w:color="auto"/>
              <w:right w:val="single" w:sz="4" w:space="0" w:color="auto"/>
            </w:tcBorders>
            <w:shd w:val="clear" w:color="000000" w:fill="F2F2F2"/>
            <w:vAlign w:val="bottom"/>
            <w:hideMark/>
          </w:tcPr>
          <w:p w14:paraId="727D1E82"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r w:rsidRPr="007C07FC">
              <w:rPr>
                <w:rFonts w:ascii="Calibri" w:eastAsia="Times New Roman" w:hAnsi="Calibri" w:cs="Calibri"/>
                <w:color w:val="000000"/>
                <w:sz w:val="18"/>
                <w:szCs w:val="18"/>
                <w:lang w:eastAsia="pt-BR"/>
              </w:rPr>
              <w:t xml:space="preserve">Alarme Sonoro (1 </w:t>
            </w:r>
            <w:proofErr w:type="spellStart"/>
            <w:r w:rsidRPr="007C07FC">
              <w:rPr>
                <w:rFonts w:ascii="Calibri" w:eastAsia="Times New Roman" w:hAnsi="Calibri" w:cs="Calibri"/>
                <w:color w:val="000000"/>
                <w:sz w:val="18"/>
                <w:szCs w:val="18"/>
                <w:lang w:eastAsia="pt-BR"/>
              </w:rPr>
              <w:t>SD</w:t>
            </w:r>
            <w:proofErr w:type="spellEnd"/>
            <w:r w:rsidRPr="007C07FC">
              <w:rPr>
                <w:rFonts w:ascii="Calibri" w:eastAsia="Times New Roman" w:hAnsi="Calibri" w:cs="Calibri"/>
                <w:color w:val="000000"/>
                <w:sz w:val="18"/>
                <w:szCs w:val="18"/>
                <w:lang w:eastAsia="pt-BR"/>
              </w:rPr>
              <w:t>)</w:t>
            </w:r>
          </w:p>
        </w:tc>
        <w:tc>
          <w:tcPr>
            <w:tcW w:w="2126" w:type="dxa"/>
            <w:tcBorders>
              <w:top w:val="nil"/>
              <w:left w:val="nil"/>
              <w:bottom w:val="single" w:sz="4" w:space="0" w:color="auto"/>
              <w:right w:val="single" w:sz="4" w:space="0" w:color="auto"/>
            </w:tcBorders>
            <w:shd w:val="clear" w:color="000000" w:fill="F2F2F2"/>
            <w:noWrap/>
            <w:vAlign w:val="center"/>
            <w:hideMark/>
          </w:tcPr>
          <w:p w14:paraId="45085750" w14:textId="77777777" w:rsidR="007C07FC" w:rsidRPr="007C07FC" w:rsidRDefault="007C07FC" w:rsidP="007C07FC">
            <w:pPr>
              <w:spacing w:after="0" w:line="240" w:lineRule="auto"/>
              <w:rPr>
                <w:rFonts w:ascii="Calibri" w:eastAsia="Times New Roman" w:hAnsi="Calibri" w:cs="Calibri"/>
                <w:color w:val="000000"/>
                <w:sz w:val="18"/>
                <w:szCs w:val="18"/>
                <w:lang w:eastAsia="pt-BR"/>
              </w:rPr>
            </w:pPr>
            <w:proofErr w:type="spellStart"/>
            <w:r w:rsidRPr="007C07FC">
              <w:rPr>
                <w:rFonts w:ascii="Calibri" w:eastAsia="Times New Roman" w:hAnsi="Calibri" w:cs="Calibri"/>
                <w:color w:val="000000"/>
                <w:sz w:val="18"/>
                <w:szCs w:val="18"/>
                <w:lang w:eastAsia="pt-BR"/>
              </w:rPr>
              <w:t>DO_ALARME_REE</w:t>
            </w:r>
            <w:proofErr w:type="spellEnd"/>
          </w:p>
        </w:tc>
      </w:tr>
    </w:tbl>
    <w:p w14:paraId="571E9934" w14:textId="18233BC1" w:rsidR="00B6535C" w:rsidRDefault="00B6535C" w:rsidP="00B6535C">
      <w:pPr>
        <w:pStyle w:val="Legenda"/>
        <w:keepNext/>
        <w:jc w:val="center"/>
      </w:pPr>
      <w:r w:rsidRPr="00E9434C">
        <w:t xml:space="preserve">Tabela </w:t>
      </w:r>
      <w:fldSimple w:instr=" SEQ Tabela \* ARABIC ">
        <w:r w:rsidR="004B4606">
          <w:rPr>
            <w:noProof/>
          </w:rPr>
          <w:t>15</w:t>
        </w:r>
      </w:fldSimple>
      <w:r w:rsidRPr="00E9434C">
        <w:t xml:space="preserve"> </w:t>
      </w:r>
      <w:r>
        <w:t>–</w:t>
      </w:r>
      <w:r w:rsidRPr="00E9434C">
        <w:t xml:space="preserve"> </w:t>
      </w:r>
      <w:r>
        <w:t xml:space="preserve">Relação de </w:t>
      </w:r>
      <w:proofErr w:type="spellStart"/>
      <w:r>
        <w:t>TAG´s</w:t>
      </w:r>
      <w:proofErr w:type="spellEnd"/>
      <w:r>
        <w:t xml:space="preserve"> para cada Unidade Operacional</w:t>
      </w:r>
    </w:p>
    <w:p w14:paraId="44DD6747" w14:textId="77777777" w:rsidR="00B6535C" w:rsidRPr="00B6535C" w:rsidRDefault="00B6535C" w:rsidP="00B6535C"/>
    <w:p w14:paraId="5DF44FC6" w14:textId="1E2A4D0B" w:rsidR="00B731A9" w:rsidRDefault="005E3031" w:rsidP="00B731A9">
      <w:pPr>
        <w:pStyle w:val="Ttulo2"/>
      </w:pPr>
      <w:bookmarkStart w:id="71" w:name="_Toc493509611"/>
      <w:r>
        <w:t xml:space="preserve">ESPECIFICAÇÕES PARA </w:t>
      </w:r>
      <w:r w:rsidR="00B731A9">
        <w:t>COMUNICAÇÃO</w:t>
      </w:r>
      <w:r w:rsidR="002C439F">
        <w:t xml:space="preserve"> REMOTA</w:t>
      </w:r>
      <w:bookmarkEnd w:id="71"/>
    </w:p>
    <w:p w14:paraId="43FF0D8F" w14:textId="77777777" w:rsidR="003B4AB9" w:rsidRPr="003B4AB9" w:rsidRDefault="003B4AB9" w:rsidP="003B4AB9"/>
    <w:p w14:paraId="5C1BE546" w14:textId="54538ABD" w:rsidR="003B4AB9" w:rsidRPr="003B4AB9" w:rsidRDefault="003B4AB9" w:rsidP="003B4AB9">
      <w:pPr>
        <w:ind w:firstLine="709"/>
        <w:jc w:val="both"/>
      </w:pPr>
      <w:r>
        <w:t>A seguir são apresentadas as especificações técnicas relativas à comunicação remota:</w:t>
      </w:r>
    </w:p>
    <w:p w14:paraId="00A53D0B" w14:textId="77777777" w:rsidR="00D87AB5" w:rsidRPr="00C9727F" w:rsidRDefault="00B731A9" w:rsidP="00E0118B">
      <w:pPr>
        <w:pStyle w:val="PargrafodaLista"/>
        <w:numPr>
          <w:ilvl w:val="0"/>
          <w:numId w:val="9"/>
        </w:numPr>
        <w:jc w:val="both"/>
      </w:pPr>
      <w:r w:rsidRPr="00C9727F">
        <w:t xml:space="preserve">Para este projeto, a comunicação remota entre as diferentes Unidades Operacionais deve obrigatoriamente utilizar </w:t>
      </w:r>
      <w:r w:rsidR="00D87AB5" w:rsidRPr="00C9727F">
        <w:t xml:space="preserve">o Protocolo de Comunicação </w:t>
      </w:r>
      <w:proofErr w:type="spellStart"/>
      <w:r w:rsidR="00D87AB5" w:rsidRPr="00C9727F">
        <w:t>MODBUS-RTU</w:t>
      </w:r>
      <w:proofErr w:type="spellEnd"/>
      <w:r w:rsidR="00D87AB5" w:rsidRPr="00C9727F">
        <w:t xml:space="preserve"> ou </w:t>
      </w:r>
      <w:proofErr w:type="spellStart"/>
      <w:r w:rsidR="00D87AB5" w:rsidRPr="00C9727F">
        <w:t>MO</w:t>
      </w:r>
      <w:r w:rsidR="000A512B">
        <w:t>DBUS-TCP</w:t>
      </w:r>
      <w:proofErr w:type="spellEnd"/>
      <w:r w:rsidR="000A512B">
        <w:t>;</w:t>
      </w:r>
    </w:p>
    <w:p w14:paraId="5E2387DD" w14:textId="77777777" w:rsidR="00B731A9" w:rsidRPr="00C9727F" w:rsidRDefault="00D87AB5" w:rsidP="00E0118B">
      <w:pPr>
        <w:pStyle w:val="PargrafodaLista"/>
        <w:numPr>
          <w:ilvl w:val="0"/>
          <w:numId w:val="9"/>
        </w:numPr>
        <w:jc w:val="both"/>
      </w:pPr>
      <w:r w:rsidRPr="00C9727F">
        <w:t>Os s</w:t>
      </w:r>
      <w:r w:rsidR="00C9727F">
        <w:t>istemas de rádio devem utilizar</w:t>
      </w:r>
      <w:r w:rsidRPr="00C9727F">
        <w:t xml:space="preserve"> </w:t>
      </w:r>
      <w:r w:rsidR="00B731A9" w:rsidRPr="00C9727F">
        <w:t xml:space="preserve">a frequência de 900 MHz em tecnologia de Espalhamento Espectral por Salto de </w:t>
      </w:r>
      <w:r w:rsidR="00BA1F1D" w:rsidRPr="00C9727F">
        <w:t>Frequência</w:t>
      </w:r>
      <w:r w:rsidR="00B731A9" w:rsidRPr="00C9727F">
        <w:t xml:space="preserve"> (</w:t>
      </w:r>
      <w:proofErr w:type="spellStart"/>
      <w:r w:rsidR="00B731A9" w:rsidRPr="00C9727F">
        <w:t>FHSS</w:t>
      </w:r>
      <w:proofErr w:type="spellEnd"/>
      <w:r w:rsidR="00B731A9" w:rsidRPr="00C9727F">
        <w:t xml:space="preserve"> –</w:t>
      </w:r>
      <w:r w:rsidR="00B731A9" w:rsidRPr="00877A1A">
        <w:rPr>
          <w:lang w:val="en-US"/>
        </w:rPr>
        <w:t xml:space="preserve"> </w:t>
      </w:r>
      <w:r w:rsidR="00B731A9" w:rsidRPr="00877A1A">
        <w:rPr>
          <w:i/>
          <w:lang w:val="en-US"/>
        </w:rPr>
        <w:t>Frequency</w:t>
      </w:r>
      <w:r w:rsidR="00B731A9" w:rsidRPr="00877A1A">
        <w:rPr>
          <w:i/>
        </w:rPr>
        <w:t xml:space="preserve"> Hope Spread Spectrum</w:t>
      </w:r>
      <w:r w:rsidR="00B731A9" w:rsidRPr="00C9727F">
        <w:t>), com métodos de transmissão serial ou acesso ao meio em Ethernet (conforme avali</w:t>
      </w:r>
      <w:r w:rsidR="000A512B">
        <w:t>ação local);</w:t>
      </w:r>
    </w:p>
    <w:p w14:paraId="14202452" w14:textId="58A4A9AD" w:rsidR="00B731A9" w:rsidRPr="00C9727F" w:rsidRDefault="00B731A9" w:rsidP="00E0118B">
      <w:pPr>
        <w:pStyle w:val="PargrafodaLista"/>
        <w:numPr>
          <w:ilvl w:val="0"/>
          <w:numId w:val="9"/>
        </w:numPr>
        <w:jc w:val="both"/>
      </w:pPr>
      <w:r w:rsidRPr="00C9727F">
        <w:t xml:space="preserve">Nas Unidades </w:t>
      </w:r>
      <w:r w:rsidRPr="004953F2">
        <w:t>Operacionais</w:t>
      </w:r>
      <w:r w:rsidRPr="00C9727F">
        <w:t xml:space="preserve"> onde a comunicação remota não é aplicável, por questão de proximidade entre as mesmas, deve ser realizada análise prévia sobra o protocolo de comunicação a ser usado em meio físico, com base na disposição (localização e distânci</w:t>
      </w:r>
      <w:r w:rsidR="00C14409">
        <w:t xml:space="preserve">a) entre os </w:t>
      </w:r>
      <w:proofErr w:type="spellStart"/>
      <w:r w:rsidR="00C14409">
        <w:t>CLP</w:t>
      </w:r>
      <w:r w:rsidR="000A512B">
        <w:t>s</w:t>
      </w:r>
      <w:proofErr w:type="spellEnd"/>
      <w:r w:rsidR="000A512B">
        <w:t xml:space="preserve"> e periféricos;</w:t>
      </w:r>
    </w:p>
    <w:p w14:paraId="301E2679" w14:textId="0A303BC5" w:rsidR="00FF1DD6" w:rsidRPr="00DC6D85" w:rsidRDefault="00285955" w:rsidP="00E0118B">
      <w:pPr>
        <w:pStyle w:val="PargrafodaLista"/>
        <w:numPr>
          <w:ilvl w:val="0"/>
          <w:numId w:val="9"/>
        </w:numPr>
        <w:jc w:val="both"/>
      </w:pPr>
      <w:r w:rsidRPr="00DC6D85">
        <w:t>As antenas deverão seguir as seguintes especificações, ficando a critério da empresa fornecedora a utilização de antenas com ganho maior quando necessário.</w:t>
      </w:r>
    </w:p>
    <w:p w14:paraId="0FB6AAC7" w14:textId="4FABE07E" w:rsidR="000A512B" w:rsidRDefault="00A7275A" w:rsidP="00E0118B">
      <w:pPr>
        <w:pStyle w:val="PargrafodaLista"/>
        <w:numPr>
          <w:ilvl w:val="1"/>
          <w:numId w:val="9"/>
        </w:numPr>
        <w:jc w:val="both"/>
      </w:pPr>
      <w:r>
        <w:t xml:space="preserve">Antenas </w:t>
      </w:r>
      <w:r w:rsidR="00C14409">
        <w:t>Omnidirecionais</w:t>
      </w:r>
      <w:r>
        <w:t>:</w:t>
      </w:r>
    </w:p>
    <w:p w14:paraId="6DC25E52" w14:textId="77777777" w:rsidR="00A7275A" w:rsidRDefault="00A7275A" w:rsidP="00E0118B">
      <w:pPr>
        <w:pStyle w:val="PargrafodaLista"/>
        <w:numPr>
          <w:ilvl w:val="2"/>
          <w:numId w:val="9"/>
        </w:numPr>
        <w:jc w:val="both"/>
      </w:pPr>
      <w:r w:rsidRPr="00A7275A">
        <w:t>Conector: N fêmea</w:t>
      </w:r>
    </w:p>
    <w:p w14:paraId="54A95B4F" w14:textId="77777777" w:rsidR="00A7275A" w:rsidRPr="00A7275A" w:rsidRDefault="00A7275A" w:rsidP="00E0118B">
      <w:pPr>
        <w:pStyle w:val="PargrafodaLista"/>
        <w:numPr>
          <w:ilvl w:val="2"/>
          <w:numId w:val="9"/>
        </w:numPr>
        <w:jc w:val="both"/>
      </w:pPr>
      <w:r w:rsidRPr="00A7275A">
        <w:t>Faixa de operação: 900 a 930 MHz</w:t>
      </w:r>
    </w:p>
    <w:p w14:paraId="0020D8B8" w14:textId="77777777" w:rsidR="00A7275A" w:rsidRPr="00A7275A" w:rsidRDefault="00A7275A" w:rsidP="00E0118B">
      <w:pPr>
        <w:pStyle w:val="PargrafodaLista"/>
        <w:numPr>
          <w:ilvl w:val="2"/>
          <w:numId w:val="9"/>
        </w:numPr>
        <w:jc w:val="both"/>
      </w:pPr>
      <w:r w:rsidRPr="00A7275A">
        <w:t xml:space="preserve">Ganho: 7 </w:t>
      </w:r>
      <w:proofErr w:type="spellStart"/>
      <w:r w:rsidRPr="00A7275A">
        <w:t>dBi</w:t>
      </w:r>
      <w:proofErr w:type="spellEnd"/>
    </w:p>
    <w:p w14:paraId="0726B75B" w14:textId="77777777" w:rsidR="00A7275A" w:rsidRPr="00A7275A" w:rsidRDefault="00A7275A" w:rsidP="00E0118B">
      <w:pPr>
        <w:pStyle w:val="PargrafodaLista"/>
        <w:numPr>
          <w:ilvl w:val="2"/>
          <w:numId w:val="9"/>
        </w:numPr>
        <w:jc w:val="both"/>
      </w:pPr>
      <w:r w:rsidRPr="00A7275A">
        <w:t>Impedância: 50 ohms</w:t>
      </w:r>
    </w:p>
    <w:p w14:paraId="7354CD7D" w14:textId="77777777" w:rsidR="00A7275A" w:rsidRPr="00A7275A" w:rsidRDefault="00A7275A" w:rsidP="00E0118B">
      <w:pPr>
        <w:pStyle w:val="PargrafodaLista"/>
        <w:numPr>
          <w:ilvl w:val="2"/>
          <w:numId w:val="9"/>
        </w:numPr>
        <w:jc w:val="both"/>
      </w:pPr>
      <w:r w:rsidRPr="00A7275A">
        <w:t>Polarização: Vertical</w:t>
      </w:r>
    </w:p>
    <w:p w14:paraId="175C1BCE" w14:textId="77777777" w:rsidR="00A7275A" w:rsidRPr="00A7275A" w:rsidRDefault="00A7275A" w:rsidP="00E0118B">
      <w:pPr>
        <w:pStyle w:val="PargrafodaLista"/>
        <w:numPr>
          <w:ilvl w:val="2"/>
          <w:numId w:val="9"/>
        </w:numPr>
        <w:jc w:val="both"/>
      </w:pPr>
      <w:r w:rsidRPr="00A7275A">
        <w:t>Máxima potência: 10 W</w:t>
      </w:r>
    </w:p>
    <w:p w14:paraId="43A36BA7" w14:textId="77777777" w:rsidR="00A7275A" w:rsidRPr="00C9727F" w:rsidRDefault="00A7275A" w:rsidP="00E0118B">
      <w:pPr>
        <w:pStyle w:val="PargrafodaLista"/>
        <w:numPr>
          <w:ilvl w:val="2"/>
          <w:numId w:val="9"/>
        </w:numPr>
        <w:jc w:val="both"/>
      </w:pPr>
      <w:r w:rsidRPr="00A7275A">
        <w:t>Resistência a vento: 150 km/h</w:t>
      </w:r>
    </w:p>
    <w:p w14:paraId="6F65B9E3" w14:textId="77777777" w:rsidR="00A7275A" w:rsidRDefault="00A7275A" w:rsidP="00E0118B">
      <w:pPr>
        <w:pStyle w:val="PargrafodaLista"/>
        <w:numPr>
          <w:ilvl w:val="1"/>
          <w:numId w:val="9"/>
        </w:numPr>
        <w:jc w:val="both"/>
      </w:pPr>
      <w:r>
        <w:t>Antenas Direcionais:</w:t>
      </w:r>
    </w:p>
    <w:p w14:paraId="2C991999" w14:textId="77777777" w:rsidR="00A7275A" w:rsidRDefault="00A7275A" w:rsidP="00E0118B">
      <w:pPr>
        <w:pStyle w:val="PargrafodaLista"/>
        <w:numPr>
          <w:ilvl w:val="2"/>
          <w:numId w:val="9"/>
        </w:numPr>
        <w:jc w:val="both"/>
      </w:pPr>
      <w:r w:rsidRPr="00A7275A">
        <w:t>Conector: N fêmea</w:t>
      </w:r>
    </w:p>
    <w:p w14:paraId="0877DE39" w14:textId="77777777" w:rsidR="00A7275A" w:rsidRPr="00A7275A" w:rsidRDefault="00A7275A" w:rsidP="00E0118B">
      <w:pPr>
        <w:pStyle w:val="PargrafodaLista"/>
        <w:numPr>
          <w:ilvl w:val="2"/>
          <w:numId w:val="9"/>
        </w:numPr>
        <w:jc w:val="both"/>
      </w:pPr>
      <w:r>
        <w:t>Faixa de operação: 89</w:t>
      </w:r>
      <w:r w:rsidRPr="00A7275A">
        <w:t>0 a 9</w:t>
      </w:r>
      <w:r>
        <w:t>6</w:t>
      </w:r>
      <w:r w:rsidRPr="00A7275A">
        <w:t>0 MHz</w:t>
      </w:r>
    </w:p>
    <w:p w14:paraId="7994E9CD" w14:textId="77777777" w:rsidR="00A7275A" w:rsidRPr="00A7275A" w:rsidRDefault="00A7275A" w:rsidP="00E0118B">
      <w:pPr>
        <w:pStyle w:val="PargrafodaLista"/>
        <w:numPr>
          <w:ilvl w:val="2"/>
          <w:numId w:val="9"/>
        </w:numPr>
        <w:jc w:val="both"/>
      </w:pPr>
      <w:r w:rsidRPr="00A7275A">
        <w:t xml:space="preserve">Ganho: </w:t>
      </w:r>
      <w:r>
        <w:t>1</w:t>
      </w:r>
      <w:r w:rsidRPr="00A7275A">
        <w:t xml:space="preserve">7 </w:t>
      </w:r>
      <w:proofErr w:type="spellStart"/>
      <w:r w:rsidRPr="00A7275A">
        <w:t>dBi</w:t>
      </w:r>
      <w:proofErr w:type="spellEnd"/>
    </w:p>
    <w:p w14:paraId="60DA470C" w14:textId="77777777" w:rsidR="00A7275A" w:rsidRPr="00A7275A" w:rsidRDefault="00A7275A" w:rsidP="00E0118B">
      <w:pPr>
        <w:pStyle w:val="PargrafodaLista"/>
        <w:numPr>
          <w:ilvl w:val="2"/>
          <w:numId w:val="9"/>
        </w:numPr>
        <w:jc w:val="both"/>
      </w:pPr>
      <w:r w:rsidRPr="00A7275A">
        <w:t>Impedância: 50 ohms</w:t>
      </w:r>
    </w:p>
    <w:p w14:paraId="30E46EA7" w14:textId="77777777" w:rsidR="00A7275A" w:rsidRPr="00A7275A" w:rsidRDefault="00A7275A" w:rsidP="00E0118B">
      <w:pPr>
        <w:pStyle w:val="PargrafodaLista"/>
        <w:numPr>
          <w:ilvl w:val="2"/>
          <w:numId w:val="9"/>
        </w:numPr>
        <w:jc w:val="both"/>
      </w:pPr>
      <w:r w:rsidRPr="00A7275A">
        <w:t xml:space="preserve">Polarização: </w:t>
      </w:r>
      <w:r>
        <w:t xml:space="preserve">Linear </w:t>
      </w:r>
      <w:r w:rsidRPr="00A7275A">
        <w:t>Vertical</w:t>
      </w:r>
      <w:r>
        <w:t xml:space="preserve"> ou Horizontal</w:t>
      </w:r>
    </w:p>
    <w:p w14:paraId="4675C799" w14:textId="77777777" w:rsidR="00A7275A" w:rsidRPr="00A7275A" w:rsidRDefault="00A7275A" w:rsidP="00E0118B">
      <w:pPr>
        <w:pStyle w:val="PargrafodaLista"/>
        <w:numPr>
          <w:ilvl w:val="2"/>
          <w:numId w:val="9"/>
        </w:numPr>
        <w:jc w:val="both"/>
      </w:pPr>
      <w:r w:rsidRPr="00A7275A">
        <w:t>Máxima potência: 10</w:t>
      </w:r>
      <w:r>
        <w:t>0</w:t>
      </w:r>
      <w:r w:rsidRPr="00A7275A">
        <w:t xml:space="preserve"> W</w:t>
      </w:r>
    </w:p>
    <w:p w14:paraId="03F9A2B5" w14:textId="7982554B" w:rsidR="000E07B2" w:rsidRDefault="00A7275A" w:rsidP="00C14409">
      <w:pPr>
        <w:pStyle w:val="PargrafodaLista"/>
        <w:numPr>
          <w:ilvl w:val="2"/>
          <w:numId w:val="9"/>
        </w:numPr>
        <w:jc w:val="both"/>
      </w:pPr>
      <w:r>
        <w:t>Resistência a vento: 10</w:t>
      </w:r>
      <w:r w:rsidRPr="00A7275A">
        <w:t>0 km/h</w:t>
      </w:r>
    </w:p>
    <w:p w14:paraId="4EF3E154" w14:textId="77777777" w:rsidR="004926EA" w:rsidRDefault="004926EA" w:rsidP="004926EA">
      <w:pPr>
        <w:jc w:val="both"/>
      </w:pPr>
    </w:p>
    <w:p w14:paraId="38CDBAA6" w14:textId="63DDA77F" w:rsidR="004926EA" w:rsidRPr="00BA2CC0" w:rsidRDefault="004926EA" w:rsidP="004926EA">
      <w:pPr>
        <w:pStyle w:val="Ttulo2"/>
      </w:pPr>
      <w:bookmarkStart w:id="72" w:name="_Ref490721655"/>
      <w:bookmarkStart w:id="73" w:name="_Toc493509612"/>
      <w:r w:rsidRPr="00BA2CC0">
        <w:lastRenderedPageBreak/>
        <w:t>ESPECIFICAÇÕES PARA INSTRUMENTOS DE MEDIÇÃO</w:t>
      </w:r>
      <w:bookmarkEnd w:id="72"/>
      <w:bookmarkEnd w:id="73"/>
    </w:p>
    <w:p w14:paraId="5092B7C3" w14:textId="77777777" w:rsidR="004926EA" w:rsidRDefault="004926EA" w:rsidP="004926EA">
      <w:pPr>
        <w:rPr>
          <w:highlight w:val="yellow"/>
        </w:rPr>
      </w:pPr>
    </w:p>
    <w:p w14:paraId="3A403664" w14:textId="679BE478" w:rsidR="00582553" w:rsidRDefault="00582553" w:rsidP="00582553">
      <w:pPr>
        <w:pStyle w:val="Ttulo3"/>
      </w:pPr>
      <w:bookmarkStart w:id="74" w:name="_Toc493509613"/>
      <w:r>
        <w:t>Transmissor para Medição de Turbidez</w:t>
      </w:r>
      <w:bookmarkEnd w:id="74"/>
    </w:p>
    <w:p w14:paraId="10A4F7B5" w14:textId="61B3C9BF" w:rsidR="00582553" w:rsidRDefault="00EC68C3" w:rsidP="00582553">
      <w:pPr>
        <w:ind w:left="360" w:firstLine="348"/>
        <w:jc w:val="both"/>
      </w:pPr>
      <w:r w:rsidRPr="00E42A68">
        <w:t xml:space="preserve">O conjunto de </w:t>
      </w:r>
      <w:r w:rsidR="00582553" w:rsidRPr="00E42A68">
        <w:t>instrumentos utilizados para leitura d</w:t>
      </w:r>
      <w:r w:rsidRPr="00E42A68">
        <w:t xml:space="preserve">o </w:t>
      </w:r>
      <w:r w:rsidR="00582553" w:rsidRPr="00E42A68">
        <w:t xml:space="preserve">valor de </w:t>
      </w:r>
      <w:r w:rsidR="00DA7C85" w:rsidRPr="00E42A68">
        <w:t>turbidez</w:t>
      </w:r>
      <w:r w:rsidR="00E42A68" w:rsidRPr="00E42A68">
        <w:t xml:space="preserve"> (Transmissor + Sensor)</w:t>
      </w:r>
      <w:r w:rsidR="00582553" w:rsidRPr="00E42A68">
        <w:t>, devem seguir as seguintes especificações mínimas:</w:t>
      </w:r>
    </w:p>
    <w:p w14:paraId="1380AF33" w14:textId="5C1AE67D" w:rsidR="00EC68C3" w:rsidRDefault="00EC68C3" w:rsidP="00EC68C3">
      <w:pPr>
        <w:pStyle w:val="PargrafodaLista"/>
        <w:numPr>
          <w:ilvl w:val="0"/>
          <w:numId w:val="9"/>
        </w:numPr>
        <w:jc w:val="both"/>
      </w:pPr>
      <w:r>
        <w:t>Transmissor de Processo:</w:t>
      </w:r>
    </w:p>
    <w:p w14:paraId="5BB5718A" w14:textId="6DF95DC7" w:rsidR="00EC68C3" w:rsidRPr="00EC68C3" w:rsidRDefault="00EC68C3" w:rsidP="00EC68C3">
      <w:pPr>
        <w:pStyle w:val="PargrafodaLista"/>
        <w:numPr>
          <w:ilvl w:val="1"/>
          <w:numId w:val="9"/>
        </w:numPr>
        <w:jc w:val="both"/>
      </w:pPr>
      <w:r w:rsidRPr="00EC68C3">
        <w:t>Transmissor de análise de líquidos</w:t>
      </w:r>
      <w:r>
        <w:t xml:space="preserve"> </w:t>
      </w:r>
      <w:proofErr w:type="spellStart"/>
      <w:r w:rsidRPr="00EC68C3">
        <w:t>Multiparâmetros</w:t>
      </w:r>
      <w:proofErr w:type="spellEnd"/>
      <w:r w:rsidRPr="00EC68C3">
        <w:t xml:space="preserve"> + Multicanais</w:t>
      </w:r>
      <w:r>
        <w:t xml:space="preserve"> </w:t>
      </w:r>
      <w:r w:rsidRPr="00EC68C3">
        <w:t>aplicável para control</w:t>
      </w:r>
      <w:r>
        <w:t xml:space="preserve">e de </w:t>
      </w:r>
      <w:proofErr w:type="spellStart"/>
      <w:r w:rsidRPr="00EC68C3">
        <w:t>ph</w:t>
      </w:r>
      <w:proofErr w:type="spellEnd"/>
      <w:r w:rsidRPr="00EC68C3">
        <w:t>/</w:t>
      </w:r>
      <w:proofErr w:type="spellStart"/>
      <w:r w:rsidRPr="00EC68C3">
        <w:t>ORP</w:t>
      </w:r>
      <w:proofErr w:type="spellEnd"/>
      <w:r w:rsidRPr="00EC68C3">
        <w:t>, condutividade, turvação,</w:t>
      </w:r>
      <w:r>
        <w:t xml:space="preserve"> </w:t>
      </w:r>
      <w:r w:rsidRPr="00EC68C3">
        <w:t>oxig</w:t>
      </w:r>
      <w:r>
        <w:t>ê</w:t>
      </w:r>
      <w:r w:rsidRPr="00EC68C3">
        <w:t>nio (</w:t>
      </w:r>
      <w:proofErr w:type="spellStart"/>
      <w:r w:rsidRPr="00EC68C3">
        <w:t>OD</w:t>
      </w:r>
      <w:proofErr w:type="spellEnd"/>
      <w:r w:rsidRPr="00EC68C3">
        <w:t>)</w:t>
      </w:r>
      <w:r>
        <w:t xml:space="preserve"> e</w:t>
      </w:r>
      <w:r w:rsidRPr="00EC68C3">
        <w:t xml:space="preserve"> cloro</w:t>
      </w:r>
      <w:r>
        <w:t>;</w:t>
      </w:r>
    </w:p>
    <w:p w14:paraId="4C5FC0ED" w14:textId="51C084CF" w:rsidR="00EC68C3" w:rsidRPr="00EC68C3" w:rsidRDefault="00EC68C3" w:rsidP="00EC68C3">
      <w:pPr>
        <w:pStyle w:val="PargrafodaLista"/>
        <w:numPr>
          <w:ilvl w:val="1"/>
          <w:numId w:val="9"/>
        </w:numPr>
        <w:jc w:val="both"/>
      </w:pPr>
      <w:r>
        <w:t>D</w:t>
      </w:r>
      <w:r w:rsidRPr="00EC68C3">
        <w:t>isplay gráfico</w:t>
      </w:r>
      <w:r w:rsidR="00E42A68">
        <w:t>;</w:t>
      </w:r>
    </w:p>
    <w:p w14:paraId="1079286E" w14:textId="3F677FD4" w:rsidR="00EC68C3" w:rsidRPr="00EC68C3" w:rsidRDefault="00EC68C3" w:rsidP="00EC68C3">
      <w:pPr>
        <w:pStyle w:val="PargrafodaLista"/>
        <w:numPr>
          <w:ilvl w:val="1"/>
          <w:numId w:val="9"/>
        </w:numPr>
        <w:jc w:val="both"/>
      </w:pPr>
      <w:proofErr w:type="spellStart"/>
      <w:r w:rsidRPr="00EC68C3">
        <w:t>Plug&amp;play</w:t>
      </w:r>
      <w:proofErr w:type="spellEnd"/>
      <w:r w:rsidRPr="00EC68C3">
        <w:t xml:space="preserve"> para os sensores</w:t>
      </w:r>
      <w:r>
        <w:t>;</w:t>
      </w:r>
    </w:p>
    <w:p w14:paraId="1310BFC2" w14:textId="3A1BBA4A" w:rsidR="00EC68C3" w:rsidRPr="00EC68C3" w:rsidRDefault="00EC68C3" w:rsidP="00EC68C3">
      <w:pPr>
        <w:pStyle w:val="PargrafodaLista"/>
        <w:numPr>
          <w:ilvl w:val="1"/>
          <w:numId w:val="9"/>
        </w:numPr>
        <w:jc w:val="both"/>
      </w:pPr>
      <w:r>
        <w:t>E</w:t>
      </w:r>
      <w:r w:rsidRPr="00EC68C3">
        <w:t xml:space="preserve">ntrada para cartão </w:t>
      </w:r>
      <w:proofErr w:type="spellStart"/>
      <w:r w:rsidRPr="00EC68C3">
        <w:t>SD</w:t>
      </w:r>
      <w:proofErr w:type="spellEnd"/>
      <w:r>
        <w:t>;</w:t>
      </w:r>
    </w:p>
    <w:p w14:paraId="5FD0D686" w14:textId="77777777" w:rsidR="00EC68C3" w:rsidRDefault="00EC68C3" w:rsidP="00EC68C3">
      <w:pPr>
        <w:pStyle w:val="PargrafodaLista"/>
        <w:numPr>
          <w:ilvl w:val="1"/>
          <w:numId w:val="9"/>
        </w:numPr>
        <w:jc w:val="both"/>
      </w:pPr>
      <w:r>
        <w:t xml:space="preserve">Função </w:t>
      </w:r>
      <w:r w:rsidRPr="00EC68C3">
        <w:t xml:space="preserve">data </w:t>
      </w:r>
      <w:proofErr w:type="spellStart"/>
      <w:r w:rsidRPr="00EC68C3">
        <w:t>logger</w:t>
      </w:r>
      <w:proofErr w:type="spellEnd"/>
      <w:r>
        <w:t>;</w:t>
      </w:r>
    </w:p>
    <w:p w14:paraId="5837D90A" w14:textId="77777777" w:rsidR="00EC68C3" w:rsidRDefault="00EC68C3" w:rsidP="00EC68C3">
      <w:pPr>
        <w:pStyle w:val="PargrafodaLista"/>
        <w:numPr>
          <w:ilvl w:val="1"/>
          <w:numId w:val="9"/>
        </w:numPr>
        <w:jc w:val="both"/>
      </w:pPr>
      <w:r>
        <w:t>Saída</w:t>
      </w:r>
      <w:r w:rsidRPr="00EC68C3">
        <w:t xml:space="preserve"> relé de alarme</w:t>
      </w:r>
      <w:r>
        <w:t>;</w:t>
      </w:r>
    </w:p>
    <w:p w14:paraId="04992702" w14:textId="3EEE0708" w:rsidR="00EC68C3" w:rsidRDefault="00EC68C3" w:rsidP="00EC68C3">
      <w:pPr>
        <w:pStyle w:val="PargrafodaLista"/>
        <w:numPr>
          <w:ilvl w:val="1"/>
          <w:numId w:val="9"/>
        </w:numPr>
        <w:jc w:val="both"/>
      </w:pPr>
      <w:r>
        <w:t>Fator de Proteção</w:t>
      </w:r>
      <w:r w:rsidRPr="00EC68C3">
        <w:t xml:space="preserve"> IP66+IP67</w:t>
      </w:r>
      <w:r>
        <w:t>;</w:t>
      </w:r>
    </w:p>
    <w:p w14:paraId="611073AB" w14:textId="6AD845C1" w:rsidR="00EC68C3" w:rsidRPr="00EC68C3" w:rsidRDefault="00EC68C3" w:rsidP="00EC68C3">
      <w:pPr>
        <w:pStyle w:val="PargrafodaLista"/>
        <w:numPr>
          <w:ilvl w:val="1"/>
          <w:numId w:val="9"/>
        </w:numPr>
        <w:jc w:val="both"/>
      </w:pPr>
      <w:r>
        <w:t>Saída de c</w:t>
      </w:r>
      <w:r w:rsidRPr="00EC68C3">
        <w:t>omunicação analógica 0/</w:t>
      </w:r>
      <w:proofErr w:type="gramStart"/>
      <w:r w:rsidRPr="00EC68C3">
        <w:t>4..</w:t>
      </w:r>
      <w:proofErr w:type="gramEnd"/>
      <w:r w:rsidRPr="00EC68C3">
        <w:t>20mA, HART</w:t>
      </w:r>
      <w:r>
        <w:t>;</w:t>
      </w:r>
    </w:p>
    <w:p w14:paraId="5903ABBB" w14:textId="5315EAAF" w:rsidR="00EC68C3" w:rsidRPr="00EC68C3" w:rsidRDefault="00EC68C3" w:rsidP="00EC68C3">
      <w:pPr>
        <w:pStyle w:val="PargrafodaLista"/>
        <w:numPr>
          <w:ilvl w:val="1"/>
          <w:numId w:val="9"/>
        </w:numPr>
        <w:jc w:val="both"/>
      </w:pPr>
      <w:r w:rsidRPr="00EC68C3">
        <w:t>Alimentação eléctrica: 24VDC</w:t>
      </w:r>
      <w:r>
        <w:t>;</w:t>
      </w:r>
    </w:p>
    <w:p w14:paraId="4ACDF412" w14:textId="0AD92873" w:rsidR="00EC68C3" w:rsidRDefault="00EC68C3" w:rsidP="00EC68C3">
      <w:pPr>
        <w:pStyle w:val="PargrafodaLista"/>
        <w:numPr>
          <w:ilvl w:val="1"/>
          <w:numId w:val="9"/>
        </w:numPr>
        <w:jc w:val="both"/>
      </w:pPr>
      <w:r>
        <w:t>I</w:t>
      </w:r>
      <w:r w:rsidRPr="00EC68C3">
        <w:t xml:space="preserve">dioma de operação </w:t>
      </w:r>
      <w:proofErr w:type="spellStart"/>
      <w:r w:rsidRPr="00EC68C3">
        <w:t>pré</w:t>
      </w:r>
      <w:proofErr w:type="spellEnd"/>
      <w:r w:rsidRPr="00EC68C3">
        <w:t>-parametrizado: Português</w:t>
      </w:r>
      <w:r>
        <w:t>.</w:t>
      </w:r>
    </w:p>
    <w:p w14:paraId="5B7FB301" w14:textId="77777777" w:rsidR="00EC68C3" w:rsidRDefault="00EC68C3" w:rsidP="00EC68C3">
      <w:pPr>
        <w:pStyle w:val="PargrafodaLista"/>
        <w:ind w:left="1428"/>
        <w:jc w:val="both"/>
      </w:pPr>
    </w:p>
    <w:p w14:paraId="521EFA3F" w14:textId="5C3EB372" w:rsidR="00EC68C3" w:rsidRDefault="00EC68C3" w:rsidP="00EC68C3">
      <w:pPr>
        <w:pStyle w:val="PargrafodaLista"/>
        <w:numPr>
          <w:ilvl w:val="0"/>
          <w:numId w:val="9"/>
        </w:numPr>
        <w:jc w:val="both"/>
      </w:pPr>
      <w:r>
        <w:t>Sensor:</w:t>
      </w:r>
    </w:p>
    <w:p w14:paraId="5EA8ACBC" w14:textId="3B25E353" w:rsidR="00EC68C3" w:rsidRPr="00E42A68" w:rsidRDefault="00E42A68" w:rsidP="00E42A68">
      <w:pPr>
        <w:pStyle w:val="PargrafodaLista"/>
        <w:numPr>
          <w:ilvl w:val="1"/>
          <w:numId w:val="9"/>
        </w:numPr>
        <w:jc w:val="both"/>
      </w:pPr>
      <w:r>
        <w:t>Sensor de Turbidez para leitura em aplicação de água limpa;</w:t>
      </w:r>
    </w:p>
    <w:p w14:paraId="07F79A31" w14:textId="6CA29ED2" w:rsidR="00EC68C3" w:rsidRDefault="00E42A68" w:rsidP="00E42A68">
      <w:pPr>
        <w:pStyle w:val="PargrafodaLista"/>
        <w:numPr>
          <w:ilvl w:val="1"/>
          <w:numId w:val="9"/>
        </w:numPr>
        <w:jc w:val="both"/>
      </w:pPr>
      <w:r>
        <w:t xml:space="preserve">Princípio de medição em conformidade com a </w:t>
      </w:r>
      <w:r w:rsidR="00EC68C3" w:rsidRPr="00E42A68">
        <w:t>ISO 7027</w:t>
      </w:r>
      <w:r>
        <w:t>;</w:t>
      </w:r>
    </w:p>
    <w:p w14:paraId="4F340F62" w14:textId="5C12B572" w:rsidR="00E42A68" w:rsidRDefault="00E42A68" w:rsidP="00E42A68">
      <w:pPr>
        <w:pStyle w:val="PargrafodaLista"/>
        <w:numPr>
          <w:ilvl w:val="1"/>
          <w:numId w:val="9"/>
        </w:numPr>
        <w:jc w:val="both"/>
      </w:pPr>
      <w:r>
        <w:t>Montagem por imersão, utilizando sistema de fixação com válvula para possibilitar a remoção sem corte no fornecimento de água.</w:t>
      </w:r>
    </w:p>
    <w:p w14:paraId="54C7CA8D" w14:textId="77777777" w:rsidR="00E42A68" w:rsidRPr="00E42A68" w:rsidRDefault="00E42A68" w:rsidP="00E42A68">
      <w:pPr>
        <w:jc w:val="both"/>
      </w:pPr>
    </w:p>
    <w:p w14:paraId="19912BFE" w14:textId="10F9C6CD" w:rsidR="00582553" w:rsidRDefault="00582553" w:rsidP="00582553">
      <w:pPr>
        <w:pStyle w:val="Ttulo3"/>
      </w:pPr>
      <w:bookmarkStart w:id="75" w:name="_Toc493509614"/>
      <w:r>
        <w:t>Transmissores para Medição de Pressão</w:t>
      </w:r>
      <w:bookmarkEnd w:id="75"/>
    </w:p>
    <w:p w14:paraId="73F751B2" w14:textId="31B4B2AE" w:rsidR="00582553" w:rsidRPr="00582553" w:rsidRDefault="00582553" w:rsidP="00582553">
      <w:pPr>
        <w:ind w:left="360" w:firstLine="348"/>
        <w:jc w:val="both"/>
      </w:pPr>
      <w:r>
        <w:t>Os instrumentos utilizados para leitura de valores de pressão, devem seguir as seguintes especificações mínimas:</w:t>
      </w:r>
    </w:p>
    <w:p w14:paraId="702649C8" w14:textId="77777777" w:rsidR="00582553" w:rsidRPr="00582553" w:rsidRDefault="00582553" w:rsidP="00582553">
      <w:pPr>
        <w:pStyle w:val="PargrafodaLista"/>
        <w:numPr>
          <w:ilvl w:val="0"/>
          <w:numId w:val="9"/>
        </w:numPr>
        <w:jc w:val="both"/>
      </w:pPr>
      <w:r w:rsidRPr="00582553">
        <w:t xml:space="preserve">Princípio </w:t>
      </w:r>
      <w:proofErr w:type="spellStart"/>
      <w:r w:rsidRPr="00582553">
        <w:t>Piezoresistivo</w:t>
      </w:r>
      <w:proofErr w:type="spellEnd"/>
      <w:r w:rsidRPr="00582553">
        <w:t>;</w:t>
      </w:r>
    </w:p>
    <w:p w14:paraId="07E96D27" w14:textId="77777777" w:rsidR="00582553" w:rsidRPr="00582553" w:rsidRDefault="00582553" w:rsidP="00582553">
      <w:pPr>
        <w:pStyle w:val="PargrafodaLista"/>
        <w:numPr>
          <w:ilvl w:val="0"/>
          <w:numId w:val="9"/>
        </w:numPr>
        <w:jc w:val="both"/>
      </w:pPr>
      <w:r w:rsidRPr="00582553">
        <w:t>Precisão: +/- 0,5%;</w:t>
      </w:r>
    </w:p>
    <w:p w14:paraId="210D2F70" w14:textId="77777777" w:rsidR="00582553" w:rsidRPr="00582553" w:rsidRDefault="00582553" w:rsidP="00582553">
      <w:pPr>
        <w:pStyle w:val="PargrafodaLista"/>
        <w:numPr>
          <w:ilvl w:val="0"/>
          <w:numId w:val="9"/>
        </w:numPr>
        <w:jc w:val="both"/>
      </w:pPr>
      <w:r w:rsidRPr="00582553">
        <w:t>Membrana: Aço Inox 316L;</w:t>
      </w:r>
    </w:p>
    <w:p w14:paraId="11E18CFE" w14:textId="77777777" w:rsidR="00582553" w:rsidRPr="00582553" w:rsidRDefault="00582553" w:rsidP="00582553">
      <w:pPr>
        <w:pStyle w:val="PargrafodaLista"/>
        <w:numPr>
          <w:ilvl w:val="0"/>
          <w:numId w:val="9"/>
        </w:numPr>
        <w:jc w:val="both"/>
      </w:pPr>
      <w:r w:rsidRPr="00582553">
        <w:t>Tensão de Alimentação: 24Vdc</w:t>
      </w:r>
    </w:p>
    <w:p w14:paraId="14EAB3AF" w14:textId="77777777" w:rsidR="00582553" w:rsidRPr="00582553" w:rsidRDefault="00582553" w:rsidP="00582553">
      <w:pPr>
        <w:pStyle w:val="PargrafodaLista"/>
        <w:numPr>
          <w:ilvl w:val="0"/>
          <w:numId w:val="9"/>
        </w:numPr>
        <w:jc w:val="both"/>
      </w:pPr>
      <w:r w:rsidRPr="00582553">
        <w:t>Sinal de Saída: 4-20mA (2 fios);</w:t>
      </w:r>
    </w:p>
    <w:p w14:paraId="0AFBF806" w14:textId="77777777" w:rsidR="00582553" w:rsidRPr="00582553" w:rsidRDefault="00582553" w:rsidP="00582553">
      <w:pPr>
        <w:pStyle w:val="PargrafodaLista"/>
        <w:numPr>
          <w:ilvl w:val="0"/>
          <w:numId w:val="9"/>
        </w:numPr>
        <w:jc w:val="both"/>
      </w:pPr>
      <w:r w:rsidRPr="00582553">
        <w:t xml:space="preserve">Conexão Elétrica: </w:t>
      </w:r>
      <w:proofErr w:type="spellStart"/>
      <w:r w:rsidRPr="00582553">
        <w:t>plug</w:t>
      </w:r>
      <w:proofErr w:type="spellEnd"/>
      <w:r w:rsidRPr="00582553">
        <w:t xml:space="preserve"> ISO4400 NPT1/2, IP65 </w:t>
      </w:r>
      <w:proofErr w:type="spellStart"/>
      <w:r w:rsidRPr="00582553">
        <w:t>NEMA</w:t>
      </w:r>
      <w:proofErr w:type="spellEnd"/>
      <w:r w:rsidRPr="00582553">
        <w:t xml:space="preserve"> 4X;</w:t>
      </w:r>
    </w:p>
    <w:p w14:paraId="7F66C189" w14:textId="77777777" w:rsidR="00582553" w:rsidRPr="00582553" w:rsidRDefault="00582553" w:rsidP="00582553">
      <w:pPr>
        <w:pStyle w:val="PargrafodaLista"/>
        <w:numPr>
          <w:ilvl w:val="0"/>
          <w:numId w:val="9"/>
        </w:numPr>
        <w:jc w:val="both"/>
      </w:pPr>
      <w:r w:rsidRPr="00582553">
        <w:t>Range do Sensor: 16bar/1,6MPa/240psi relativo;</w:t>
      </w:r>
    </w:p>
    <w:p w14:paraId="241BB04A" w14:textId="77777777" w:rsidR="00582553" w:rsidRPr="00582553" w:rsidRDefault="00582553" w:rsidP="00582553">
      <w:pPr>
        <w:pStyle w:val="PargrafodaLista"/>
        <w:numPr>
          <w:ilvl w:val="0"/>
          <w:numId w:val="9"/>
        </w:numPr>
        <w:jc w:val="both"/>
      </w:pPr>
      <w:r w:rsidRPr="00582553">
        <w:t xml:space="preserve">Limite </w:t>
      </w:r>
      <w:proofErr w:type="spellStart"/>
      <w:r w:rsidRPr="00582553">
        <w:t>Sobrepressão</w:t>
      </w:r>
      <w:proofErr w:type="spellEnd"/>
      <w:r w:rsidRPr="00582553">
        <w:t>: 160bar/16MPa/2400psi;</w:t>
      </w:r>
    </w:p>
    <w:p w14:paraId="5546C2C0" w14:textId="77777777" w:rsidR="00582553" w:rsidRPr="00582553" w:rsidRDefault="00582553" w:rsidP="00582553">
      <w:pPr>
        <w:pStyle w:val="PargrafodaLista"/>
        <w:numPr>
          <w:ilvl w:val="0"/>
          <w:numId w:val="9"/>
        </w:numPr>
        <w:jc w:val="both"/>
      </w:pPr>
      <w:r w:rsidRPr="00582553">
        <w:t>Conexão ao processo: Rosca G1/2 selo DIN3852 Montagem Faceada</w:t>
      </w:r>
    </w:p>
    <w:p w14:paraId="6298C382" w14:textId="13DBBA64" w:rsidR="00582553" w:rsidRDefault="00582553" w:rsidP="00582553">
      <w:pPr>
        <w:pStyle w:val="PargrafodaLista"/>
        <w:numPr>
          <w:ilvl w:val="0"/>
          <w:numId w:val="9"/>
        </w:numPr>
        <w:jc w:val="both"/>
      </w:pPr>
      <w:r w:rsidRPr="00582553">
        <w:t xml:space="preserve">Certificado de calibração do equipamento em laboratório rastreado pela </w:t>
      </w:r>
      <w:proofErr w:type="spellStart"/>
      <w:r w:rsidRPr="00582553">
        <w:t>RBC</w:t>
      </w:r>
      <w:proofErr w:type="spellEnd"/>
      <w:r w:rsidRPr="00582553">
        <w:t xml:space="preserve"> </w:t>
      </w:r>
      <w:r>
        <w:t>(Rede Brasileira de Calibração).</w:t>
      </w:r>
    </w:p>
    <w:p w14:paraId="2E8DE01E" w14:textId="77777777" w:rsidR="00582553" w:rsidRPr="00582553" w:rsidRDefault="00582553" w:rsidP="00582553">
      <w:pPr>
        <w:pStyle w:val="PargrafodaLista"/>
        <w:ind w:left="1428"/>
        <w:jc w:val="both"/>
      </w:pPr>
    </w:p>
    <w:p w14:paraId="70662A1C" w14:textId="4FF6F1CF" w:rsidR="00582553" w:rsidRDefault="00582553" w:rsidP="00582553">
      <w:pPr>
        <w:pStyle w:val="Ttulo3"/>
      </w:pPr>
      <w:bookmarkStart w:id="76" w:name="_Toc493509615"/>
      <w:r>
        <w:t>Transmissores para Medição de Nível Hidrostático (Sonda de Nível)</w:t>
      </w:r>
      <w:bookmarkEnd w:id="76"/>
    </w:p>
    <w:p w14:paraId="1A6A6CE2" w14:textId="7C3B63C6" w:rsidR="00582553" w:rsidRPr="00582553" w:rsidRDefault="00582553" w:rsidP="00582553">
      <w:pPr>
        <w:ind w:left="360" w:firstLine="348"/>
        <w:jc w:val="both"/>
      </w:pPr>
      <w:r>
        <w:t>Os instrumentos utilizados para leitura de valores de nível hidrostático, devem seguir as seguintes especificações mínimas:</w:t>
      </w:r>
    </w:p>
    <w:p w14:paraId="23D9B27D" w14:textId="77777777" w:rsidR="00582553" w:rsidRPr="00582553" w:rsidRDefault="00582553" w:rsidP="00582553">
      <w:pPr>
        <w:pStyle w:val="PargrafodaLista"/>
        <w:numPr>
          <w:ilvl w:val="0"/>
          <w:numId w:val="9"/>
        </w:numPr>
        <w:jc w:val="both"/>
      </w:pPr>
      <w:r w:rsidRPr="00582553">
        <w:lastRenderedPageBreak/>
        <w:t>Princípio Capacitivo;</w:t>
      </w:r>
    </w:p>
    <w:p w14:paraId="71A12A31" w14:textId="77777777" w:rsidR="00582553" w:rsidRPr="00582553" w:rsidRDefault="00582553" w:rsidP="00582553">
      <w:pPr>
        <w:pStyle w:val="PargrafodaLista"/>
        <w:numPr>
          <w:ilvl w:val="0"/>
          <w:numId w:val="9"/>
        </w:numPr>
        <w:jc w:val="both"/>
      </w:pPr>
      <w:r w:rsidRPr="00582553">
        <w:t>Precisão: +/- 0,2%;</w:t>
      </w:r>
    </w:p>
    <w:p w14:paraId="4EDC9043" w14:textId="77777777" w:rsidR="00582553" w:rsidRPr="00582553" w:rsidRDefault="00582553" w:rsidP="00582553">
      <w:pPr>
        <w:pStyle w:val="PargrafodaLista"/>
        <w:numPr>
          <w:ilvl w:val="0"/>
          <w:numId w:val="9"/>
        </w:numPr>
        <w:jc w:val="both"/>
      </w:pPr>
      <w:r w:rsidRPr="00582553">
        <w:t>Membrana: Cerâmica;</w:t>
      </w:r>
    </w:p>
    <w:p w14:paraId="7E973AEB" w14:textId="77777777" w:rsidR="00582553" w:rsidRPr="00582553" w:rsidRDefault="00582553" w:rsidP="00582553">
      <w:pPr>
        <w:pStyle w:val="PargrafodaLista"/>
        <w:numPr>
          <w:ilvl w:val="0"/>
          <w:numId w:val="9"/>
        </w:numPr>
        <w:jc w:val="both"/>
      </w:pPr>
      <w:r w:rsidRPr="00582553">
        <w:t>Tensão de Alimentação: 24Vdc</w:t>
      </w:r>
    </w:p>
    <w:p w14:paraId="0ABC4EBF" w14:textId="77777777" w:rsidR="00582553" w:rsidRPr="00582553" w:rsidRDefault="00582553" w:rsidP="00582553">
      <w:pPr>
        <w:pStyle w:val="PargrafodaLista"/>
        <w:numPr>
          <w:ilvl w:val="0"/>
          <w:numId w:val="9"/>
        </w:numPr>
        <w:jc w:val="both"/>
      </w:pPr>
      <w:r w:rsidRPr="00582553">
        <w:t>Sinal de Saída: 4-20mA (2 fios);</w:t>
      </w:r>
    </w:p>
    <w:p w14:paraId="7525B526" w14:textId="68E2F05F" w:rsidR="00582553" w:rsidRPr="00582553" w:rsidRDefault="00582553" w:rsidP="00582553">
      <w:pPr>
        <w:pStyle w:val="PargrafodaLista"/>
        <w:numPr>
          <w:ilvl w:val="0"/>
          <w:numId w:val="9"/>
        </w:numPr>
        <w:jc w:val="both"/>
      </w:pPr>
      <w:r w:rsidRPr="00582553">
        <w:t xml:space="preserve">Conexão Elétrica: Cabo de </w:t>
      </w:r>
      <w:r>
        <w:t xml:space="preserve">10, 50, 100 ou </w:t>
      </w:r>
      <w:r w:rsidRPr="00582553">
        <w:t>150m</w:t>
      </w:r>
      <w:r>
        <w:t xml:space="preserve"> (conforme local de </w:t>
      </w:r>
      <w:r w:rsidR="00997F28">
        <w:t>medição</w:t>
      </w:r>
      <w:r>
        <w:t>)</w:t>
      </w:r>
      <w:r w:rsidRPr="00582553">
        <w:t>;</w:t>
      </w:r>
    </w:p>
    <w:p w14:paraId="42A362BF" w14:textId="77777777" w:rsidR="00582553" w:rsidRPr="00582553" w:rsidRDefault="00582553" w:rsidP="00582553">
      <w:pPr>
        <w:pStyle w:val="PargrafodaLista"/>
        <w:numPr>
          <w:ilvl w:val="0"/>
          <w:numId w:val="9"/>
        </w:numPr>
        <w:jc w:val="both"/>
      </w:pPr>
      <w:r w:rsidRPr="00582553">
        <w:t>Range do Sensor: 1bar/100kPa/15psi relativa,</w:t>
      </w:r>
    </w:p>
    <w:p w14:paraId="1110219D" w14:textId="77777777" w:rsidR="00582553" w:rsidRPr="00582553" w:rsidRDefault="00582553" w:rsidP="00582553">
      <w:pPr>
        <w:pStyle w:val="PargrafodaLista"/>
        <w:numPr>
          <w:ilvl w:val="0"/>
          <w:numId w:val="9"/>
        </w:numPr>
        <w:jc w:val="both"/>
      </w:pPr>
      <w:r w:rsidRPr="00582553">
        <w:t>10m H2O;</w:t>
      </w:r>
    </w:p>
    <w:p w14:paraId="32E650EA" w14:textId="77777777" w:rsidR="00582553" w:rsidRPr="00582553" w:rsidRDefault="00582553" w:rsidP="00582553">
      <w:pPr>
        <w:pStyle w:val="PargrafodaLista"/>
        <w:numPr>
          <w:ilvl w:val="0"/>
          <w:numId w:val="9"/>
        </w:numPr>
        <w:jc w:val="both"/>
      </w:pPr>
      <w:r w:rsidRPr="00582553">
        <w:t>Tubo da sonda: Aço Inox 316L;</w:t>
      </w:r>
    </w:p>
    <w:p w14:paraId="48BAE26C" w14:textId="77777777" w:rsidR="00582553" w:rsidRPr="00582553" w:rsidRDefault="00582553" w:rsidP="00582553">
      <w:pPr>
        <w:pStyle w:val="PargrafodaLista"/>
        <w:numPr>
          <w:ilvl w:val="0"/>
          <w:numId w:val="9"/>
        </w:numPr>
        <w:jc w:val="both"/>
      </w:pPr>
      <w:r w:rsidRPr="00582553">
        <w:t xml:space="preserve">Vedações: </w:t>
      </w:r>
      <w:proofErr w:type="spellStart"/>
      <w:r w:rsidRPr="00582553">
        <w:t>FKM</w:t>
      </w:r>
      <w:proofErr w:type="spellEnd"/>
      <w:r w:rsidRPr="00582553">
        <w:t xml:space="preserve"> </w:t>
      </w:r>
      <w:proofErr w:type="spellStart"/>
      <w:r w:rsidRPr="00582553">
        <w:t>Viton</w:t>
      </w:r>
      <w:proofErr w:type="spellEnd"/>
      <w:r w:rsidRPr="00582553">
        <w:t>;</w:t>
      </w:r>
    </w:p>
    <w:p w14:paraId="623F878E" w14:textId="382BCDB5" w:rsidR="00582553" w:rsidRDefault="00582553" w:rsidP="00582553">
      <w:pPr>
        <w:pStyle w:val="PargrafodaLista"/>
        <w:numPr>
          <w:ilvl w:val="0"/>
          <w:numId w:val="9"/>
        </w:numPr>
        <w:jc w:val="both"/>
      </w:pPr>
      <w:r w:rsidRPr="00582553">
        <w:t xml:space="preserve">Certificado de calibração do equipamento em laboratório rastreado pela </w:t>
      </w:r>
      <w:proofErr w:type="spellStart"/>
      <w:r w:rsidRPr="00582553">
        <w:t>RBC</w:t>
      </w:r>
      <w:proofErr w:type="spellEnd"/>
      <w:r w:rsidRPr="00582553">
        <w:t xml:space="preserve"> </w:t>
      </w:r>
      <w:r w:rsidR="00AE0087">
        <w:t>(Rede Brasileira de Calibração).</w:t>
      </w:r>
    </w:p>
    <w:p w14:paraId="0ABC857C" w14:textId="77777777" w:rsidR="00582553" w:rsidRDefault="00582553" w:rsidP="00582553">
      <w:pPr>
        <w:jc w:val="both"/>
      </w:pPr>
    </w:p>
    <w:p w14:paraId="1C79750E" w14:textId="79F34133" w:rsidR="00582553" w:rsidRDefault="00582553" w:rsidP="00582553">
      <w:pPr>
        <w:pStyle w:val="Ttulo3"/>
      </w:pPr>
      <w:bookmarkStart w:id="77" w:name="_Toc493509616"/>
      <w:r>
        <w:t>Medidores de Vazão Eletromagnéticos</w:t>
      </w:r>
      <w:bookmarkEnd w:id="77"/>
    </w:p>
    <w:p w14:paraId="7A8C6BC1" w14:textId="50865587" w:rsidR="00582553" w:rsidRPr="00582553" w:rsidRDefault="00582553" w:rsidP="00582553">
      <w:pPr>
        <w:ind w:left="360" w:firstLine="348"/>
        <w:jc w:val="both"/>
      </w:pPr>
      <w:r>
        <w:t>Os instrumentos utilizados para leitura de valores de vazão por princípio eletromagnético, devem seguir as seguintes especificações mínimas:</w:t>
      </w:r>
    </w:p>
    <w:p w14:paraId="1232D313" w14:textId="77777777" w:rsidR="00997F28" w:rsidRDefault="00997F28" w:rsidP="00997F28">
      <w:pPr>
        <w:pStyle w:val="PargrafodaLista"/>
        <w:numPr>
          <w:ilvl w:val="0"/>
          <w:numId w:val="9"/>
        </w:numPr>
        <w:jc w:val="both"/>
      </w:pPr>
      <w:r w:rsidRPr="00997F28">
        <w:t>Instalação em linha;</w:t>
      </w:r>
    </w:p>
    <w:p w14:paraId="4FE163E4" w14:textId="63A80814" w:rsidR="00997F28" w:rsidRPr="00997F28" w:rsidRDefault="00997F28" w:rsidP="00997F28">
      <w:pPr>
        <w:pStyle w:val="PargrafodaLista"/>
        <w:numPr>
          <w:ilvl w:val="0"/>
          <w:numId w:val="9"/>
        </w:numPr>
        <w:jc w:val="both"/>
      </w:pPr>
      <w:r>
        <w:t xml:space="preserve">Diâmetro: </w:t>
      </w:r>
      <w:r w:rsidRPr="00997F28">
        <w:t xml:space="preserve">DN40 </w:t>
      </w:r>
      <w:r>
        <w:t>(</w:t>
      </w:r>
      <w:r w:rsidRPr="00997F28">
        <w:t>1.1/2</w:t>
      </w:r>
      <w:r>
        <w:t>”)</w:t>
      </w:r>
      <w:r w:rsidRPr="00997F28">
        <w:t xml:space="preserve"> ou DN50 </w:t>
      </w:r>
      <w:r>
        <w:t>(</w:t>
      </w:r>
      <w:r w:rsidRPr="00997F28">
        <w:t>2"</w:t>
      </w:r>
      <w:r>
        <w:t xml:space="preserve">), </w:t>
      </w:r>
      <w:r w:rsidRPr="00997F28">
        <w:t>conforme tubulação do ponto de leitura</w:t>
      </w:r>
      <w:r>
        <w:t>;</w:t>
      </w:r>
      <w:r w:rsidRPr="00997F28">
        <w:t xml:space="preserve"> </w:t>
      </w:r>
    </w:p>
    <w:p w14:paraId="42D82870" w14:textId="77777777" w:rsidR="00997F28" w:rsidRPr="00997F28" w:rsidRDefault="00997F28" w:rsidP="00997F28">
      <w:pPr>
        <w:pStyle w:val="PargrafodaLista"/>
        <w:numPr>
          <w:ilvl w:val="0"/>
          <w:numId w:val="9"/>
        </w:numPr>
        <w:jc w:val="both"/>
      </w:pPr>
      <w:r w:rsidRPr="00997F28">
        <w:t xml:space="preserve">Conexão ao processo: Flange </w:t>
      </w:r>
      <w:proofErr w:type="spellStart"/>
      <w:r w:rsidRPr="00997F28">
        <w:t>NBR</w:t>
      </w:r>
      <w:proofErr w:type="spellEnd"/>
      <w:r w:rsidRPr="00997F28">
        <w:t xml:space="preserve"> 7675 (ISO 2531);</w:t>
      </w:r>
    </w:p>
    <w:p w14:paraId="799434CA" w14:textId="77777777" w:rsidR="00997F28" w:rsidRPr="00997F28" w:rsidRDefault="00997F28" w:rsidP="00997F28">
      <w:pPr>
        <w:pStyle w:val="PargrafodaLista"/>
        <w:numPr>
          <w:ilvl w:val="0"/>
          <w:numId w:val="9"/>
        </w:numPr>
        <w:jc w:val="both"/>
      </w:pPr>
      <w:r w:rsidRPr="00997F28">
        <w:t xml:space="preserve">Classe de Pressão: </w:t>
      </w:r>
      <w:proofErr w:type="spellStart"/>
      <w:r w:rsidRPr="00997F28">
        <w:t>PN</w:t>
      </w:r>
      <w:proofErr w:type="spellEnd"/>
      <w:r w:rsidRPr="00997F28">
        <w:t xml:space="preserve"> 10 (mínima);</w:t>
      </w:r>
    </w:p>
    <w:p w14:paraId="45BA1CFF" w14:textId="77777777" w:rsidR="00997F28" w:rsidRPr="00997F28" w:rsidRDefault="00997F28" w:rsidP="00997F28">
      <w:pPr>
        <w:pStyle w:val="PargrafodaLista"/>
        <w:numPr>
          <w:ilvl w:val="0"/>
          <w:numId w:val="9"/>
        </w:numPr>
        <w:jc w:val="both"/>
      </w:pPr>
      <w:r w:rsidRPr="00997F28">
        <w:t>Transmissor resistente à corrosão;</w:t>
      </w:r>
    </w:p>
    <w:p w14:paraId="0FF746F8" w14:textId="77777777" w:rsidR="00997F28" w:rsidRPr="00997F28" w:rsidRDefault="00997F28" w:rsidP="00997F28">
      <w:pPr>
        <w:pStyle w:val="PargrafodaLista"/>
        <w:numPr>
          <w:ilvl w:val="0"/>
          <w:numId w:val="9"/>
        </w:numPr>
        <w:jc w:val="both"/>
      </w:pPr>
      <w:r w:rsidRPr="00997F28">
        <w:t>Classe de Proteção do Medidor: IP 68;</w:t>
      </w:r>
    </w:p>
    <w:p w14:paraId="1C6A53E4" w14:textId="77777777" w:rsidR="00997F28" w:rsidRPr="00997F28" w:rsidRDefault="00997F28" w:rsidP="00997F28">
      <w:pPr>
        <w:pStyle w:val="PargrafodaLista"/>
        <w:numPr>
          <w:ilvl w:val="0"/>
          <w:numId w:val="9"/>
        </w:numPr>
        <w:jc w:val="both"/>
      </w:pPr>
      <w:r w:rsidRPr="00997F28">
        <w:t>Classe de Proteção do Transmissor: IP 65;</w:t>
      </w:r>
    </w:p>
    <w:p w14:paraId="3621035B" w14:textId="77777777" w:rsidR="00997F28" w:rsidRPr="00997F28" w:rsidRDefault="00997F28" w:rsidP="00997F28">
      <w:pPr>
        <w:pStyle w:val="PargrafodaLista"/>
        <w:numPr>
          <w:ilvl w:val="0"/>
          <w:numId w:val="9"/>
        </w:numPr>
        <w:jc w:val="both"/>
      </w:pPr>
      <w:r w:rsidRPr="00997F28">
        <w:t>Corpo: Aço Carbono SAE 1020, com pintura primer epóxi poliamida e acabamento em poliuretano;</w:t>
      </w:r>
    </w:p>
    <w:p w14:paraId="2B8A965F" w14:textId="77777777" w:rsidR="00997F28" w:rsidRPr="00997F28" w:rsidRDefault="00997F28" w:rsidP="00997F28">
      <w:pPr>
        <w:pStyle w:val="PargrafodaLista"/>
        <w:numPr>
          <w:ilvl w:val="0"/>
          <w:numId w:val="9"/>
        </w:numPr>
        <w:jc w:val="both"/>
      </w:pPr>
      <w:r w:rsidRPr="00997F28">
        <w:t>Tubo Interno: Aço Inox 304 ou superior;</w:t>
      </w:r>
    </w:p>
    <w:p w14:paraId="7EB78BF5" w14:textId="77777777" w:rsidR="00997F28" w:rsidRPr="00997F28" w:rsidRDefault="00997F28" w:rsidP="00997F28">
      <w:pPr>
        <w:pStyle w:val="PargrafodaLista"/>
        <w:numPr>
          <w:ilvl w:val="0"/>
          <w:numId w:val="9"/>
        </w:numPr>
        <w:jc w:val="both"/>
      </w:pPr>
      <w:r w:rsidRPr="00997F28">
        <w:t>Revestimento Interno: Teflon (</w:t>
      </w:r>
      <w:proofErr w:type="spellStart"/>
      <w:r w:rsidRPr="00997F28">
        <w:t>PFA</w:t>
      </w:r>
      <w:proofErr w:type="spellEnd"/>
      <w:r w:rsidRPr="00997F28">
        <w:t xml:space="preserve">, </w:t>
      </w:r>
      <w:proofErr w:type="spellStart"/>
      <w:r w:rsidRPr="00997F28">
        <w:t>PTFE</w:t>
      </w:r>
      <w:proofErr w:type="spellEnd"/>
      <w:r w:rsidRPr="00997F28">
        <w:t xml:space="preserve">, </w:t>
      </w:r>
      <w:proofErr w:type="spellStart"/>
      <w:r w:rsidRPr="00997F28">
        <w:t>FEP</w:t>
      </w:r>
      <w:proofErr w:type="spellEnd"/>
      <w:r w:rsidRPr="00997F28">
        <w:t xml:space="preserve">), </w:t>
      </w:r>
      <w:proofErr w:type="spellStart"/>
      <w:r w:rsidRPr="00997F28">
        <w:t>Neoprene</w:t>
      </w:r>
      <w:proofErr w:type="spellEnd"/>
      <w:r w:rsidRPr="00997F28">
        <w:t>, Poliuretano, Polipropileno ou Elastômero (borracha cloro-butílica);</w:t>
      </w:r>
    </w:p>
    <w:p w14:paraId="628120DA" w14:textId="77777777" w:rsidR="00997F28" w:rsidRPr="00997F28" w:rsidRDefault="00997F28" w:rsidP="00997F28">
      <w:pPr>
        <w:pStyle w:val="PargrafodaLista"/>
        <w:numPr>
          <w:ilvl w:val="0"/>
          <w:numId w:val="9"/>
        </w:numPr>
        <w:jc w:val="both"/>
      </w:pPr>
      <w:r w:rsidRPr="00997F28">
        <w:t>Tampa: Alumínio SAE A-350 / Poliamida / Policarbonato;</w:t>
      </w:r>
    </w:p>
    <w:p w14:paraId="0ED625F0" w14:textId="77777777" w:rsidR="00997F28" w:rsidRPr="00997F28" w:rsidRDefault="00997F28" w:rsidP="00997F28">
      <w:pPr>
        <w:pStyle w:val="PargrafodaLista"/>
        <w:numPr>
          <w:ilvl w:val="0"/>
          <w:numId w:val="9"/>
        </w:numPr>
        <w:jc w:val="both"/>
      </w:pPr>
      <w:r w:rsidRPr="00997F28">
        <w:t>Caixa de Ligação: Alumínio Fundido com pintura epóxi poliamida;</w:t>
      </w:r>
    </w:p>
    <w:p w14:paraId="487A1A64" w14:textId="77777777" w:rsidR="00997F28" w:rsidRPr="00997F28" w:rsidRDefault="00997F28" w:rsidP="00997F28">
      <w:pPr>
        <w:pStyle w:val="PargrafodaLista"/>
        <w:numPr>
          <w:ilvl w:val="0"/>
          <w:numId w:val="9"/>
        </w:numPr>
        <w:jc w:val="both"/>
      </w:pPr>
      <w:r w:rsidRPr="00997F28">
        <w:t xml:space="preserve">Eletrodo: Aço Inox </w:t>
      </w:r>
      <w:proofErr w:type="spellStart"/>
      <w:r w:rsidRPr="00997F28">
        <w:t>ASI</w:t>
      </w:r>
      <w:proofErr w:type="spellEnd"/>
      <w:r w:rsidRPr="00997F28">
        <w:t xml:space="preserve"> 316 ou superior;</w:t>
      </w:r>
    </w:p>
    <w:p w14:paraId="0F533CA2" w14:textId="77777777" w:rsidR="00997F28" w:rsidRPr="00997F28" w:rsidRDefault="00997F28" w:rsidP="00997F28">
      <w:pPr>
        <w:pStyle w:val="PargrafodaLista"/>
        <w:numPr>
          <w:ilvl w:val="0"/>
          <w:numId w:val="9"/>
        </w:numPr>
        <w:jc w:val="both"/>
      </w:pPr>
      <w:r w:rsidRPr="00997F28">
        <w:t>Sentido de Fluxo: Duplo;</w:t>
      </w:r>
    </w:p>
    <w:p w14:paraId="0749BF37" w14:textId="77777777" w:rsidR="00997F28" w:rsidRPr="00997F28" w:rsidRDefault="00997F28" w:rsidP="00997F28">
      <w:pPr>
        <w:pStyle w:val="PargrafodaLista"/>
        <w:numPr>
          <w:ilvl w:val="0"/>
          <w:numId w:val="9"/>
        </w:numPr>
        <w:jc w:val="both"/>
      </w:pPr>
      <w:r w:rsidRPr="00997F28">
        <w:t>Tensão de Alimentação: 100-240VAC/24VAC/</w:t>
      </w:r>
      <w:proofErr w:type="spellStart"/>
      <w:r w:rsidRPr="00997F28">
        <w:t>DC</w:t>
      </w:r>
      <w:proofErr w:type="spellEnd"/>
      <w:r w:rsidRPr="00997F28">
        <w:t>;</w:t>
      </w:r>
    </w:p>
    <w:p w14:paraId="33394279" w14:textId="77777777" w:rsidR="00997F28" w:rsidRPr="00997F28" w:rsidRDefault="00997F28" w:rsidP="00997F28">
      <w:pPr>
        <w:pStyle w:val="PargrafodaLista"/>
        <w:numPr>
          <w:ilvl w:val="0"/>
          <w:numId w:val="9"/>
        </w:numPr>
        <w:jc w:val="both"/>
      </w:pPr>
      <w:r w:rsidRPr="00997F28">
        <w:t>Servidor web integrado para parametrização;</w:t>
      </w:r>
    </w:p>
    <w:p w14:paraId="36B7FD37" w14:textId="77777777" w:rsidR="00997F28" w:rsidRPr="00997F28" w:rsidRDefault="00997F28" w:rsidP="00997F28">
      <w:pPr>
        <w:pStyle w:val="PargrafodaLista"/>
        <w:numPr>
          <w:ilvl w:val="0"/>
          <w:numId w:val="9"/>
        </w:numPr>
        <w:jc w:val="both"/>
      </w:pPr>
      <w:r w:rsidRPr="00997F28">
        <w:t>Sinais de Saída: 4-20mA HART, pulso totalizador;</w:t>
      </w:r>
    </w:p>
    <w:p w14:paraId="4B79F7FA" w14:textId="77777777" w:rsidR="00997F28" w:rsidRPr="00997F28" w:rsidRDefault="00997F28" w:rsidP="00997F28">
      <w:pPr>
        <w:pStyle w:val="PargrafodaLista"/>
        <w:numPr>
          <w:ilvl w:val="0"/>
          <w:numId w:val="9"/>
        </w:numPr>
        <w:jc w:val="both"/>
      </w:pPr>
      <w:r w:rsidRPr="00997F28">
        <w:t>Display Remoto com cabo de 10m;</w:t>
      </w:r>
    </w:p>
    <w:p w14:paraId="212B1939" w14:textId="77777777" w:rsidR="00997F28" w:rsidRPr="00997F28" w:rsidRDefault="00997F28" w:rsidP="00997F28">
      <w:pPr>
        <w:pStyle w:val="PargrafodaLista"/>
        <w:numPr>
          <w:ilvl w:val="0"/>
          <w:numId w:val="9"/>
        </w:numPr>
        <w:jc w:val="both"/>
      </w:pPr>
      <w:r w:rsidRPr="00997F28">
        <w:t>Conexão Elétrica: Prensa Cabo M20</w:t>
      </w:r>
    </w:p>
    <w:p w14:paraId="0D736CA9" w14:textId="77777777" w:rsidR="00997F28" w:rsidRPr="00997F28" w:rsidRDefault="00997F28" w:rsidP="00997F28">
      <w:pPr>
        <w:pStyle w:val="PargrafodaLista"/>
        <w:numPr>
          <w:ilvl w:val="0"/>
          <w:numId w:val="9"/>
        </w:numPr>
        <w:jc w:val="both"/>
      </w:pPr>
      <w:r w:rsidRPr="00997F28">
        <w:t>Detecção de Tubo Vazio;</w:t>
      </w:r>
    </w:p>
    <w:p w14:paraId="201C57C7" w14:textId="77777777" w:rsidR="00997F28" w:rsidRPr="00997F28" w:rsidRDefault="00997F28" w:rsidP="00997F28">
      <w:pPr>
        <w:pStyle w:val="PargrafodaLista"/>
        <w:numPr>
          <w:ilvl w:val="0"/>
          <w:numId w:val="9"/>
        </w:numPr>
        <w:jc w:val="both"/>
      </w:pPr>
      <w:r w:rsidRPr="00997F28">
        <w:t>Detecção de falha de eletrodo;</w:t>
      </w:r>
    </w:p>
    <w:p w14:paraId="7A603299" w14:textId="77777777" w:rsidR="00997F28" w:rsidRPr="00997F28" w:rsidRDefault="00997F28" w:rsidP="00997F28">
      <w:pPr>
        <w:pStyle w:val="PargrafodaLista"/>
        <w:numPr>
          <w:ilvl w:val="0"/>
          <w:numId w:val="9"/>
        </w:numPr>
        <w:jc w:val="both"/>
      </w:pPr>
      <w:r w:rsidRPr="00997F28">
        <w:t>Detecção de falha de bobina;</w:t>
      </w:r>
    </w:p>
    <w:p w14:paraId="57821875" w14:textId="77777777" w:rsidR="00997F28" w:rsidRPr="00997F28" w:rsidRDefault="00997F28" w:rsidP="00997F28">
      <w:pPr>
        <w:pStyle w:val="PargrafodaLista"/>
        <w:numPr>
          <w:ilvl w:val="0"/>
          <w:numId w:val="9"/>
        </w:numPr>
        <w:jc w:val="both"/>
      </w:pPr>
      <w:r w:rsidRPr="00997F28">
        <w:t>Totalização independente para sentido direto e reverso;</w:t>
      </w:r>
    </w:p>
    <w:p w14:paraId="15512031" w14:textId="0D95C3FD" w:rsidR="00582553" w:rsidRDefault="00997F28" w:rsidP="00997F28">
      <w:pPr>
        <w:pStyle w:val="PargrafodaLista"/>
        <w:numPr>
          <w:ilvl w:val="0"/>
          <w:numId w:val="9"/>
        </w:numPr>
        <w:jc w:val="both"/>
      </w:pPr>
      <w:r w:rsidRPr="00997F28">
        <w:t xml:space="preserve">Certificado de calibração do equipamento em laboratório rastreado pela </w:t>
      </w:r>
      <w:proofErr w:type="spellStart"/>
      <w:r w:rsidRPr="00997F28">
        <w:t>RBC</w:t>
      </w:r>
      <w:proofErr w:type="spellEnd"/>
      <w:r w:rsidRPr="00997F28">
        <w:t xml:space="preserve"> (Rede </w:t>
      </w:r>
      <w:r w:rsidR="00AE0087">
        <w:t>Brasileira de Calibração).</w:t>
      </w:r>
    </w:p>
    <w:p w14:paraId="71B2923D" w14:textId="77777777" w:rsidR="004926EA" w:rsidRDefault="004926EA" w:rsidP="004926EA">
      <w:pPr>
        <w:jc w:val="both"/>
      </w:pPr>
    </w:p>
    <w:p w14:paraId="1AE3A3CB" w14:textId="3CC3526F" w:rsidR="001277A5" w:rsidRDefault="005E3031" w:rsidP="001277A5">
      <w:pPr>
        <w:pStyle w:val="Ttulo2"/>
      </w:pPr>
      <w:bookmarkStart w:id="78" w:name="_Toc493509617"/>
      <w:r>
        <w:lastRenderedPageBreak/>
        <w:t xml:space="preserve">ESPECIFICAÇÕES PARA </w:t>
      </w:r>
      <w:r w:rsidR="00233E4E">
        <w:t>PAINÉIS DE TELEMETRIA</w:t>
      </w:r>
      <w:bookmarkEnd w:id="78"/>
    </w:p>
    <w:p w14:paraId="037F675C" w14:textId="77777777" w:rsidR="00AE0087" w:rsidRPr="00AE0087" w:rsidRDefault="00AE0087" w:rsidP="00AE0087"/>
    <w:p w14:paraId="2A0F5267" w14:textId="77777777" w:rsidR="001277A5" w:rsidRDefault="001277A5" w:rsidP="001277A5">
      <w:pPr>
        <w:pStyle w:val="Ttulo3"/>
      </w:pPr>
      <w:bookmarkStart w:id="79" w:name="_Toc493509618"/>
      <w:proofErr w:type="spellStart"/>
      <w:r>
        <w:t>POT</w:t>
      </w:r>
      <w:proofErr w:type="spellEnd"/>
      <w:r>
        <w:t xml:space="preserve"> – Poço Tubular</w:t>
      </w:r>
      <w:bookmarkEnd w:id="79"/>
    </w:p>
    <w:p w14:paraId="28D900FA" w14:textId="67719EC5" w:rsidR="001277A5" w:rsidRDefault="001277A5" w:rsidP="001277A5">
      <w:pPr>
        <w:ind w:left="360" w:firstLine="348"/>
        <w:jc w:val="both"/>
      </w:pPr>
      <w:r>
        <w:t xml:space="preserve">Para a automação destas unidades, devem ser utilizados painéis montados com todos os componentes necessários para manipulação das variáveis listadas </w:t>
      </w:r>
      <w:r w:rsidR="00BA1F1D">
        <w:t xml:space="preserve">no capítulo </w:t>
      </w:r>
      <w:r w:rsidR="00BA1F1D">
        <w:fldChar w:fldCharType="begin"/>
      </w:r>
      <w:r w:rsidR="00BA1F1D">
        <w:instrText xml:space="preserve"> REF _Ref476239070 \r \h </w:instrText>
      </w:r>
      <w:r w:rsidR="00BA1F1D">
        <w:fldChar w:fldCharType="separate"/>
      </w:r>
      <w:r w:rsidR="004B4606">
        <w:t>8.1</w:t>
      </w:r>
      <w:r w:rsidR="00BA1F1D">
        <w:fldChar w:fldCharType="end"/>
      </w:r>
      <w:r>
        <w:t xml:space="preserve"> (Bornes para Sensores e Relés), tanto de entrada e de saída e que devem ser interligados aos quadros de comando já existentes. </w:t>
      </w:r>
      <w:r w:rsidRPr="008E26D9">
        <w:t>O quadro deve apresentar alto índice de integração</w:t>
      </w:r>
      <w:r>
        <w:t>,</w:t>
      </w:r>
      <w:r w:rsidRPr="008E26D9">
        <w:t xml:space="preserve"> modularidade</w:t>
      </w:r>
      <w:r>
        <w:t xml:space="preserve"> e</w:t>
      </w:r>
      <w:r w:rsidRPr="008E26D9">
        <w:t xml:space="preserve"> facilidade de manutenção, além de utilizar COMPONENTES DE MERCADO.</w:t>
      </w:r>
    </w:p>
    <w:p w14:paraId="28073C35" w14:textId="77777777" w:rsidR="001277A5" w:rsidRDefault="001277A5" w:rsidP="001277A5">
      <w:pPr>
        <w:ind w:left="360" w:firstLine="348"/>
        <w:jc w:val="both"/>
      </w:pPr>
      <w:r>
        <w:t xml:space="preserve">Os painéis devem atender à seguinte especificação </w:t>
      </w:r>
      <w:r w:rsidRPr="00163C9A">
        <w:rPr>
          <w:b/>
          <w:u w:val="single"/>
        </w:rPr>
        <w:t>mínima</w:t>
      </w:r>
      <w:r>
        <w:t>:</w:t>
      </w:r>
    </w:p>
    <w:p w14:paraId="389D7860" w14:textId="77777777" w:rsidR="001277A5" w:rsidRDefault="001277A5" w:rsidP="00E0118B">
      <w:pPr>
        <w:pStyle w:val="PargrafodaLista"/>
        <w:numPr>
          <w:ilvl w:val="0"/>
          <w:numId w:val="6"/>
        </w:numPr>
        <w:jc w:val="both"/>
      </w:pPr>
      <w:proofErr w:type="spellStart"/>
      <w:r>
        <w:t>CLP</w:t>
      </w:r>
      <w:proofErr w:type="spellEnd"/>
      <w:r>
        <w:t xml:space="preserve"> com as seguintes características </w:t>
      </w:r>
      <w:r w:rsidRPr="00163C9A">
        <w:rPr>
          <w:b/>
          <w:u w:val="single"/>
        </w:rPr>
        <w:t>mínimas</w:t>
      </w:r>
      <w:r>
        <w:t>:</w:t>
      </w:r>
    </w:p>
    <w:p w14:paraId="0C1FBA6B" w14:textId="77777777" w:rsidR="001277A5" w:rsidRDefault="001277A5" w:rsidP="00E0118B">
      <w:pPr>
        <w:pStyle w:val="PargrafodaLista"/>
        <w:numPr>
          <w:ilvl w:val="1"/>
          <w:numId w:val="6"/>
        </w:numPr>
        <w:jc w:val="both"/>
      </w:pPr>
      <w:r>
        <w:t>Função para alterações online</w:t>
      </w:r>
    </w:p>
    <w:p w14:paraId="383F4F8C" w14:textId="77777777" w:rsidR="001277A5" w:rsidRDefault="001277A5" w:rsidP="00E0118B">
      <w:pPr>
        <w:pStyle w:val="PargrafodaLista"/>
        <w:numPr>
          <w:ilvl w:val="1"/>
          <w:numId w:val="6"/>
        </w:numPr>
        <w:jc w:val="both"/>
      </w:pPr>
      <w:r>
        <w:t>Tensão de alimentação 24 V CC</w:t>
      </w:r>
    </w:p>
    <w:p w14:paraId="6FDB7BEF" w14:textId="5E83E608" w:rsidR="001277A5" w:rsidRDefault="001277A5" w:rsidP="00E0118B">
      <w:pPr>
        <w:pStyle w:val="PargrafodaLista"/>
        <w:numPr>
          <w:ilvl w:val="1"/>
          <w:numId w:val="6"/>
        </w:numPr>
        <w:jc w:val="both"/>
      </w:pPr>
      <w:proofErr w:type="spellStart"/>
      <w:r>
        <w:t>IHM</w:t>
      </w:r>
      <w:proofErr w:type="spellEnd"/>
      <w:r w:rsidR="00F2439F">
        <w:t xml:space="preserve"> (Interface Homem Maquina)</w:t>
      </w:r>
      <w:r>
        <w:t xml:space="preserve"> frontal</w:t>
      </w:r>
    </w:p>
    <w:p w14:paraId="522E6401" w14:textId="77777777" w:rsidR="001277A5" w:rsidRDefault="001277A5" w:rsidP="00E0118B">
      <w:pPr>
        <w:pStyle w:val="PargrafodaLista"/>
        <w:numPr>
          <w:ilvl w:val="2"/>
          <w:numId w:val="6"/>
        </w:numPr>
        <w:jc w:val="both"/>
      </w:pPr>
      <w:r w:rsidRPr="00877A1A">
        <w:rPr>
          <w:i/>
        </w:rPr>
        <w:t>Display</w:t>
      </w:r>
      <w:r>
        <w:t xml:space="preserve"> de LCD 3 linhas x 15 caracteres com </w:t>
      </w:r>
      <w:proofErr w:type="spellStart"/>
      <w:r w:rsidRPr="00877A1A">
        <w:rPr>
          <w:i/>
        </w:rPr>
        <w:t>backlight</w:t>
      </w:r>
      <w:proofErr w:type="spellEnd"/>
    </w:p>
    <w:p w14:paraId="58BF4EA8" w14:textId="77777777" w:rsidR="001277A5" w:rsidRDefault="001277A5" w:rsidP="00E0118B">
      <w:pPr>
        <w:pStyle w:val="PargrafodaLista"/>
        <w:numPr>
          <w:ilvl w:val="2"/>
          <w:numId w:val="6"/>
        </w:numPr>
        <w:jc w:val="both"/>
      </w:pPr>
      <w:r>
        <w:t>Teclado alfanumérico</w:t>
      </w:r>
    </w:p>
    <w:p w14:paraId="3E396A22" w14:textId="77777777" w:rsidR="001277A5" w:rsidRDefault="001277A5" w:rsidP="00E0118B">
      <w:pPr>
        <w:pStyle w:val="PargrafodaLista"/>
        <w:numPr>
          <w:ilvl w:val="2"/>
          <w:numId w:val="6"/>
        </w:numPr>
        <w:jc w:val="both"/>
      </w:pPr>
      <w:r>
        <w:t>4 teclas de funções</w:t>
      </w:r>
    </w:p>
    <w:p w14:paraId="3BA971CB" w14:textId="77777777" w:rsidR="001277A5" w:rsidRDefault="001277A5" w:rsidP="00E0118B">
      <w:pPr>
        <w:pStyle w:val="PargrafodaLista"/>
        <w:numPr>
          <w:ilvl w:val="1"/>
          <w:numId w:val="6"/>
        </w:numPr>
        <w:jc w:val="both"/>
      </w:pPr>
      <w:r>
        <w:t>Relógio de tempo real (</w:t>
      </w:r>
      <w:proofErr w:type="spellStart"/>
      <w:r>
        <w:t>RTC</w:t>
      </w:r>
      <w:proofErr w:type="spellEnd"/>
      <w:r>
        <w:t>)</w:t>
      </w:r>
    </w:p>
    <w:p w14:paraId="6E7F519C" w14:textId="77777777" w:rsidR="001277A5" w:rsidRDefault="001277A5" w:rsidP="00E0118B">
      <w:pPr>
        <w:pStyle w:val="PargrafodaLista"/>
        <w:numPr>
          <w:ilvl w:val="1"/>
          <w:numId w:val="6"/>
        </w:numPr>
        <w:jc w:val="both"/>
      </w:pPr>
      <w:r>
        <w:t>Comunicação</w:t>
      </w:r>
    </w:p>
    <w:p w14:paraId="256AB7D9" w14:textId="5942A688" w:rsidR="001277A5" w:rsidRDefault="001277A5" w:rsidP="00E0118B">
      <w:pPr>
        <w:pStyle w:val="PargrafodaLista"/>
        <w:numPr>
          <w:ilvl w:val="2"/>
          <w:numId w:val="6"/>
        </w:numPr>
        <w:jc w:val="both"/>
      </w:pPr>
      <w:r>
        <w:t xml:space="preserve">RS232 com protocolo </w:t>
      </w:r>
      <w:proofErr w:type="spellStart"/>
      <w:r w:rsidR="00877A1A">
        <w:t>MODBUS</w:t>
      </w:r>
      <w:r>
        <w:t>-RTU</w:t>
      </w:r>
      <w:proofErr w:type="spellEnd"/>
      <w:r>
        <w:t xml:space="preserve"> escravo;</w:t>
      </w:r>
    </w:p>
    <w:p w14:paraId="0A1BC226" w14:textId="1EBC7C0A" w:rsidR="001277A5" w:rsidRDefault="001277A5" w:rsidP="00E0118B">
      <w:pPr>
        <w:pStyle w:val="PargrafodaLista"/>
        <w:numPr>
          <w:ilvl w:val="2"/>
          <w:numId w:val="6"/>
        </w:numPr>
        <w:jc w:val="both"/>
      </w:pPr>
      <w:r>
        <w:t xml:space="preserve">RS485 isolada com protocolo </w:t>
      </w:r>
      <w:proofErr w:type="spellStart"/>
      <w:r w:rsidR="00877A1A">
        <w:t>MODBUS</w:t>
      </w:r>
      <w:proofErr w:type="spellEnd"/>
      <w:r w:rsidR="00877A1A">
        <w:t xml:space="preserve"> -</w:t>
      </w:r>
      <w:proofErr w:type="spellStart"/>
      <w:r w:rsidR="00877A1A">
        <w:t>RTU</w:t>
      </w:r>
      <w:proofErr w:type="spellEnd"/>
      <w:r w:rsidR="00877A1A">
        <w:t xml:space="preserve"> mestre/</w:t>
      </w:r>
      <w:r>
        <w:t>escravo;</w:t>
      </w:r>
    </w:p>
    <w:p w14:paraId="65F3D5C3" w14:textId="7BF51FEB" w:rsidR="001277A5" w:rsidRDefault="001277A5" w:rsidP="00E0118B">
      <w:pPr>
        <w:pStyle w:val="PargrafodaLista"/>
        <w:numPr>
          <w:ilvl w:val="2"/>
          <w:numId w:val="6"/>
        </w:numPr>
        <w:jc w:val="both"/>
      </w:pPr>
      <w:r>
        <w:t xml:space="preserve">Porta Ethernet 10/100 com protocolo </w:t>
      </w:r>
      <w:proofErr w:type="spellStart"/>
      <w:r w:rsidR="00877A1A">
        <w:t>MODBUS</w:t>
      </w:r>
      <w:proofErr w:type="spellEnd"/>
      <w:r w:rsidR="00877A1A">
        <w:t xml:space="preserve"> </w:t>
      </w:r>
      <w:r>
        <w:t>-</w:t>
      </w:r>
      <w:proofErr w:type="spellStart"/>
      <w:r>
        <w:t>TCP</w:t>
      </w:r>
      <w:proofErr w:type="spellEnd"/>
      <w:r>
        <w:t xml:space="preserve"> mestre/escravo;</w:t>
      </w:r>
    </w:p>
    <w:p w14:paraId="565C8F40" w14:textId="77777777" w:rsidR="001277A5" w:rsidRDefault="001277A5" w:rsidP="00E0118B">
      <w:pPr>
        <w:pStyle w:val="PargrafodaLista"/>
        <w:numPr>
          <w:ilvl w:val="1"/>
          <w:numId w:val="6"/>
        </w:numPr>
        <w:jc w:val="both"/>
      </w:pPr>
      <w:r>
        <w:t xml:space="preserve">12 </w:t>
      </w:r>
      <w:r w:rsidRPr="00AE7E37">
        <w:t>entradas digitais</w:t>
      </w:r>
      <w:r>
        <w:t>, com no mínimo 01 entrada digital rápida (100kHz);</w:t>
      </w:r>
    </w:p>
    <w:p w14:paraId="37F07C4B" w14:textId="2E10EB6B" w:rsidR="001277A5" w:rsidRDefault="001277A5" w:rsidP="00E0118B">
      <w:pPr>
        <w:pStyle w:val="PargrafodaLista"/>
        <w:numPr>
          <w:ilvl w:val="1"/>
          <w:numId w:val="6"/>
        </w:numPr>
        <w:jc w:val="both"/>
      </w:pPr>
      <w:r>
        <w:t xml:space="preserve">04 entradas analógicas </w:t>
      </w:r>
      <w:r w:rsidRPr="00810114">
        <w:t>configurávei</w:t>
      </w:r>
      <w:r w:rsidR="00877A1A">
        <w:t xml:space="preserve">s para 0 a 10 V, 0 a 20 </w:t>
      </w:r>
      <w:proofErr w:type="spellStart"/>
      <w:r w:rsidR="00877A1A">
        <w:t>mA</w:t>
      </w:r>
      <w:proofErr w:type="spellEnd"/>
      <w:r w:rsidR="00877A1A">
        <w:t xml:space="preserve"> ou 4 </w:t>
      </w:r>
      <w:r w:rsidRPr="00810114">
        <w:t>a</w:t>
      </w:r>
      <w:r w:rsidR="00877A1A">
        <w:t> </w:t>
      </w:r>
      <w:r w:rsidRPr="00810114">
        <w:t>20</w:t>
      </w:r>
      <w:r w:rsidR="00877A1A">
        <w:t> </w:t>
      </w:r>
      <w:proofErr w:type="spellStart"/>
      <w:r w:rsidRPr="00810114">
        <w:t>mA</w:t>
      </w:r>
      <w:proofErr w:type="spellEnd"/>
      <w:r w:rsidRPr="00810114">
        <w:t>, com 12 bits de resolução</w:t>
      </w:r>
      <w:r>
        <w:t>;</w:t>
      </w:r>
    </w:p>
    <w:p w14:paraId="1FDD0E42" w14:textId="77777777" w:rsidR="001277A5" w:rsidRDefault="001277A5" w:rsidP="00E0118B">
      <w:pPr>
        <w:pStyle w:val="PargrafodaLista"/>
        <w:numPr>
          <w:ilvl w:val="1"/>
          <w:numId w:val="6"/>
        </w:numPr>
        <w:jc w:val="both"/>
      </w:pPr>
      <w:r>
        <w:t>06</w:t>
      </w:r>
      <w:r w:rsidRPr="00AE7E37">
        <w:t xml:space="preserve"> saídas digitais</w:t>
      </w:r>
      <w:r>
        <w:t xml:space="preserve"> com no mínimo 01 saída digital rápida (100kHz);</w:t>
      </w:r>
    </w:p>
    <w:p w14:paraId="7E78B89D" w14:textId="77777777" w:rsidR="001277A5" w:rsidRPr="00AE7E37" w:rsidRDefault="001277A5" w:rsidP="00E0118B">
      <w:pPr>
        <w:pStyle w:val="PargrafodaLista"/>
        <w:numPr>
          <w:ilvl w:val="1"/>
          <w:numId w:val="6"/>
        </w:numPr>
        <w:jc w:val="both"/>
      </w:pPr>
      <w:r>
        <w:t>01 s</w:t>
      </w:r>
      <w:r w:rsidRPr="00810114">
        <w:t>aídas anal</w:t>
      </w:r>
      <w:r>
        <w:t xml:space="preserve">ógica configurável </w:t>
      </w:r>
      <w:r w:rsidRPr="00810114">
        <w:t xml:space="preserve">para 0 a 10 V ou 0 a 20 </w:t>
      </w:r>
      <w:proofErr w:type="spellStart"/>
      <w:r w:rsidRPr="00810114">
        <w:t>mA</w:t>
      </w:r>
      <w:proofErr w:type="spellEnd"/>
      <w:r w:rsidRPr="00810114">
        <w:t>, com 12 bits de resolução</w:t>
      </w:r>
      <w:r>
        <w:t>;</w:t>
      </w:r>
    </w:p>
    <w:p w14:paraId="784F598A" w14:textId="77777777" w:rsidR="001277A5" w:rsidRPr="00AE7E37" w:rsidRDefault="001277A5" w:rsidP="00E0118B">
      <w:pPr>
        <w:pStyle w:val="PargrafodaLista"/>
        <w:numPr>
          <w:ilvl w:val="1"/>
          <w:numId w:val="6"/>
        </w:numPr>
        <w:jc w:val="both"/>
      </w:pPr>
      <w:r w:rsidRPr="00AE7E37">
        <w:t>Possibilidade de expa</w:t>
      </w:r>
      <w:r w:rsidRPr="00810114">
        <w:t>nsão de I/O digital e analógico;</w:t>
      </w:r>
    </w:p>
    <w:p w14:paraId="172B02BD" w14:textId="77777777" w:rsidR="001277A5" w:rsidRPr="00AE7E37" w:rsidRDefault="001277A5" w:rsidP="00E0118B">
      <w:pPr>
        <w:pStyle w:val="PargrafodaLista"/>
        <w:numPr>
          <w:ilvl w:val="1"/>
          <w:numId w:val="6"/>
        </w:numPr>
        <w:jc w:val="both"/>
      </w:pPr>
      <w:r w:rsidRPr="00AE7E37">
        <w:t>Monitoramento da tensão da bateria</w:t>
      </w:r>
      <w:r>
        <w:t>;</w:t>
      </w:r>
    </w:p>
    <w:p w14:paraId="6814CD05" w14:textId="77777777" w:rsidR="001277A5" w:rsidRPr="00AE7E37" w:rsidRDefault="001277A5" w:rsidP="00E0118B">
      <w:pPr>
        <w:pStyle w:val="PargrafodaLista"/>
        <w:numPr>
          <w:ilvl w:val="1"/>
          <w:numId w:val="6"/>
        </w:numPr>
        <w:jc w:val="both"/>
      </w:pPr>
      <w:r w:rsidRPr="00AE7E37">
        <w:t>Programad</w:t>
      </w:r>
      <w:r>
        <w:t xml:space="preserve">o em linguagem </w:t>
      </w:r>
      <w:proofErr w:type="spellStart"/>
      <w:r w:rsidRPr="00877A1A">
        <w:rPr>
          <w:i/>
        </w:rPr>
        <w:t>ladder</w:t>
      </w:r>
      <w:proofErr w:type="spellEnd"/>
      <w:r>
        <w:t xml:space="preserve"> através de</w:t>
      </w:r>
      <w:r w:rsidRPr="00AE7E37">
        <w:t xml:space="preserve"> software gratuito</w:t>
      </w:r>
      <w:r>
        <w:t>.</w:t>
      </w:r>
    </w:p>
    <w:p w14:paraId="010A3A26" w14:textId="46137466" w:rsidR="001277A5" w:rsidRDefault="00C9727F" w:rsidP="00E0118B">
      <w:pPr>
        <w:pStyle w:val="PargrafodaLista"/>
        <w:numPr>
          <w:ilvl w:val="0"/>
          <w:numId w:val="6"/>
        </w:numPr>
        <w:jc w:val="both"/>
      </w:pPr>
      <w:r>
        <w:t xml:space="preserve">Rádio Modem - 900 MHz - 1 W - </w:t>
      </w:r>
      <w:r w:rsidRPr="00877A1A">
        <w:rPr>
          <w:i/>
        </w:rPr>
        <w:t>Spread S</w:t>
      </w:r>
      <w:r w:rsidR="001277A5" w:rsidRPr="00877A1A">
        <w:rPr>
          <w:i/>
        </w:rPr>
        <w:t>pectrum</w:t>
      </w:r>
      <w:r>
        <w:t xml:space="preserve"> – Sensibilidade </w:t>
      </w:r>
      <w:r w:rsidR="00285955">
        <w:t xml:space="preserve">de </w:t>
      </w:r>
      <w:r>
        <w:t xml:space="preserve">-110 </w:t>
      </w:r>
      <w:proofErr w:type="spellStart"/>
      <w:r>
        <w:t>dBm</w:t>
      </w:r>
      <w:proofErr w:type="spellEnd"/>
      <w:r w:rsidR="001277A5">
        <w:t>;</w:t>
      </w:r>
    </w:p>
    <w:p w14:paraId="0065648D" w14:textId="78A69677" w:rsidR="001277A5" w:rsidRPr="0099585A" w:rsidRDefault="001277A5" w:rsidP="00E0118B">
      <w:pPr>
        <w:pStyle w:val="PargrafodaLista"/>
        <w:numPr>
          <w:ilvl w:val="0"/>
          <w:numId w:val="6"/>
        </w:numPr>
        <w:jc w:val="both"/>
      </w:pPr>
      <w:r w:rsidRPr="0099585A">
        <w:t>Fonte de alimentação chaveada com saída de 24</w:t>
      </w:r>
      <w:r w:rsidR="00877A1A">
        <w:t xml:space="preserve"> </w:t>
      </w:r>
      <w:r w:rsidRPr="0099585A">
        <w:t>V</w:t>
      </w:r>
      <w:r w:rsidR="00877A1A">
        <w:t xml:space="preserve"> CC</w:t>
      </w:r>
      <w:r w:rsidRPr="0099585A">
        <w:t xml:space="preserve"> e bateria para autonomia de até 12 horas;</w:t>
      </w:r>
    </w:p>
    <w:p w14:paraId="4CCF3729" w14:textId="77777777" w:rsidR="001277A5" w:rsidRDefault="001277A5" w:rsidP="00E0118B">
      <w:pPr>
        <w:pStyle w:val="PargrafodaLista"/>
        <w:numPr>
          <w:ilvl w:val="0"/>
          <w:numId w:val="6"/>
        </w:numPr>
        <w:jc w:val="both"/>
      </w:pPr>
      <w:r>
        <w:t>Entradas digitais protegidas contra surtos;</w:t>
      </w:r>
    </w:p>
    <w:p w14:paraId="4483FF3D" w14:textId="77777777" w:rsidR="001277A5" w:rsidRDefault="001277A5" w:rsidP="00E0118B">
      <w:pPr>
        <w:pStyle w:val="PargrafodaLista"/>
        <w:numPr>
          <w:ilvl w:val="0"/>
          <w:numId w:val="6"/>
        </w:numPr>
        <w:jc w:val="both"/>
      </w:pPr>
      <w:r>
        <w:t>Saídas digitais isoladas a relé;</w:t>
      </w:r>
    </w:p>
    <w:p w14:paraId="16E3A559" w14:textId="0936BCF2" w:rsidR="001277A5" w:rsidRDefault="001277A5" w:rsidP="00E0118B">
      <w:pPr>
        <w:pStyle w:val="PargrafodaLista"/>
        <w:numPr>
          <w:ilvl w:val="0"/>
          <w:numId w:val="6"/>
        </w:numPr>
        <w:jc w:val="both"/>
      </w:pPr>
      <w:r>
        <w:t>LED 24</w:t>
      </w:r>
      <w:r w:rsidR="00877A1A">
        <w:t xml:space="preserve"> </w:t>
      </w:r>
      <w:r>
        <w:t>V</w:t>
      </w:r>
      <w:r w:rsidR="00877A1A">
        <w:t xml:space="preserve"> CC</w:t>
      </w:r>
      <w:r>
        <w:t xml:space="preserve"> Vermelho fixado na Porta Frontal indicando que o mesmo esta energizado;</w:t>
      </w:r>
    </w:p>
    <w:p w14:paraId="364B072C" w14:textId="77777777" w:rsidR="001277A5" w:rsidRDefault="001277A5" w:rsidP="00E0118B">
      <w:pPr>
        <w:pStyle w:val="PargrafodaLista"/>
        <w:numPr>
          <w:ilvl w:val="0"/>
          <w:numId w:val="6"/>
        </w:numPr>
        <w:jc w:val="both"/>
      </w:pPr>
      <w:r>
        <w:t>Iluminação e tomada 2P+T interna;</w:t>
      </w:r>
    </w:p>
    <w:p w14:paraId="775EF387" w14:textId="77777777" w:rsidR="001277A5" w:rsidRDefault="001277A5" w:rsidP="00E0118B">
      <w:pPr>
        <w:pStyle w:val="PargrafodaLista"/>
        <w:numPr>
          <w:ilvl w:val="0"/>
          <w:numId w:val="6"/>
        </w:numPr>
        <w:jc w:val="both"/>
      </w:pPr>
      <w:r>
        <w:t>Quadro metálico c</w:t>
      </w:r>
      <w:r w:rsidRPr="003812C0">
        <w:t>onfeccionado com chapa aço carbono</w:t>
      </w:r>
      <w:r>
        <w:t xml:space="preserve"> e p</w:t>
      </w:r>
      <w:r w:rsidRPr="003812C0">
        <w:t xml:space="preserve">laca de montagem desmontável. </w:t>
      </w:r>
      <w:r>
        <w:t>Acabamento em p</w:t>
      </w:r>
      <w:r w:rsidRPr="003812C0">
        <w:t>intura eletrostática epóxi.</w:t>
      </w:r>
    </w:p>
    <w:p w14:paraId="10B18C5D" w14:textId="77777777" w:rsidR="001277A5" w:rsidRPr="0099585A" w:rsidRDefault="001277A5" w:rsidP="00E0118B">
      <w:pPr>
        <w:pStyle w:val="PargrafodaLista"/>
        <w:numPr>
          <w:ilvl w:val="0"/>
          <w:numId w:val="6"/>
        </w:numPr>
        <w:jc w:val="both"/>
      </w:pPr>
      <w:r w:rsidRPr="0099585A">
        <w:t>Dimensões: Altura 80 x Largura 50 x Profundidade 25 cm </w:t>
      </w:r>
      <w:r>
        <w:t>(com espaço para futuras ampliações);</w:t>
      </w:r>
    </w:p>
    <w:p w14:paraId="06628B41" w14:textId="06A5B29F" w:rsidR="001277A5" w:rsidRDefault="001277A5" w:rsidP="00E0118B">
      <w:pPr>
        <w:pStyle w:val="PargrafodaLista"/>
        <w:numPr>
          <w:ilvl w:val="0"/>
          <w:numId w:val="6"/>
        </w:numPr>
        <w:jc w:val="both"/>
      </w:pPr>
      <w:r w:rsidRPr="0099585A">
        <w:t>Grau de Proteção IP54</w:t>
      </w:r>
      <w:r w:rsidR="00AE0087">
        <w:t>.</w:t>
      </w:r>
    </w:p>
    <w:p w14:paraId="49ACD64A" w14:textId="77777777" w:rsidR="00AE0087" w:rsidRDefault="00AE0087" w:rsidP="00AE0087">
      <w:pPr>
        <w:jc w:val="both"/>
      </w:pPr>
    </w:p>
    <w:p w14:paraId="0D84EA53" w14:textId="4551A47A" w:rsidR="001277A5" w:rsidRDefault="001277A5" w:rsidP="001277A5">
      <w:pPr>
        <w:pStyle w:val="Ttulo3"/>
      </w:pPr>
      <w:bookmarkStart w:id="80" w:name="_Toc493509619"/>
      <w:proofErr w:type="spellStart"/>
      <w:r>
        <w:lastRenderedPageBreak/>
        <w:t>R</w:t>
      </w:r>
      <w:r w:rsidR="00206C3E">
        <w:t>EE</w:t>
      </w:r>
      <w:proofErr w:type="spellEnd"/>
      <w:r>
        <w:t xml:space="preserve"> – Reservatório </w:t>
      </w:r>
      <w:r w:rsidR="00206C3E">
        <w:t>Enterrado</w:t>
      </w:r>
      <w:r>
        <w:t xml:space="preserve"> + </w:t>
      </w:r>
      <w:r w:rsidR="00206C3E">
        <w:t xml:space="preserve">Estação </w:t>
      </w:r>
      <w:r>
        <w:t>Elevatória</w:t>
      </w:r>
      <w:bookmarkEnd w:id="80"/>
    </w:p>
    <w:p w14:paraId="3F1E1DFC" w14:textId="43640B30" w:rsidR="001277A5" w:rsidRDefault="001277A5" w:rsidP="001277A5">
      <w:pPr>
        <w:ind w:left="360" w:firstLine="348"/>
        <w:jc w:val="both"/>
      </w:pPr>
      <w:r>
        <w:t xml:space="preserve">Para a automação destas unidades, devem ser utilizados painéis montados com todos os componentes necessários para manipulação das variáveis listadas </w:t>
      </w:r>
      <w:r w:rsidR="00BA1F1D">
        <w:t xml:space="preserve">no capítulo </w:t>
      </w:r>
      <w:r w:rsidR="00BA1F1D">
        <w:fldChar w:fldCharType="begin"/>
      </w:r>
      <w:r w:rsidR="00BA1F1D">
        <w:instrText xml:space="preserve"> REF _Ref476239107 \r \h </w:instrText>
      </w:r>
      <w:r w:rsidR="00BA1F1D">
        <w:fldChar w:fldCharType="separate"/>
      </w:r>
      <w:r w:rsidR="004B4606">
        <w:t>8.2</w:t>
      </w:r>
      <w:r w:rsidR="00BA1F1D">
        <w:fldChar w:fldCharType="end"/>
      </w:r>
      <w:r>
        <w:t xml:space="preserve"> (Bornes para Sensores e Relés), tanto de entrada e de saída e que devem ser interligados aos quadros de comando já existentes. </w:t>
      </w:r>
      <w:r w:rsidRPr="008E26D9">
        <w:t>O quadro deve apresentar alto índice de integração, modularidade, facilidade de manutenção, além de utilizar COMPONENTES DE MERCADO.</w:t>
      </w:r>
    </w:p>
    <w:p w14:paraId="0171305B" w14:textId="77777777" w:rsidR="001277A5" w:rsidRDefault="001277A5" w:rsidP="001277A5">
      <w:pPr>
        <w:ind w:left="360" w:firstLine="348"/>
        <w:jc w:val="both"/>
      </w:pPr>
      <w:r>
        <w:t xml:space="preserve">Os painéis devem atender à seguinte especificação </w:t>
      </w:r>
      <w:r w:rsidRPr="00163C9A">
        <w:rPr>
          <w:b/>
          <w:u w:val="single"/>
        </w:rPr>
        <w:t>mínima</w:t>
      </w:r>
      <w:r>
        <w:t>:</w:t>
      </w:r>
    </w:p>
    <w:p w14:paraId="6E58C46F" w14:textId="77777777" w:rsidR="001277A5" w:rsidRDefault="001277A5" w:rsidP="00E0118B">
      <w:pPr>
        <w:pStyle w:val="PargrafodaLista"/>
        <w:numPr>
          <w:ilvl w:val="0"/>
          <w:numId w:val="6"/>
        </w:numPr>
        <w:jc w:val="both"/>
      </w:pPr>
      <w:proofErr w:type="spellStart"/>
      <w:r>
        <w:t>CLP</w:t>
      </w:r>
      <w:proofErr w:type="spellEnd"/>
      <w:r>
        <w:t xml:space="preserve"> com as seguintes características </w:t>
      </w:r>
      <w:r w:rsidRPr="00163C9A">
        <w:rPr>
          <w:b/>
          <w:u w:val="single"/>
        </w:rPr>
        <w:t>mínimas</w:t>
      </w:r>
      <w:r>
        <w:t>:</w:t>
      </w:r>
    </w:p>
    <w:p w14:paraId="5E74CB10" w14:textId="77777777" w:rsidR="001277A5" w:rsidRDefault="001277A5" w:rsidP="00E0118B">
      <w:pPr>
        <w:pStyle w:val="PargrafodaLista"/>
        <w:numPr>
          <w:ilvl w:val="1"/>
          <w:numId w:val="6"/>
        </w:numPr>
        <w:jc w:val="both"/>
      </w:pPr>
      <w:r>
        <w:t>Função para alterações online</w:t>
      </w:r>
    </w:p>
    <w:p w14:paraId="419F0A0A" w14:textId="77777777" w:rsidR="001277A5" w:rsidRDefault="001277A5" w:rsidP="00E0118B">
      <w:pPr>
        <w:pStyle w:val="PargrafodaLista"/>
        <w:numPr>
          <w:ilvl w:val="1"/>
          <w:numId w:val="6"/>
        </w:numPr>
        <w:jc w:val="both"/>
      </w:pPr>
      <w:r>
        <w:t>Tensão de alimentação 24 V CC</w:t>
      </w:r>
    </w:p>
    <w:p w14:paraId="0D510AB0" w14:textId="77777777" w:rsidR="001277A5" w:rsidRDefault="001277A5" w:rsidP="00E0118B">
      <w:pPr>
        <w:pStyle w:val="PargrafodaLista"/>
        <w:numPr>
          <w:ilvl w:val="1"/>
          <w:numId w:val="6"/>
        </w:numPr>
        <w:jc w:val="both"/>
      </w:pPr>
      <w:r>
        <w:t>Relógio de tempo real (</w:t>
      </w:r>
      <w:proofErr w:type="spellStart"/>
      <w:r>
        <w:t>RTC</w:t>
      </w:r>
      <w:proofErr w:type="spellEnd"/>
      <w:r>
        <w:t>)</w:t>
      </w:r>
    </w:p>
    <w:p w14:paraId="7913A85F" w14:textId="77777777" w:rsidR="001277A5" w:rsidRDefault="001277A5" w:rsidP="00E0118B">
      <w:pPr>
        <w:pStyle w:val="PargrafodaLista"/>
        <w:numPr>
          <w:ilvl w:val="1"/>
          <w:numId w:val="6"/>
        </w:numPr>
        <w:jc w:val="both"/>
      </w:pPr>
      <w:r>
        <w:t>Comunicação</w:t>
      </w:r>
    </w:p>
    <w:p w14:paraId="022F4BB0" w14:textId="73FF9DAD" w:rsidR="001277A5" w:rsidRDefault="00DE1531" w:rsidP="00E0118B">
      <w:pPr>
        <w:pStyle w:val="PargrafodaLista"/>
        <w:numPr>
          <w:ilvl w:val="2"/>
          <w:numId w:val="6"/>
        </w:numPr>
        <w:jc w:val="both"/>
      </w:pPr>
      <w:r>
        <w:t xml:space="preserve">01 Porta </w:t>
      </w:r>
      <w:r w:rsidR="001277A5">
        <w:t xml:space="preserve">RS232 com protocolo </w:t>
      </w:r>
      <w:proofErr w:type="spellStart"/>
      <w:r w:rsidR="00877A1A">
        <w:t>MODBUS</w:t>
      </w:r>
      <w:r w:rsidR="001277A5">
        <w:t>-RTU</w:t>
      </w:r>
      <w:proofErr w:type="spellEnd"/>
      <w:r w:rsidR="001277A5">
        <w:t xml:space="preserve"> escravo;</w:t>
      </w:r>
    </w:p>
    <w:p w14:paraId="6B77461F" w14:textId="2D5F0350" w:rsidR="001277A5" w:rsidRDefault="00DE1531" w:rsidP="00E0118B">
      <w:pPr>
        <w:pStyle w:val="PargrafodaLista"/>
        <w:numPr>
          <w:ilvl w:val="2"/>
          <w:numId w:val="6"/>
        </w:numPr>
        <w:jc w:val="both"/>
      </w:pPr>
      <w:r>
        <w:t>0</w:t>
      </w:r>
      <w:r w:rsidR="00AF20BE">
        <w:t>1</w:t>
      </w:r>
      <w:r>
        <w:t xml:space="preserve"> Porta </w:t>
      </w:r>
      <w:r w:rsidR="001277A5">
        <w:t xml:space="preserve">RS485 com protocolo </w:t>
      </w:r>
      <w:proofErr w:type="spellStart"/>
      <w:r w:rsidR="00877A1A">
        <w:t>MODBUS</w:t>
      </w:r>
      <w:r w:rsidR="001277A5">
        <w:t>-RTU</w:t>
      </w:r>
      <w:proofErr w:type="spellEnd"/>
      <w:r w:rsidR="001277A5">
        <w:t xml:space="preserve"> mestre/escravo;</w:t>
      </w:r>
    </w:p>
    <w:p w14:paraId="59CA1364" w14:textId="76989B2A" w:rsidR="001277A5" w:rsidRDefault="00DE1531" w:rsidP="00E0118B">
      <w:pPr>
        <w:pStyle w:val="PargrafodaLista"/>
        <w:numPr>
          <w:ilvl w:val="2"/>
          <w:numId w:val="6"/>
        </w:numPr>
        <w:jc w:val="both"/>
      </w:pPr>
      <w:r>
        <w:t xml:space="preserve">01 </w:t>
      </w:r>
      <w:r w:rsidR="001277A5">
        <w:t xml:space="preserve">Porta Ethernet 10/100 com protocolo </w:t>
      </w:r>
      <w:proofErr w:type="spellStart"/>
      <w:r w:rsidR="00877A1A">
        <w:t>MODBUS</w:t>
      </w:r>
      <w:r w:rsidR="001277A5">
        <w:t>-TCP</w:t>
      </w:r>
      <w:proofErr w:type="spellEnd"/>
      <w:r w:rsidR="001277A5">
        <w:t xml:space="preserve"> mestre/escravo;</w:t>
      </w:r>
    </w:p>
    <w:p w14:paraId="3856C51C" w14:textId="2B87FD16" w:rsidR="001277A5" w:rsidRDefault="001277A5" w:rsidP="00E0118B">
      <w:pPr>
        <w:pStyle w:val="PargrafodaLista"/>
        <w:numPr>
          <w:ilvl w:val="1"/>
          <w:numId w:val="6"/>
        </w:numPr>
        <w:jc w:val="both"/>
      </w:pPr>
      <w:r>
        <w:t xml:space="preserve">14 </w:t>
      </w:r>
      <w:r w:rsidRPr="00AE7E37">
        <w:t>entradas digitais</w:t>
      </w:r>
      <w:r>
        <w:t>, com no mínimo 01 entrada digital rápida (100</w:t>
      </w:r>
      <w:r w:rsidR="00877A1A">
        <w:t xml:space="preserve"> </w:t>
      </w:r>
      <w:r>
        <w:t>kHz);</w:t>
      </w:r>
    </w:p>
    <w:p w14:paraId="73D49E95" w14:textId="45614355" w:rsidR="001277A5" w:rsidRDefault="001277A5" w:rsidP="00E0118B">
      <w:pPr>
        <w:pStyle w:val="PargrafodaLista"/>
        <w:numPr>
          <w:ilvl w:val="1"/>
          <w:numId w:val="6"/>
        </w:numPr>
        <w:jc w:val="both"/>
      </w:pPr>
      <w:r>
        <w:t xml:space="preserve">04 entradas analógicas </w:t>
      </w:r>
      <w:r w:rsidRPr="00810114">
        <w:t>configuráveis</w:t>
      </w:r>
      <w:r w:rsidR="00877A1A">
        <w:t xml:space="preserve"> para 0 a 10 V, 0 a 20 </w:t>
      </w:r>
      <w:proofErr w:type="spellStart"/>
      <w:r w:rsidR="00877A1A">
        <w:t>mA</w:t>
      </w:r>
      <w:proofErr w:type="spellEnd"/>
      <w:r w:rsidR="00877A1A">
        <w:t xml:space="preserve"> ou 4 a </w:t>
      </w:r>
      <w:r w:rsidRPr="00810114">
        <w:t>20</w:t>
      </w:r>
      <w:r w:rsidR="00877A1A">
        <w:t> </w:t>
      </w:r>
      <w:proofErr w:type="spellStart"/>
      <w:r w:rsidRPr="00810114">
        <w:t>mA</w:t>
      </w:r>
      <w:proofErr w:type="spellEnd"/>
      <w:r w:rsidRPr="00810114">
        <w:t>, com 12 bits de resolução</w:t>
      </w:r>
      <w:r>
        <w:t>;</w:t>
      </w:r>
    </w:p>
    <w:p w14:paraId="3ED4AB0C" w14:textId="0FCD75E0" w:rsidR="001277A5" w:rsidRDefault="001277A5" w:rsidP="00E0118B">
      <w:pPr>
        <w:pStyle w:val="PargrafodaLista"/>
        <w:numPr>
          <w:ilvl w:val="1"/>
          <w:numId w:val="6"/>
        </w:numPr>
        <w:jc w:val="both"/>
      </w:pPr>
      <w:r>
        <w:t>06</w:t>
      </w:r>
      <w:r w:rsidRPr="00AE7E37">
        <w:t xml:space="preserve"> saídas digitais</w:t>
      </w:r>
      <w:r>
        <w:t xml:space="preserve"> com no mínimo 01 saída digital rápida (100</w:t>
      </w:r>
      <w:r w:rsidR="00877A1A">
        <w:t xml:space="preserve"> </w:t>
      </w:r>
      <w:r>
        <w:t>kHz);</w:t>
      </w:r>
    </w:p>
    <w:p w14:paraId="7FB2BB01" w14:textId="516F07C2" w:rsidR="001277A5" w:rsidRPr="00AE7E37" w:rsidRDefault="001277A5" w:rsidP="00E0118B">
      <w:pPr>
        <w:pStyle w:val="PargrafodaLista"/>
        <w:numPr>
          <w:ilvl w:val="1"/>
          <w:numId w:val="6"/>
        </w:numPr>
        <w:jc w:val="both"/>
      </w:pPr>
      <w:r>
        <w:t>02 s</w:t>
      </w:r>
      <w:r w:rsidRPr="00810114">
        <w:t>aídas anal</w:t>
      </w:r>
      <w:r>
        <w:t xml:space="preserve">ógicas configuráveis </w:t>
      </w:r>
      <w:r w:rsidRPr="00810114">
        <w:t xml:space="preserve">para 0 a 10 V ou 0 a 20 </w:t>
      </w:r>
      <w:proofErr w:type="spellStart"/>
      <w:r w:rsidRPr="00810114">
        <w:t>mA</w:t>
      </w:r>
      <w:proofErr w:type="spellEnd"/>
      <w:r w:rsidRPr="00810114">
        <w:t>, com 12</w:t>
      </w:r>
      <w:r w:rsidR="00877A1A">
        <w:t> </w:t>
      </w:r>
      <w:r w:rsidRPr="00810114">
        <w:t>bits de resolução</w:t>
      </w:r>
      <w:r>
        <w:t>;</w:t>
      </w:r>
    </w:p>
    <w:p w14:paraId="06BD18CB" w14:textId="77777777" w:rsidR="001277A5" w:rsidRPr="00AE7E37" w:rsidRDefault="001277A5" w:rsidP="00E0118B">
      <w:pPr>
        <w:pStyle w:val="PargrafodaLista"/>
        <w:numPr>
          <w:ilvl w:val="1"/>
          <w:numId w:val="6"/>
        </w:numPr>
        <w:jc w:val="both"/>
      </w:pPr>
      <w:r w:rsidRPr="00AE7E37">
        <w:t>Possibilidade de expa</w:t>
      </w:r>
      <w:r w:rsidRPr="00810114">
        <w:t>nsão de I/O digital e analógico;</w:t>
      </w:r>
    </w:p>
    <w:p w14:paraId="1F6CC7F0" w14:textId="77777777" w:rsidR="001277A5" w:rsidRPr="00AE7E37" w:rsidRDefault="001277A5" w:rsidP="00E0118B">
      <w:pPr>
        <w:pStyle w:val="PargrafodaLista"/>
        <w:numPr>
          <w:ilvl w:val="1"/>
          <w:numId w:val="6"/>
        </w:numPr>
        <w:jc w:val="both"/>
      </w:pPr>
      <w:r w:rsidRPr="00AE7E37">
        <w:t>Monitoramento da tensão da bateria</w:t>
      </w:r>
      <w:r>
        <w:t>;</w:t>
      </w:r>
    </w:p>
    <w:p w14:paraId="2B3F11C3" w14:textId="77777777" w:rsidR="001277A5" w:rsidRPr="00AE7E37" w:rsidRDefault="001277A5" w:rsidP="00E0118B">
      <w:pPr>
        <w:pStyle w:val="PargrafodaLista"/>
        <w:numPr>
          <w:ilvl w:val="1"/>
          <w:numId w:val="6"/>
        </w:numPr>
        <w:jc w:val="both"/>
      </w:pPr>
      <w:r w:rsidRPr="00AE7E37">
        <w:t>Programad</w:t>
      </w:r>
      <w:r>
        <w:t xml:space="preserve">o em linguagem </w:t>
      </w:r>
      <w:proofErr w:type="spellStart"/>
      <w:r w:rsidRPr="00877A1A">
        <w:rPr>
          <w:i/>
        </w:rPr>
        <w:t>ladder</w:t>
      </w:r>
      <w:proofErr w:type="spellEnd"/>
      <w:r>
        <w:t xml:space="preserve"> através de</w:t>
      </w:r>
      <w:r w:rsidRPr="00AE7E37">
        <w:t xml:space="preserve"> </w:t>
      </w:r>
      <w:r w:rsidRPr="00877A1A">
        <w:rPr>
          <w:i/>
        </w:rPr>
        <w:t>software</w:t>
      </w:r>
      <w:r w:rsidRPr="00AE7E37">
        <w:t xml:space="preserve"> gratuito</w:t>
      </w:r>
      <w:r>
        <w:t>.</w:t>
      </w:r>
    </w:p>
    <w:p w14:paraId="2D993BEF" w14:textId="77777777" w:rsidR="001277A5" w:rsidRDefault="001277A5" w:rsidP="00E0118B">
      <w:pPr>
        <w:pStyle w:val="PargrafodaLista"/>
        <w:numPr>
          <w:ilvl w:val="0"/>
          <w:numId w:val="6"/>
        </w:numPr>
        <w:jc w:val="both"/>
      </w:pPr>
      <w:r w:rsidRPr="008C5394">
        <w:t>Interface de Operação (</w:t>
      </w:r>
      <w:proofErr w:type="spellStart"/>
      <w:r w:rsidRPr="008C5394">
        <w:t>IHM</w:t>
      </w:r>
      <w:proofErr w:type="spellEnd"/>
      <w:r w:rsidRPr="008C5394">
        <w:t xml:space="preserve">) </w:t>
      </w:r>
      <w:r>
        <w:t xml:space="preserve">com as seguintes características </w:t>
      </w:r>
      <w:r w:rsidRPr="008C5394">
        <w:t>mínimas:</w:t>
      </w:r>
    </w:p>
    <w:p w14:paraId="6A9D0E59" w14:textId="77777777" w:rsidR="001277A5" w:rsidRPr="009F095B" w:rsidRDefault="001277A5" w:rsidP="00E0118B">
      <w:pPr>
        <w:pStyle w:val="PargrafodaLista"/>
        <w:numPr>
          <w:ilvl w:val="1"/>
          <w:numId w:val="6"/>
        </w:numPr>
        <w:jc w:val="both"/>
      </w:pPr>
      <w:r w:rsidRPr="008C5394">
        <w:rPr>
          <w:rFonts w:ascii="Calibri" w:eastAsia="Times New Roman" w:hAnsi="Calibri" w:cs="Calibri"/>
          <w:color w:val="000000"/>
          <w:lang w:eastAsia="pt-BR"/>
        </w:rPr>
        <w:t>CPU 32 bit</w:t>
      </w:r>
      <w:r>
        <w:rPr>
          <w:rFonts w:ascii="Calibri" w:eastAsia="Times New Roman" w:hAnsi="Calibri" w:cs="Calibri"/>
          <w:color w:val="000000"/>
          <w:lang w:eastAsia="pt-BR"/>
        </w:rPr>
        <w:t>;</w:t>
      </w:r>
    </w:p>
    <w:p w14:paraId="263C53F6" w14:textId="77777777" w:rsidR="001277A5" w:rsidRPr="009F095B" w:rsidRDefault="001277A5" w:rsidP="00E0118B">
      <w:pPr>
        <w:pStyle w:val="PargrafodaLista"/>
        <w:numPr>
          <w:ilvl w:val="1"/>
          <w:numId w:val="6"/>
        </w:numPr>
        <w:jc w:val="both"/>
      </w:pPr>
      <w:r w:rsidRPr="008C5394">
        <w:rPr>
          <w:rFonts w:ascii="Calibri" w:eastAsia="Times New Roman" w:hAnsi="Calibri" w:cs="Calibri"/>
          <w:color w:val="000000"/>
          <w:lang w:eastAsia="pt-BR"/>
        </w:rPr>
        <w:t xml:space="preserve">LCD Colorido </w:t>
      </w:r>
      <w:proofErr w:type="spellStart"/>
      <w:r w:rsidRPr="008C5394">
        <w:rPr>
          <w:rFonts w:ascii="Calibri" w:eastAsia="Times New Roman" w:hAnsi="Calibri" w:cs="Calibri"/>
          <w:color w:val="000000"/>
          <w:lang w:eastAsia="pt-BR"/>
        </w:rPr>
        <w:t>TFT</w:t>
      </w:r>
      <w:proofErr w:type="spellEnd"/>
      <w:r>
        <w:rPr>
          <w:rFonts w:ascii="Calibri" w:eastAsia="Times New Roman" w:hAnsi="Calibri" w:cs="Calibri"/>
          <w:color w:val="000000"/>
          <w:lang w:eastAsia="pt-BR"/>
        </w:rPr>
        <w:t>;</w:t>
      </w:r>
    </w:p>
    <w:p w14:paraId="736DBFDC" w14:textId="77777777" w:rsidR="001277A5" w:rsidRPr="009F095B" w:rsidRDefault="001277A5" w:rsidP="00E0118B">
      <w:pPr>
        <w:pStyle w:val="PargrafodaLista"/>
        <w:numPr>
          <w:ilvl w:val="1"/>
          <w:numId w:val="6"/>
        </w:numPr>
        <w:jc w:val="both"/>
      </w:pPr>
      <w:r w:rsidRPr="008C5394">
        <w:rPr>
          <w:rFonts w:ascii="Calibri" w:eastAsia="Times New Roman" w:hAnsi="Calibri" w:cs="Calibri"/>
          <w:color w:val="000000"/>
          <w:lang w:eastAsia="pt-BR"/>
        </w:rPr>
        <w:t>Tamanho da tela 7" (diagonal)</w:t>
      </w:r>
      <w:r>
        <w:rPr>
          <w:rFonts w:ascii="Calibri" w:eastAsia="Times New Roman" w:hAnsi="Calibri" w:cs="Calibri"/>
          <w:color w:val="000000"/>
          <w:lang w:eastAsia="pt-BR"/>
        </w:rPr>
        <w:t>;</w:t>
      </w:r>
    </w:p>
    <w:p w14:paraId="54663D4D" w14:textId="77777777" w:rsidR="001277A5" w:rsidRPr="009F095B" w:rsidRDefault="001277A5" w:rsidP="00E0118B">
      <w:pPr>
        <w:pStyle w:val="PargrafodaLista"/>
        <w:numPr>
          <w:ilvl w:val="1"/>
          <w:numId w:val="6"/>
        </w:numPr>
        <w:jc w:val="both"/>
      </w:pPr>
      <w:r w:rsidRPr="008C5394">
        <w:rPr>
          <w:rFonts w:ascii="Calibri" w:eastAsia="Times New Roman" w:hAnsi="Calibri" w:cs="Calibri"/>
          <w:color w:val="000000"/>
          <w:lang w:eastAsia="pt-BR"/>
        </w:rPr>
        <w:t xml:space="preserve">Luminosidade 500 </w:t>
      </w:r>
      <w:proofErr w:type="spellStart"/>
      <w:r w:rsidRPr="008C5394">
        <w:rPr>
          <w:rFonts w:ascii="Calibri" w:eastAsia="Times New Roman" w:hAnsi="Calibri" w:cs="Calibri"/>
          <w:color w:val="000000"/>
          <w:lang w:eastAsia="pt-BR"/>
        </w:rPr>
        <w:t>cd</w:t>
      </w:r>
      <w:proofErr w:type="spellEnd"/>
      <w:r w:rsidRPr="008C5394">
        <w:rPr>
          <w:rFonts w:ascii="Calibri" w:eastAsia="Times New Roman" w:hAnsi="Calibri" w:cs="Calibri"/>
          <w:color w:val="000000"/>
          <w:lang w:eastAsia="pt-BR"/>
        </w:rPr>
        <w:t>/m²</w:t>
      </w:r>
      <w:r>
        <w:rPr>
          <w:rFonts w:ascii="Calibri" w:eastAsia="Times New Roman" w:hAnsi="Calibri" w:cs="Calibri"/>
          <w:color w:val="000000"/>
          <w:lang w:eastAsia="pt-BR"/>
        </w:rPr>
        <w:t>;</w:t>
      </w:r>
    </w:p>
    <w:p w14:paraId="714A9FD7" w14:textId="042A8ABD" w:rsidR="001277A5" w:rsidRPr="009F095B" w:rsidRDefault="001277A5" w:rsidP="00E0118B">
      <w:pPr>
        <w:pStyle w:val="PargrafodaLista"/>
        <w:numPr>
          <w:ilvl w:val="1"/>
          <w:numId w:val="6"/>
        </w:numPr>
        <w:jc w:val="both"/>
      </w:pPr>
      <w:r w:rsidRPr="008C5394">
        <w:rPr>
          <w:rFonts w:ascii="Calibri" w:eastAsia="Times New Roman" w:hAnsi="Calibri" w:cs="Calibri"/>
          <w:color w:val="000000"/>
          <w:lang w:eastAsia="pt-BR"/>
        </w:rPr>
        <w:t xml:space="preserve">Resolução do </w:t>
      </w:r>
      <w:r w:rsidRPr="00C40161">
        <w:rPr>
          <w:rFonts w:ascii="Calibri" w:eastAsia="Times New Roman" w:hAnsi="Calibri" w:cs="Calibri"/>
          <w:i/>
          <w:color w:val="000000"/>
          <w:lang w:eastAsia="pt-BR"/>
        </w:rPr>
        <w:t>display</w:t>
      </w:r>
      <w:r w:rsidRPr="008C5394">
        <w:rPr>
          <w:rFonts w:ascii="Calibri" w:eastAsia="Times New Roman" w:hAnsi="Calibri" w:cs="Calibri"/>
          <w:color w:val="000000"/>
          <w:lang w:eastAsia="pt-BR"/>
        </w:rPr>
        <w:t xml:space="preserve"> 800x480 </w:t>
      </w:r>
      <w:r w:rsidRPr="00C40161">
        <w:rPr>
          <w:rFonts w:ascii="Calibri" w:eastAsia="Times New Roman" w:hAnsi="Calibri" w:cs="Calibri"/>
          <w:i/>
          <w:color w:val="000000"/>
          <w:lang w:eastAsia="pt-BR"/>
        </w:rPr>
        <w:t>pixels</w:t>
      </w:r>
      <w:r>
        <w:rPr>
          <w:rFonts w:ascii="Calibri" w:eastAsia="Times New Roman" w:hAnsi="Calibri" w:cs="Calibri"/>
          <w:color w:val="000000"/>
          <w:lang w:eastAsia="pt-BR"/>
        </w:rPr>
        <w:t>;</w:t>
      </w:r>
    </w:p>
    <w:p w14:paraId="56E2F862" w14:textId="77777777" w:rsidR="001277A5" w:rsidRPr="009F095B" w:rsidRDefault="001277A5" w:rsidP="00E0118B">
      <w:pPr>
        <w:pStyle w:val="PargrafodaLista"/>
        <w:numPr>
          <w:ilvl w:val="1"/>
          <w:numId w:val="6"/>
        </w:numPr>
        <w:jc w:val="both"/>
      </w:pPr>
      <w:r w:rsidRPr="00C40161">
        <w:rPr>
          <w:rFonts w:ascii="Calibri" w:eastAsia="Times New Roman" w:hAnsi="Calibri" w:cs="Calibri"/>
          <w:i/>
          <w:color w:val="000000"/>
          <w:lang w:eastAsia="pt-BR"/>
        </w:rPr>
        <w:t>Display</w:t>
      </w:r>
      <w:r>
        <w:rPr>
          <w:rFonts w:ascii="Calibri" w:eastAsia="Times New Roman" w:hAnsi="Calibri" w:cs="Calibri"/>
          <w:color w:val="000000"/>
          <w:lang w:eastAsia="pt-BR"/>
        </w:rPr>
        <w:t xml:space="preserve"> de 65.000</w:t>
      </w:r>
      <w:r w:rsidRPr="008C5394">
        <w:rPr>
          <w:rFonts w:ascii="Calibri" w:eastAsia="Times New Roman" w:hAnsi="Calibri" w:cs="Calibri"/>
          <w:color w:val="000000"/>
          <w:lang w:eastAsia="pt-BR"/>
        </w:rPr>
        <w:t xml:space="preserve"> cores</w:t>
      </w:r>
      <w:r>
        <w:rPr>
          <w:rFonts w:ascii="Calibri" w:eastAsia="Times New Roman" w:hAnsi="Calibri" w:cs="Calibri"/>
          <w:color w:val="000000"/>
          <w:lang w:eastAsia="pt-BR"/>
        </w:rPr>
        <w:t>;</w:t>
      </w:r>
    </w:p>
    <w:p w14:paraId="5C5FBC6A" w14:textId="77777777" w:rsidR="001277A5" w:rsidRPr="009F095B" w:rsidRDefault="001277A5" w:rsidP="00E0118B">
      <w:pPr>
        <w:pStyle w:val="PargrafodaLista"/>
        <w:numPr>
          <w:ilvl w:val="1"/>
          <w:numId w:val="6"/>
        </w:numPr>
        <w:jc w:val="both"/>
      </w:pPr>
      <w:proofErr w:type="spellStart"/>
      <w:r w:rsidRPr="00C40161">
        <w:rPr>
          <w:rFonts w:ascii="Calibri" w:eastAsia="Times New Roman" w:hAnsi="Calibri" w:cs="Calibri"/>
          <w:i/>
          <w:color w:val="000000"/>
          <w:lang w:eastAsia="pt-BR"/>
        </w:rPr>
        <w:t>Backlight</w:t>
      </w:r>
      <w:proofErr w:type="spellEnd"/>
      <w:r w:rsidRPr="008C5394">
        <w:rPr>
          <w:rFonts w:ascii="Calibri" w:eastAsia="Times New Roman" w:hAnsi="Calibri" w:cs="Calibri"/>
          <w:color w:val="000000"/>
          <w:lang w:eastAsia="pt-BR"/>
        </w:rPr>
        <w:t xml:space="preserve"> LED</w:t>
      </w:r>
      <w:r>
        <w:rPr>
          <w:rFonts w:ascii="Calibri" w:eastAsia="Times New Roman" w:hAnsi="Calibri" w:cs="Calibri"/>
          <w:color w:val="000000"/>
          <w:lang w:eastAsia="pt-BR"/>
        </w:rPr>
        <w:t>;</w:t>
      </w:r>
    </w:p>
    <w:p w14:paraId="5FCC0F2A" w14:textId="77777777" w:rsidR="001277A5" w:rsidRPr="009F095B" w:rsidRDefault="001277A5" w:rsidP="00E0118B">
      <w:pPr>
        <w:pStyle w:val="PargrafodaLista"/>
        <w:numPr>
          <w:ilvl w:val="1"/>
          <w:numId w:val="6"/>
        </w:numPr>
        <w:jc w:val="both"/>
      </w:pPr>
      <w:r w:rsidRPr="008C5394">
        <w:rPr>
          <w:rFonts w:ascii="Calibri" w:eastAsia="Times New Roman" w:hAnsi="Calibri" w:cs="Calibri"/>
          <w:color w:val="000000"/>
          <w:lang w:eastAsia="pt-BR"/>
        </w:rPr>
        <w:t xml:space="preserve">Tempo de vida do </w:t>
      </w:r>
      <w:proofErr w:type="spellStart"/>
      <w:r w:rsidRPr="00C40161">
        <w:rPr>
          <w:rFonts w:ascii="Calibri" w:eastAsia="Times New Roman" w:hAnsi="Calibri" w:cs="Calibri"/>
          <w:i/>
          <w:color w:val="000000"/>
          <w:lang w:eastAsia="pt-BR"/>
        </w:rPr>
        <w:t>backlight</w:t>
      </w:r>
      <w:proofErr w:type="spellEnd"/>
      <w:r w:rsidRPr="008C5394">
        <w:rPr>
          <w:rFonts w:ascii="Calibri" w:eastAsia="Times New Roman" w:hAnsi="Calibri" w:cs="Calibri"/>
          <w:color w:val="000000"/>
          <w:lang w:eastAsia="pt-BR"/>
        </w:rPr>
        <w:t xml:space="preserve"> 30.000 H min.</w:t>
      </w:r>
      <w:r>
        <w:rPr>
          <w:rFonts w:ascii="Calibri" w:eastAsia="Times New Roman" w:hAnsi="Calibri" w:cs="Calibri"/>
          <w:color w:val="000000"/>
          <w:lang w:eastAsia="pt-BR"/>
        </w:rPr>
        <w:t>;</w:t>
      </w:r>
    </w:p>
    <w:p w14:paraId="326EA43D" w14:textId="77777777" w:rsidR="001277A5" w:rsidRPr="009F095B" w:rsidRDefault="001277A5" w:rsidP="00E0118B">
      <w:pPr>
        <w:pStyle w:val="PargrafodaLista"/>
        <w:numPr>
          <w:ilvl w:val="1"/>
          <w:numId w:val="6"/>
        </w:numPr>
        <w:jc w:val="both"/>
      </w:pPr>
      <w:r w:rsidRPr="008C5394">
        <w:rPr>
          <w:rFonts w:ascii="Calibri" w:eastAsia="Times New Roman" w:hAnsi="Calibri" w:cs="Calibri"/>
          <w:color w:val="000000"/>
          <w:lang w:eastAsia="pt-BR"/>
        </w:rPr>
        <w:t xml:space="preserve">Vida útil (número de operações do </w:t>
      </w:r>
      <w:proofErr w:type="spellStart"/>
      <w:r w:rsidRPr="00C40161">
        <w:rPr>
          <w:rFonts w:ascii="Calibri" w:eastAsia="Times New Roman" w:hAnsi="Calibri" w:cs="Calibri"/>
          <w:i/>
          <w:color w:val="000000"/>
          <w:lang w:eastAsia="pt-BR"/>
        </w:rPr>
        <w:t>touch</w:t>
      </w:r>
      <w:proofErr w:type="spellEnd"/>
      <w:r w:rsidRPr="008C5394">
        <w:rPr>
          <w:rFonts w:ascii="Calibri" w:eastAsia="Times New Roman" w:hAnsi="Calibri" w:cs="Calibri"/>
          <w:color w:val="000000"/>
          <w:lang w:eastAsia="pt-BR"/>
        </w:rPr>
        <w:t xml:space="preserve"> </w:t>
      </w:r>
      <w:proofErr w:type="spellStart"/>
      <w:r w:rsidRPr="00C40161">
        <w:rPr>
          <w:rFonts w:ascii="Calibri" w:eastAsia="Times New Roman" w:hAnsi="Calibri" w:cs="Calibri"/>
          <w:i/>
          <w:color w:val="000000"/>
          <w:lang w:eastAsia="pt-BR"/>
        </w:rPr>
        <w:t>screen</w:t>
      </w:r>
      <w:proofErr w:type="spellEnd"/>
      <w:r w:rsidRPr="008C5394">
        <w:rPr>
          <w:rFonts w:ascii="Calibri" w:eastAsia="Times New Roman" w:hAnsi="Calibri" w:cs="Calibri"/>
          <w:color w:val="000000"/>
          <w:lang w:eastAsia="pt-BR"/>
        </w:rPr>
        <w:t>) &gt;1.000.000</w:t>
      </w:r>
      <w:r>
        <w:rPr>
          <w:rFonts w:ascii="Calibri" w:eastAsia="Times New Roman" w:hAnsi="Calibri" w:cs="Calibri"/>
          <w:color w:val="000000"/>
          <w:lang w:eastAsia="pt-BR"/>
        </w:rPr>
        <w:t>;</w:t>
      </w:r>
    </w:p>
    <w:p w14:paraId="599F73CD" w14:textId="7FF57ECA" w:rsidR="001277A5" w:rsidRPr="009F095B" w:rsidRDefault="001277A5" w:rsidP="00E0118B">
      <w:pPr>
        <w:pStyle w:val="PargrafodaLista"/>
        <w:numPr>
          <w:ilvl w:val="1"/>
          <w:numId w:val="6"/>
        </w:numPr>
        <w:jc w:val="both"/>
      </w:pPr>
      <w:proofErr w:type="spellStart"/>
      <w:r w:rsidRPr="00C40161">
        <w:rPr>
          <w:rFonts w:ascii="Calibri" w:eastAsia="Times New Roman" w:hAnsi="Calibri" w:cs="Calibri"/>
          <w:i/>
          <w:color w:val="000000"/>
          <w:lang w:eastAsia="pt-BR"/>
        </w:rPr>
        <w:t>Touch</w:t>
      </w:r>
      <w:proofErr w:type="spellEnd"/>
      <w:r w:rsidRPr="008C5394">
        <w:rPr>
          <w:rFonts w:ascii="Calibri" w:eastAsia="Times New Roman" w:hAnsi="Calibri" w:cs="Calibri"/>
          <w:color w:val="000000"/>
          <w:lang w:eastAsia="pt-BR"/>
        </w:rPr>
        <w:t xml:space="preserve"> </w:t>
      </w:r>
      <w:proofErr w:type="spellStart"/>
      <w:r w:rsidR="00C40161" w:rsidRPr="00C40161">
        <w:rPr>
          <w:rFonts w:ascii="Calibri" w:eastAsia="Times New Roman" w:hAnsi="Calibri" w:cs="Calibri"/>
          <w:i/>
          <w:color w:val="000000"/>
          <w:lang w:eastAsia="pt-BR"/>
        </w:rPr>
        <w:t>screen</w:t>
      </w:r>
      <w:proofErr w:type="spellEnd"/>
      <w:r w:rsidR="00C40161" w:rsidRPr="008C5394">
        <w:rPr>
          <w:rFonts w:ascii="Calibri" w:eastAsia="Times New Roman" w:hAnsi="Calibri" w:cs="Calibri"/>
          <w:color w:val="000000"/>
          <w:lang w:eastAsia="pt-BR"/>
        </w:rPr>
        <w:t xml:space="preserve"> resistivo</w:t>
      </w:r>
      <w:r>
        <w:rPr>
          <w:rFonts w:ascii="Calibri" w:eastAsia="Times New Roman" w:hAnsi="Calibri" w:cs="Calibri"/>
          <w:color w:val="000000"/>
          <w:lang w:eastAsia="pt-BR"/>
        </w:rPr>
        <w:t>;</w:t>
      </w:r>
    </w:p>
    <w:p w14:paraId="552A6FCA" w14:textId="77777777" w:rsidR="001277A5" w:rsidRPr="009F095B" w:rsidRDefault="001277A5" w:rsidP="00E0118B">
      <w:pPr>
        <w:pStyle w:val="PargrafodaLista"/>
        <w:numPr>
          <w:ilvl w:val="1"/>
          <w:numId w:val="6"/>
        </w:numPr>
        <w:jc w:val="both"/>
      </w:pPr>
      <w:r w:rsidRPr="008C5394">
        <w:rPr>
          <w:rFonts w:ascii="Calibri" w:eastAsia="Times New Roman" w:hAnsi="Calibri" w:cs="Calibri"/>
          <w:color w:val="000000"/>
          <w:lang w:eastAsia="pt-BR"/>
        </w:rPr>
        <w:t xml:space="preserve">Memória </w:t>
      </w:r>
      <w:r w:rsidRPr="00C40161">
        <w:rPr>
          <w:rFonts w:ascii="Calibri" w:eastAsia="Times New Roman" w:hAnsi="Calibri" w:cs="Calibri"/>
          <w:i/>
          <w:color w:val="000000"/>
          <w:lang w:eastAsia="pt-BR"/>
        </w:rPr>
        <w:t>flash</w:t>
      </w:r>
      <w:r w:rsidRPr="008C5394">
        <w:rPr>
          <w:rFonts w:ascii="Calibri" w:eastAsia="Times New Roman" w:hAnsi="Calibri" w:cs="Calibri"/>
          <w:color w:val="000000"/>
          <w:lang w:eastAsia="pt-BR"/>
        </w:rPr>
        <w:t xml:space="preserve"> 128 MB</w:t>
      </w:r>
      <w:r>
        <w:rPr>
          <w:rFonts w:ascii="Calibri" w:eastAsia="Times New Roman" w:hAnsi="Calibri" w:cs="Calibri"/>
          <w:color w:val="000000"/>
          <w:lang w:eastAsia="pt-BR"/>
        </w:rPr>
        <w:t>;</w:t>
      </w:r>
    </w:p>
    <w:p w14:paraId="580F7CEF" w14:textId="77777777" w:rsidR="001277A5" w:rsidRPr="009F095B" w:rsidRDefault="001277A5" w:rsidP="00E0118B">
      <w:pPr>
        <w:pStyle w:val="PargrafodaLista"/>
        <w:numPr>
          <w:ilvl w:val="1"/>
          <w:numId w:val="6"/>
        </w:numPr>
        <w:jc w:val="both"/>
      </w:pPr>
      <w:proofErr w:type="spellStart"/>
      <w:r w:rsidRPr="008C5394">
        <w:rPr>
          <w:rFonts w:ascii="Calibri" w:eastAsia="Times New Roman" w:hAnsi="Calibri" w:cs="Calibri"/>
          <w:color w:val="000000"/>
          <w:lang w:eastAsia="pt-BR"/>
        </w:rPr>
        <w:t>DRAM</w:t>
      </w:r>
      <w:proofErr w:type="spellEnd"/>
      <w:r w:rsidRPr="008C5394">
        <w:rPr>
          <w:rFonts w:ascii="Calibri" w:eastAsia="Times New Roman" w:hAnsi="Calibri" w:cs="Calibri"/>
          <w:color w:val="000000"/>
          <w:lang w:eastAsia="pt-BR"/>
        </w:rPr>
        <w:t xml:space="preserve"> 64 MB</w:t>
      </w:r>
      <w:r>
        <w:rPr>
          <w:rFonts w:ascii="Calibri" w:eastAsia="Times New Roman" w:hAnsi="Calibri" w:cs="Calibri"/>
          <w:color w:val="000000"/>
          <w:lang w:eastAsia="pt-BR"/>
        </w:rPr>
        <w:t>;</w:t>
      </w:r>
    </w:p>
    <w:p w14:paraId="502576FE" w14:textId="77777777" w:rsidR="001277A5" w:rsidRPr="009F095B" w:rsidRDefault="001277A5" w:rsidP="00E0118B">
      <w:pPr>
        <w:pStyle w:val="PargrafodaLista"/>
        <w:numPr>
          <w:ilvl w:val="1"/>
          <w:numId w:val="6"/>
        </w:numPr>
        <w:jc w:val="both"/>
      </w:pPr>
      <w:proofErr w:type="spellStart"/>
      <w:r w:rsidRPr="008C5394">
        <w:rPr>
          <w:rFonts w:ascii="Calibri" w:eastAsia="Times New Roman" w:hAnsi="Calibri" w:cs="Calibri"/>
          <w:color w:val="000000"/>
          <w:lang w:eastAsia="pt-BR"/>
        </w:rPr>
        <w:t>RTC</w:t>
      </w:r>
      <w:proofErr w:type="spellEnd"/>
      <w:r w:rsidRPr="008C5394">
        <w:rPr>
          <w:rFonts w:ascii="Calibri" w:eastAsia="Times New Roman" w:hAnsi="Calibri" w:cs="Calibri"/>
          <w:color w:val="000000"/>
          <w:lang w:eastAsia="pt-BR"/>
        </w:rPr>
        <w:t xml:space="preserve"> (Relógio Tempo Real)</w:t>
      </w:r>
      <w:r>
        <w:rPr>
          <w:rFonts w:ascii="Calibri" w:eastAsia="Times New Roman" w:hAnsi="Calibri" w:cs="Calibri"/>
          <w:color w:val="000000"/>
          <w:lang w:eastAsia="pt-BR"/>
        </w:rPr>
        <w:t>;</w:t>
      </w:r>
    </w:p>
    <w:p w14:paraId="4852CBB5" w14:textId="4B4E5E59" w:rsidR="001277A5" w:rsidRPr="00285955" w:rsidRDefault="001277A5" w:rsidP="00E0118B">
      <w:pPr>
        <w:pStyle w:val="PargrafodaLista"/>
        <w:numPr>
          <w:ilvl w:val="1"/>
          <w:numId w:val="6"/>
        </w:numPr>
        <w:jc w:val="both"/>
      </w:pPr>
      <w:r w:rsidRPr="008C5394">
        <w:rPr>
          <w:rFonts w:ascii="Calibri" w:eastAsia="Times New Roman" w:hAnsi="Calibri" w:cs="Calibri"/>
          <w:color w:val="000000"/>
          <w:lang w:eastAsia="pt-BR"/>
        </w:rPr>
        <w:t>Portas de Comunicação 1xRS232</w:t>
      </w:r>
      <w:r w:rsidR="00285955">
        <w:rPr>
          <w:rFonts w:ascii="Calibri" w:eastAsia="Times New Roman" w:hAnsi="Calibri" w:cs="Calibri"/>
          <w:color w:val="000000"/>
          <w:lang w:eastAsia="pt-BR"/>
        </w:rPr>
        <w:t xml:space="preserve"> e</w:t>
      </w:r>
      <w:r w:rsidRPr="008C5394">
        <w:rPr>
          <w:rFonts w:ascii="Calibri" w:eastAsia="Times New Roman" w:hAnsi="Calibri" w:cs="Calibri"/>
          <w:color w:val="000000"/>
          <w:lang w:eastAsia="pt-BR"/>
        </w:rPr>
        <w:t xml:space="preserve"> 1xRS485</w:t>
      </w:r>
      <w:r>
        <w:rPr>
          <w:rFonts w:ascii="Calibri" w:eastAsia="Times New Roman" w:hAnsi="Calibri" w:cs="Calibri"/>
          <w:color w:val="000000"/>
          <w:lang w:eastAsia="pt-BR"/>
        </w:rPr>
        <w:t>;</w:t>
      </w:r>
    </w:p>
    <w:p w14:paraId="18866C6D" w14:textId="533A9F20" w:rsidR="00285955" w:rsidRPr="009F095B" w:rsidRDefault="00285955" w:rsidP="00E0118B">
      <w:pPr>
        <w:pStyle w:val="PargrafodaLista"/>
        <w:numPr>
          <w:ilvl w:val="1"/>
          <w:numId w:val="6"/>
        </w:numPr>
        <w:jc w:val="both"/>
      </w:pPr>
      <w:r>
        <w:rPr>
          <w:rFonts w:ascii="Calibri" w:eastAsia="Times New Roman" w:hAnsi="Calibri" w:cs="Calibri"/>
          <w:color w:val="000000"/>
          <w:lang w:eastAsia="pt-BR"/>
        </w:rPr>
        <w:t xml:space="preserve">Protocolo de comunicação </w:t>
      </w:r>
      <w:proofErr w:type="spellStart"/>
      <w:r>
        <w:rPr>
          <w:rFonts w:ascii="Calibri" w:eastAsia="Times New Roman" w:hAnsi="Calibri" w:cs="Calibri"/>
          <w:color w:val="000000"/>
          <w:lang w:eastAsia="pt-BR"/>
        </w:rPr>
        <w:t>MODBUS</w:t>
      </w:r>
      <w:proofErr w:type="spellEnd"/>
    </w:p>
    <w:p w14:paraId="2B5DCC00" w14:textId="4484901F" w:rsidR="001277A5" w:rsidRPr="009F095B" w:rsidRDefault="001277A5" w:rsidP="00E0118B">
      <w:pPr>
        <w:pStyle w:val="PargrafodaLista"/>
        <w:numPr>
          <w:ilvl w:val="1"/>
          <w:numId w:val="6"/>
        </w:numPr>
        <w:jc w:val="both"/>
      </w:pPr>
      <w:r w:rsidRPr="008C5394">
        <w:rPr>
          <w:rFonts w:ascii="Calibri" w:eastAsia="Times New Roman" w:hAnsi="Calibri" w:cs="Calibri"/>
          <w:color w:val="000000"/>
          <w:lang w:eastAsia="pt-BR"/>
        </w:rPr>
        <w:t xml:space="preserve">Temperatura ambiente </w:t>
      </w:r>
      <w:r w:rsidR="00C40161">
        <w:rPr>
          <w:rFonts w:ascii="Calibri" w:eastAsia="Times New Roman" w:hAnsi="Calibri" w:cs="Calibri"/>
          <w:color w:val="000000"/>
          <w:lang w:eastAsia="pt-BR"/>
        </w:rPr>
        <w:t xml:space="preserve">de 0 a </w:t>
      </w:r>
      <w:r w:rsidRPr="008C5394">
        <w:rPr>
          <w:rFonts w:ascii="Calibri" w:eastAsia="Times New Roman" w:hAnsi="Calibri" w:cs="Calibri"/>
          <w:color w:val="000000"/>
          <w:lang w:eastAsia="pt-BR"/>
        </w:rPr>
        <w:t>50 °C</w:t>
      </w:r>
      <w:r>
        <w:rPr>
          <w:rFonts w:ascii="Calibri" w:eastAsia="Times New Roman" w:hAnsi="Calibri" w:cs="Calibri"/>
          <w:color w:val="000000"/>
          <w:lang w:eastAsia="pt-BR"/>
        </w:rPr>
        <w:t>;</w:t>
      </w:r>
    </w:p>
    <w:p w14:paraId="4867EF65" w14:textId="77777777" w:rsidR="001277A5" w:rsidRPr="009F095B" w:rsidRDefault="001277A5" w:rsidP="00E0118B">
      <w:pPr>
        <w:pStyle w:val="PargrafodaLista"/>
        <w:numPr>
          <w:ilvl w:val="1"/>
          <w:numId w:val="6"/>
        </w:numPr>
        <w:jc w:val="both"/>
      </w:pPr>
      <w:r w:rsidRPr="008C5394">
        <w:rPr>
          <w:rFonts w:ascii="Calibri" w:eastAsia="Times New Roman" w:hAnsi="Calibri" w:cs="Calibri"/>
          <w:color w:val="000000"/>
          <w:lang w:eastAsia="pt-BR"/>
        </w:rPr>
        <w:t>Porta USB (cliente)</w:t>
      </w:r>
      <w:r>
        <w:rPr>
          <w:rFonts w:ascii="Calibri" w:eastAsia="Times New Roman" w:hAnsi="Calibri" w:cs="Calibri"/>
          <w:color w:val="000000"/>
          <w:lang w:eastAsia="pt-BR"/>
        </w:rPr>
        <w:t>;</w:t>
      </w:r>
    </w:p>
    <w:p w14:paraId="5657D5E6" w14:textId="77777777" w:rsidR="001277A5" w:rsidRPr="009F095B" w:rsidRDefault="001277A5" w:rsidP="00E0118B">
      <w:pPr>
        <w:pStyle w:val="PargrafodaLista"/>
        <w:numPr>
          <w:ilvl w:val="1"/>
          <w:numId w:val="6"/>
        </w:numPr>
        <w:jc w:val="both"/>
      </w:pPr>
      <w:r w:rsidRPr="008C5394">
        <w:rPr>
          <w:rFonts w:ascii="Calibri" w:eastAsia="Times New Roman" w:hAnsi="Calibri" w:cs="Calibri"/>
          <w:color w:val="000000"/>
          <w:lang w:eastAsia="pt-BR"/>
        </w:rPr>
        <w:t>Porta USB (principal)</w:t>
      </w:r>
      <w:r>
        <w:rPr>
          <w:rFonts w:ascii="Calibri" w:eastAsia="Times New Roman" w:hAnsi="Calibri" w:cs="Calibri"/>
          <w:color w:val="000000"/>
          <w:lang w:eastAsia="pt-BR"/>
        </w:rPr>
        <w:t>;</w:t>
      </w:r>
    </w:p>
    <w:p w14:paraId="02B5BB17" w14:textId="77777777" w:rsidR="001277A5" w:rsidRPr="009F095B" w:rsidRDefault="001277A5" w:rsidP="00E0118B">
      <w:pPr>
        <w:pStyle w:val="PargrafodaLista"/>
        <w:numPr>
          <w:ilvl w:val="1"/>
          <w:numId w:val="6"/>
        </w:numPr>
        <w:jc w:val="both"/>
      </w:pPr>
      <w:r w:rsidRPr="008C5394">
        <w:rPr>
          <w:rFonts w:ascii="Calibri" w:eastAsia="Times New Roman" w:hAnsi="Calibri" w:cs="Calibri"/>
          <w:color w:val="000000"/>
          <w:lang w:eastAsia="pt-BR"/>
        </w:rPr>
        <w:t xml:space="preserve">Alimentação 24 V CC + - 20% - 250 </w:t>
      </w:r>
      <w:proofErr w:type="spellStart"/>
      <w:r w:rsidRPr="008C5394">
        <w:rPr>
          <w:rFonts w:ascii="Calibri" w:eastAsia="Times New Roman" w:hAnsi="Calibri" w:cs="Calibri"/>
          <w:color w:val="000000"/>
          <w:lang w:eastAsia="pt-BR"/>
        </w:rPr>
        <w:t>mA</w:t>
      </w:r>
      <w:proofErr w:type="spellEnd"/>
      <w:r w:rsidRPr="008C5394">
        <w:rPr>
          <w:rFonts w:ascii="Calibri" w:eastAsia="Times New Roman" w:hAnsi="Calibri" w:cs="Calibri"/>
          <w:color w:val="000000"/>
          <w:lang w:eastAsia="pt-BR"/>
        </w:rPr>
        <w:t xml:space="preserve"> (pico energização 750 </w:t>
      </w:r>
      <w:proofErr w:type="spellStart"/>
      <w:r>
        <w:rPr>
          <w:rFonts w:ascii="Calibri" w:eastAsia="Times New Roman" w:hAnsi="Calibri" w:cs="Calibri"/>
          <w:color w:val="000000"/>
          <w:lang w:eastAsia="pt-BR"/>
        </w:rPr>
        <w:t>m</w:t>
      </w:r>
      <w:r w:rsidRPr="008C5394">
        <w:rPr>
          <w:rFonts w:ascii="Calibri" w:eastAsia="Times New Roman" w:hAnsi="Calibri" w:cs="Calibri"/>
          <w:color w:val="000000"/>
          <w:lang w:eastAsia="pt-BR"/>
        </w:rPr>
        <w:t>A</w:t>
      </w:r>
      <w:proofErr w:type="spellEnd"/>
      <w:r w:rsidRPr="008C5394">
        <w:rPr>
          <w:rFonts w:ascii="Calibri" w:eastAsia="Times New Roman" w:hAnsi="Calibri" w:cs="Calibri"/>
          <w:color w:val="000000"/>
          <w:lang w:eastAsia="pt-BR"/>
        </w:rPr>
        <w:t>)</w:t>
      </w:r>
      <w:r>
        <w:rPr>
          <w:rFonts w:ascii="Calibri" w:eastAsia="Times New Roman" w:hAnsi="Calibri" w:cs="Calibri"/>
          <w:color w:val="000000"/>
          <w:lang w:eastAsia="pt-BR"/>
        </w:rPr>
        <w:t>;</w:t>
      </w:r>
    </w:p>
    <w:p w14:paraId="10D70F5D" w14:textId="77777777" w:rsidR="001277A5" w:rsidRPr="009F095B" w:rsidRDefault="001277A5" w:rsidP="00E0118B">
      <w:pPr>
        <w:pStyle w:val="PargrafodaLista"/>
        <w:numPr>
          <w:ilvl w:val="1"/>
          <w:numId w:val="6"/>
        </w:numPr>
        <w:jc w:val="both"/>
      </w:pPr>
      <w:r w:rsidRPr="008C5394">
        <w:rPr>
          <w:rFonts w:ascii="Calibri" w:eastAsia="Times New Roman" w:hAnsi="Calibri" w:cs="Calibri"/>
          <w:color w:val="000000"/>
          <w:lang w:eastAsia="pt-BR"/>
        </w:rPr>
        <w:t>Grau de proteção (frontal) IP65</w:t>
      </w:r>
      <w:r>
        <w:rPr>
          <w:rFonts w:ascii="Calibri" w:eastAsia="Times New Roman" w:hAnsi="Calibri" w:cs="Calibri"/>
          <w:color w:val="000000"/>
          <w:lang w:eastAsia="pt-BR"/>
        </w:rPr>
        <w:t>;</w:t>
      </w:r>
    </w:p>
    <w:p w14:paraId="25752A7F" w14:textId="77777777" w:rsidR="001277A5" w:rsidRPr="008C5394" w:rsidRDefault="001277A5" w:rsidP="00E0118B">
      <w:pPr>
        <w:pStyle w:val="PargrafodaLista"/>
        <w:numPr>
          <w:ilvl w:val="1"/>
          <w:numId w:val="6"/>
        </w:numPr>
        <w:jc w:val="both"/>
      </w:pPr>
      <w:r w:rsidRPr="008C5394">
        <w:rPr>
          <w:rFonts w:ascii="Calibri" w:eastAsia="Times New Roman" w:hAnsi="Calibri" w:cs="Calibri"/>
          <w:color w:val="000000"/>
          <w:lang w:eastAsia="pt-BR"/>
        </w:rPr>
        <w:t>Certificação CE</w:t>
      </w:r>
      <w:r>
        <w:rPr>
          <w:rFonts w:ascii="Calibri" w:eastAsia="Times New Roman" w:hAnsi="Calibri" w:cs="Calibri"/>
          <w:color w:val="000000"/>
          <w:lang w:eastAsia="pt-BR"/>
        </w:rPr>
        <w:t>.</w:t>
      </w:r>
      <w:r w:rsidRPr="008C5394">
        <w:t xml:space="preserve"> </w:t>
      </w:r>
    </w:p>
    <w:p w14:paraId="1AEC0E19" w14:textId="77777777" w:rsidR="001277A5" w:rsidRDefault="001277A5" w:rsidP="00E0118B">
      <w:pPr>
        <w:pStyle w:val="PargrafodaLista"/>
        <w:numPr>
          <w:ilvl w:val="0"/>
          <w:numId w:val="6"/>
        </w:numPr>
        <w:jc w:val="both"/>
      </w:pPr>
      <w:r>
        <w:lastRenderedPageBreak/>
        <w:t xml:space="preserve">Cabo de Comunicação </w:t>
      </w:r>
      <w:proofErr w:type="spellStart"/>
      <w:r>
        <w:t>IHM-CLP</w:t>
      </w:r>
      <w:proofErr w:type="spellEnd"/>
      <w:r>
        <w:t>;</w:t>
      </w:r>
    </w:p>
    <w:p w14:paraId="6CE5A541" w14:textId="77777777" w:rsidR="00C9727F" w:rsidRDefault="00C9727F" w:rsidP="00E0118B">
      <w:pPr>
        <w:pStyle w:val="PargrafodaLista"/>
        <w:numPr>
          <w:ilvl w:val="0"/>
          <w:numId w:val="6"/>
        </w:numPr>
        <w:jc w:val="both"/>
      </w:pPr>
      <w:r>
        <w:t xml:space="preserve">Rádio Modem - 900 MHz - 1 W - </w:t>
      </w:r>
      <w:r w:rsidRPr="00C40161">
        <w:rPr>
          <w:i/>
        </w:rPr>
        <w:t>Spread Spectrum</w:t>
      </w:r>
      <w:r>
        <w:t xml:space="preserve"> – Sensibilidade -110 </w:t>
      </w:r>
      <w:proofErr w:type="spellStart"/>
      <w:r>
        <w:t>dBm</w:t>
      </w:r>
      <w:proofErr w:type="spellEnd"/>
      <w:r>
        <w:t>;</w:t>
      </w:r>
    </w:p>
    <w:p w14:paraId="41019617" w14:textId="24D5118E" w:rsidR="001277A5" w:rsidRPr="0099585A" w:rsidRDefault="001277A5" w:rsidP="00E0118B">
      <w:pPr>
        <w:pStyle w:val="PargrafodaLista"/>
        <w:numPr>
          <w:ilvl w:val="0"/>
          <w:numId w:val="6"/>
        </w:numPr>
        <w:jc w:val="both"/>
      </w:pPr>
      <w:r w:rsidRPr="0099585A">
        <w:t>Fonte de alimentação chaveada com saída de 24</w:t>
      </w:r>
      <w:r w:rsidR="00C40161">
        <w:t xml:space="preserve"> </w:t>
      </w:r>
      <w:r w:rsidRPr="0099585A">
        <w:t>V</w:t>
      </w:r>
      <w:r w:rsidR="00C40161">
        <w:t xml:space="preserve"> CC</w:t>
      </w:r>
      <w:r w:rsidRPr="0099585A">
        <w:t xml:space="preserve"> e bateria para autonomia de até 12 horas;</w:t>
      </w:r>
    </w:p>
    <w:p w14:paraId="74E7C459" w14:textId="77777777" w:rsidR="001277A5" w:rsidRDefault="001277A5" w:rsidP="00E0118B">
      <w:pPr>
        <w:pStyle w:val="PargrafodaLista"/>
        <w:numPr>
          <w:ilvl w:val="0"/>
          <w:numId w:val="6"/>
        </w:numPr>
        <w:jc w:val="both"/>
      </w:pPr>
      <w:r>
        <w:t>Entradas digitais protegidas contra surtos;</w:t>
      </w:r>
    </w:p>
    <w:p w14:paraId="7A647BEC" w14:textId="77777777" w:rsidR="001277A5" w:rsidRDefault="001277A5" w:rsidP="00E0118B">
      <w:pPr>
        <w:pStyle w:val="PargrafodaLista"/>
        <w:numPr>
          <w:ilvl w:val="0"/>
          <w:numId w:val="6"/>
        </w:numPr>
        <w:jc w:val="both"/>
      </w:pPr>
      <w:r>
        <w:t>Saídas digitais isoladas a relé;</w:t>
      </w:r>
    </w:p>
    <w:p w14:paraId="7BF2F4A8" w14:textId="7D652F0A" w:rsidR="001277A5" w:rsidRDefault="001277A5" w:rsidP="00E0118B">
      <w:pPr>
        <w:pStyle w:val="PargrafodaLista"/>
        <w:numPr>
          <w:ilvl w:val="0"/>
          <w:numId w:val="6"/>
        </w:numPr>
        <w:jc w:val="both"/>
      </w:pPr>
      <w:r>
        <w:t>LED 24</w:t>
      </w:r>
      <w:r w:rsidR="00C40161">
        <w:t xml:space="preserve"> </w:t>
      </w:r>
      <w:r>
        <w:t>V</w:t>
      </w:r>
      <w:r w:rsidR="00C40161">
        <w:t xml:space="preserve"> CC</w:t>
      </w:r>
      <w:r>
        <w:t xml:space="preserve"> Vermelho fixado na Porta Frontal indicando que o mesmo esta energizado;</w:t>
      </w:r>
    </w:p>
    <w:p w14:paraId="32A0CED6" w14:textId="77777777" w:rsidR="001277A5" w:rsidRDefault="001277A5" w:rsidP="00E0118B">
      <w:pPr>
        <w:pStyle w:val="PargrafodaLista"/>
        <w:numPr>
          <w:ilvl w:val="0"/>
          <w:numId w:val="6"/>
        </w:numPr>
        <w:jc w:val="both"/>
      </w:pPr>
      <w:r>
        <w:t>Iluminação e tomada 2P+T interna;</w:t>
      </w:r>
    </w:p>
    <w:p w14:paraId="5E2BC0AE" w14:textId="77777777" w:rsidR="001277A5" w:rsidRDefault="001277A5" w:rsidP="00E0118B">
      <w:pPr>
        <w:pStyle w:val="PargrafodaLista"/>
        <w:numPr>
          <w:ilvl w:val="0"/>
          <w:numId w:val="6"/>
        </w:numPr>
        <w:jc w:val="both"/>
      </w:pPr>
      <w:r>
        <w:t>Quadro metálico c</w:t>
      </w:r>
      <w:r w:rsidRPr="003812C0">
        <w:t>onfeccionado com chapa aço carbono</w:t>
      </w:r>
      <w:r>
        <w:t xml:space="preserve"> e p</w:t>
      </w:r>
      <w:r w:rsidRPr="003812C0">
        <w:t xml:space="preserve">laca de montagem desmontável. </w:t>
      </w:r>
      <w:r>
        <w:t>Acabamento em p</w:t>
      </w:r>
      <w:r w:rsidRPr="003812C0">
        <w:t>intura eletrostática epóxi.</w:t>
      </w:r>
    </w:p>
    <w:p w14:paraId="4F8BC45A" w14:textId="77777777" w:rsidR="001277A5" w:rsidRPr="0099585A" w:rsidRDefault="001277A5" w:rsidP="00E0118B">
      <w:pPr>
        <w:pStyle w:val="PargrafodaLista"/>
        <w:numPr>
          <w:ilvl w:val="0"/>
          <w:numId w:val="6"/>
        </w:numPr>
        <w:jc w:val="both"/>
      </w:pPr>
      <w:r w:rsidRPr="0099585A">
        <w:t>Dimensões: Altura 80 x Largura 50 x Profundidade 25 cm </w:t>
      </w:r>
      <w:r>
        <w:t>(com espaço para futuras ampliações);</w:t>
      </w:r>
    </w:p>
    <w:p w14:paraId="3FF8952D" w14:textId="4EB7A42F" w:rsidR="001277A5" w:rsidRPr="0099585A" w:rsidRDefault="001277A5" w:rsidP="00E0118B">
      <w:pPr>
        <w:pStyle w:val="PargrafodaLista"/>
        <w:numPr>
          <w:ilvl w:val="0"/>
          <w:numId w:val="6"/>
        </w:numPr>
        <w:jc w:val="both"/>
      </w:pPr>
      <w:r w:rsidRPr="0099585A">
        <w:t>Grau de Proteção IP54</w:t>
      </w:r>
      <w:r w:rsidR="00AE0087">
        <w:t>.</w:t>
      </w:r>
    </w:p>
    <w:p w14:paraId="3E7FA914" w14:textId="7967DBAB" w:rsidR="00DE1531" w:rsidRDefault="00DE1531" w:rsidP="00DE1531">
      <w:pPr>
        <w:pStyle w:val="Ttulo3"/>
      </w:pPr>
      <w:bookmarkStart w:id="81" w:name="_Toc493509620"/>
      <w:proofErr w:type="spellStart"/>
      <w:r>
        <w:t>REN</w:t>
      </w:r>
      <w:proofErr w:type="spellEnd"/>
      <w:r>
        <w:t xml:space="preserve"> – Reservatório Enterrado + </w:t>
      </w:r>
      <w:r w:rsidR="00B602B8">
        <w:t xml:space="preserve">Estação </w:t>
      </w:r>
      <w:r>
        <w:t>Elevatória</w:t>
      </w:r>
      <w:bookmarkEnd w:id="81"/>
    </w:p>
    <w:p w14:paraId="428633EA" w14:textId="67EBFD99" w:rsidR="00BA1F1D" w:rsidRDefault="00BA1F1D" w:rsidP="00BA1F1D">
      <w:pPr>
        <w:ind w:left="360" w:firstLine="348"/>
        <w:jc w:val="both"/>
      </w:pPr>
      <w:r>
        <w:t xml:space="preserve">Para a automação destas unidades, devem ser utilizados painéis montados com todos os componentes necessários para manipulação das variáveis listadas no capítulo </w:t>
      </w:r>
      <w:r>
        <w:fldChar w:fldCharType="begin"/>
      </w:r>
      <w:r>
        <w:instrText xml:space="preserve"> REF _Ref476239146 \r \h </w:instrText>
      </w:r>
      <w:r>
        <w:fldChar w:fldCharType="separate"/>
      </w:r>
      <w:r w:rsidR="004B4606">
        <w:t>8.3</w:t>
      </w:r>
      <w:r>
        <w:fldChar w:fldCharType="end"/>
      </w:r>
      <w:r>
        <w:t xml:space="preserve"> (Bornes para Sensores e Relés), tanto de entrada e de saída e que devem ser interligados aos quadros de comando já existentes. </w:t>
      </w:r>
      <w:r w:rsidRPr="008E26D9">
        <w:t>O quadro deve apresentar alto índice de integração, modularidade, facilidade de manutenção, além de utilizar COMPONENTES DE MERCADO.</w:t>
      </w:r>
    </w:p>
    <w:p w14:paraId="31827512" w14:textId="77777777" w:rsidR="00BA1F1D" w:rsidRDefault="00BA1F1D" w:rsidP="00BA1F1D">
      <w:pPr>
        <w:ind w:left="360" w:firstLine="348"/>
        <w:jc w:val="both"/>
      </w:pPr>
      <w:r>
        <w:t xml:space="preserve">Os painéis devem atender à seguinte especificação </w:t>
      </w:r>
      <w:r w:rsidRPr="00163C9A">
        <w:rPr>
          <w:b/>
          <w:u w:val="single"/>
        </w:rPr>
        <w:t>mínima</w:t>
      </w:r>
      <w:r>
        <w:t>:</w:t>
      </w:r>
    </w:p>
    <w:p w14:paraId="74D1FDF1" w14:textId="77777777" w:rsidR="00DE1531" w:rsidRDefault="00DE1531" w:rsidP="00E0118B">
      <w:pPr>
        <w:pStyle w:val="PargrafodaLista"/>
        <w:numPr>
          <w:ilvl w:val="0"/>
          <w:numId w:val="6"/>
        </w:numPr>
        <w:jc w:val="both"/>
      </w:pPr>
      <w:proofErr w:type="spellStart"/>
      <w:r>
        <w:t>CLP</w:t>
      </w:r>
      <w:proofErr w:type="spellEnd"/>
      <w:r>
        <w:t xml:space="preserve"> com as seguintes características </w:t>
      </w:r>
      <w:r w:rsidRPr="00163C9A">
        <w:rPr>
          <w:b/>
          <w:u w:val="single"/>
        </w:rPr>
        <w:t>mínimas</w:t>
      </w:r>
      <w:r>
        <w:t>:</w:t>
      </w:r>
    </w:p>
    <w:p w14:paraId="3707EE8D" w14:textId="77777777" w:rsidR="00DE1531" w:rsidRDefault="00DE1531" w:rsidP="00E0118B">
      <w:pPr>
        <w:pStyle w:val="PargrafodaLista"/>
        <w:numPr>
          <w:ilvl w:val="1"/>
          <w:numId w:val="6"/>
        </w:numPr>
        <w:jc w:val="both"/>
      </w:pPr>
      <w:r>
        <w:t>Função para alterações online</w:t>
      </w:r>
    </w:p>
    <w:p w14:paraId="4657758F" w14:textId="77777777" w:rsidR="00DE1531" w:rsidRDefault="00DE1531" w:rsidP="00E0118B">
      <w:pPr>
        <w:pStyle w:val="PargrafodaLista"/>
        <w:numPr>
          <w:ilvl w:val="1"/>
          <w:numId w:val="6"/>
        </w:numPr>
        <w:jc w:val="both"/>
      </w:pPr>
      <w:r>
        <w:t>Tensão de alimentação 24 V CC</w:t>
      </w:r>
    </w:p>
    <w:p w14:paraId="2445BCBA" w14:textId="77777777" w:rsidR="00DE1531" w:rsidRDefault="00DE1531" w:rsidP="00E0118B">
      <w:pPr>
        <w:pStyle w:val="PargrafodaLista"/>
        <w:numPr>
          <w:ilvl w:val="1"/>
          <w:numId w:val="6"/>
        </w:numPr>
        <w:jc w:val="both"/>
      </w:pPr>
      <w:proofErr w:type="spellStart"/>
      <w:r>
        <w:t>IHM</w:t>
      </w:r>
      <w:proofErr w:type="spellEnd"/>
      <w:r>
        <w:t xml:space="preserve"> frontal</w:t>
      </w:r>
    </w:p>
    <w:p w14:paraId="2265F3E1" w14:textId="77777777" w:rsidR="00DE1531" w:rsidRDefault="00DE1531" w:rsidP="00E0118B">
      <w:pPr>
        <w:pStyle w:val="PargrafodaLista"/>
        <w:numPr>
          <w:ilvl w:val="2"/>
          <w:numId w:val="6"/>
        </w:numPr>
        <w:jc w:val="both"/>
      </w:pPr>
      <w:r>
        <w:t xml:space="preserve">Display de LCD 3 linhas x 15 caracteres com </w:t>
      </w:r>
      <w:proofErr w:type="spellStart"/>
      <w:r w:rsidRPr="00C40161">
        <w:rPr>
          <w:i/>
        </w:rPr>
        <w:t>backlight</w:t>
      </w:r>
      <w:proofErr w:type="spellEnd"/>
    </w:p>
    <w:p w14:paraId="3C49BD14" w14:textId="77777777" w:rsidR="00DE1531" w:rsidRDefault="00DE1531" w:rsidP="00E0118B">
      <w:pPr>
        <w:pStyle w:val="PargrafodaLista"/>
        <w:numPr>
          <w:ilvl w:val="2"/>
          <w:numId w:val="6"/>
        </w:numPr>
        <w:jc w:val="both"/>
      </w:pPr>
      <w:r>
        <w:t>Teclado alfanumérico</w:t>
      </w:r>
    </w:p>
    <w:p w14:paraId="73E786E6" w14:textId="77777777" w:rsidR="00DE1531" w:rsidRDefault="00DE1531" w:rsidP="00E0118B">
      <w:pPr>
        <w:pStyle w:val="PargrafodaLista"/>
        <w:numPr>
          <w:ilvl w:val="2"/>
          <w:numId w:val="6"/>
        </w:numPr>
        <w:jc w:val="both"/>
      </w:pPr>
      <w:r>
        <w:t>4 teclas de funções</w:t>
      </w:r>
    </w:p>
    <w:p w14:paraId="142F0F35" w14:textId="77777777" w:rsidR="00DE1531" w:rsidRDefault="00DE1531" w:rsidP="00E0118B">
      <w:pPr>
        <w:pStyle w:val="PargrafodaLista"/>
        <w:numPr>
          <w:ilvl w:val="1"/>
          <w:numId w:val="6"/>
        </w:numPr>
        <w:jc w:val="both"/>
      </w:pPr>
      <w:r>
        <w:t>Relógio de tempo real (</w:t>
      </w:r>
      <w:proofErr w:type="spellStart"/>
      <w:r>
        <w:t>RTC</w:t>
      </w:r>
      <w:proofErr w:type="spellEnd"/>
      <w:r>
        <w:t>)</w:t>
      </w:r>
    </w:p>
    <w:p w14:paraId="6C671C39" w14:textId="77777777" w:rsidR="00DE1531" w:rsidRDefault="00DE1531" w:rsidP="00E0118B">
      <w:pPr>
        <w:pStyle w:val="PargrafodaLista"/>
        <w:numPr>
          <w:ilvl w:val="1"/>
          <w:numId w:val="6"/>
        </w:numPr>
        <w:jc w:val="both"/>
      </w:pPr>
      <w:r>
        <w:t>Comunicação</w:t>
      </w:r>
    </w:p>
    <w:p w14:paraId="4AB2AAD8" w14:textId="54CF5E65" w:rsidR="00DE1531" w:rsidRDefault="00DE1531" w:rsidP="00E0118B">
      <w:pPr>
        <w:pStyle w:val="PargrafodaLista"/>
        <w:numPr>
          <w:ilvl w:val="2"/>
          <w:numId w:val="6"/>
        </w:numPr>
        <w:jc w:val="both"/>
      </w:pPr>
      <w:r>
        <w:t xml:space="preserve">01 Porta RS232 com protocolo </w:t>
      </w:r>
      <w:proofErr w:type="spellStart"/>
      <w:r w:rsidR="00C40161">
        <w:t>MODBUS</w:t>
      </w:r>
      <w:r>
        <w:t>-RTU</w:t>
      </w:r>
      <w:proofErr w:type="spellEnd"/>
      <w:r>
        <w:t xml:space="preserve"> escravo;</w:t>
      </w:r>
    </w:p>
    <w:p w14:paraId="43510F4A" w14:textId="74539799" w:rsidR="00DE1531" w:rsidRDefault="00DE1531" w:rsidP="00E0118B">
      <w:pPr>
        <w:pStyle w:val="PargrafodaLista"/>
        <w:numPr>
          <w:ilvl w:val="2"/>
          <w:numId w:val="6"/>
        </w:numPr>
        <w:jc w:val="both"/>
      </w:pPr>
      <w:r>
        <w:t>0</w:t>
      </w:r>
      <w:r w:rsidR="00AF20BE">
        <w:t>1</w:t>
      </w:r>
      <w:r>
        <w:t xml:space="preserve"> Porta RS485 com protocolo </w:t>
      </w:r>
      <w:proofErr w:type="spellStart"/>
      <w:r w:rsidR="00C40161">
        <w:t>MODBUS</w:t>
      </w:r>
      <w:r>
        <w:t>-RTU</w:t>
      </w:r>
      <w:proofErr w:type="spellEnd"/>
      <w:r>
        <w:t xml:space="preserve"> mestre/escravo;</w:t>
      </w:r>
    </w:p>
    <w:p w14:paraId="17C4562A" w14:textId="706D335E" w:rsidR="00DE1531" w:rsidRDefault="00DE1531" w:rsidP="00E0118B">
      <w:pPr>
        <w:pStyle w:val="PargrafodaLista"/>
        <w:numPr>
          <w:ilvl w:val="2"/>
          <w:numId w:val="6"/>
        </w:numPr>
        <w:jc w:val="both"/>
      </w:pPr>
      <w:r>
        <w:t xml:space="preserve">01 Porta Ethernet 10/100 com protocolo </w:t>
      </w:r>
      <w:proofErr w:type="spellStart"/>
      <w:r w:rsidR="00C40161">
        <w:t>MODBUS</w:t>
      </w:r>
      <w:r>
        <w:t>-TCP</w:t>
      </w:r>
      <w:proofErr w:type="spellEnd"/>
      <w:r>
        <w:t xml:space="preserve"> mestre/escravo;</w:t>
      </w:r>
    </w:p>
    <w:p w14:paraId="622A3949" w14:textId="76F9B5FA" w:rsidR="00DE1531" w:rsidRDefault="00DE1531" w:rsidP="00E0118B">
      <w:pPr>
        <w:pStyle w:val="PargrafodaLista"/>
        <w:numPr>
          <w:ilvl w:val="1"/>
          <w:numId w:val="6"/>
        </w:numPr>
        <w:jc w:val="both"/>
      </w:pPr>
      <w:r>
        <w:t xml:space="preserve">14 </w:t>
      </w:r>
      <w:r w:rsidRPr="00AE7E37">
        <w:t>entradas digitais</w:t>
      </w:r>
      <w:r>
        <w:t>, com no mínimo 01 entrada digital rápida (100</w:t>
      </w:r>
      <w:r w:rsidR="00C40161">
        <w:t xml:space="preserve"> </w:t>
      </w:r>
      <w:r>
        <w:t>kHz);</w:t>
      </w:r>
    </w:p>
    <w:p w14:paraId="08E48FEC" w14:textId="0B2599F9" w:rsidR="00DE1531" w:rsidRDefault="00DE1531" w:rsidP="00E0118B">
      <w:pPr>
        <w:pStyle w:val="PargrafodaLista"/>
        <w:numPr>
          <w:ilvl w:val="1"/>
          <w:numId w:val="6"/>
        </w:numPr>
        <w:jc w:val="both"/>
      </w:pPr>
      <w:r>
        <w:t xml:space="preserve">04 entradas analógicas </w:t>
      </w:r>
      <w:r w:rsidRPr="00810114">
        <w:t xml:space="preserve">configuráveis para 0 a 10 V, 0 a 20 </w:t>
      </w:r>
      <w:proofErr w:type="spellStart"/>
      <w:r w:rsidRPr="00810114">
        <w:t>mA</w:t>
      </w:r>
      <w:proofErr w:type="spellEnd"/>
      <w:r w:rsidRPr="00810114">
        <w:t xml:space="preserve"> ou 4</w:t>
      </w:r>
      <w:r w:rsidR="00C40161">
        <w:t> </w:t>
      </w:r>
      <w:r w:rsidRPr="00810114">
        <w:t>a</w:t>
      </w:r>
      <w:r w:rsidR="00C40161">
        <w:t> </w:t>
      </w:r>
      <w:r w:rsidRPr="00810114">
        <w:t>20</w:t>
      </w:r>
      <w:r w:rsidR="00C40161">
        <w:t> </w:t>
      </w:r>
      <w:proofErr w:type="spellStart"/>
      <w:r w:rsidRPr="00810114">
        <w:t>mA</w:t>
      </w:r>
      <w:proofErr w:type="spellEnd"/>
      <w:r w:rsidRPr="00810114">
        <w:t>, com 12 bits de resolução</w:t>
      </w:r>
      <w:r>
        <w:t>;</w:t>
      </w:r>
    </w:p>
    <w:p w14:paraId="43720183" w14:textId="54C22A34" w:rsidR="00DE1531" w:rsidRDefault="00DE1531" w:rsidP="00E0118B">
      <w:pPr>
        <w:pStyle w:val="PargrafodaLista"/>
        <w:numPr>
          <w:ilvl w:val="1"/>
          <w:numId w:val="6"/>
        </w:numPr>
        <w:jc w:val="both"/>
      </w:pPr>
      <w:r>
        <w:t>06</w:t>
      </w:r>
      <w:r w:rsidRPr="00AE7E37">
        <w:t xml:space="preserve"> saídas digitais</w:t>
      </w:r>
      <w:r>
        <w:t xml:space="preserve"> com no mínimo 01 saída digital rápida (100</w:t>
      </w:r>
      <w:r w:rsidR="00C40161">
        <w:t xml:space="preserve"> </w:t>
      </w:r>
      <w:r>
        <w:t>kHz);</w:t>
      </w:r>
    </w:p>
    <w:p w14:paraId="07B0E1F3" w14:textId="77777777" w:rsidR="00DE1531" w:rsidRPr="00AE7E37" w:rsidRDefault="00DE1531" w:rsidP="00E0118B">
      <w:pPr>
        <w:pStyle w:val="PargrafodaLista"/>
        <w:numPr>
          <w:ilvl w:val="1"/>
          <w:numId w:val="6"/>
        </w:numPr>
        <w:jc w:val="both"/>
      </w:pPr>
      <w:r>
        <w:t>02 s</w:t>
      </w:r>
      <w:r w:rsidRPr="00810114">
        <w:t>aídas anal</w:t>
      </w:r>
      <w:r>
        <w:t xml:space="preserve">ógicas configuráveis </w:t>
      </w:r>
      <w:r w:rsidRPr="00810114">
        <w:t xml:space="preserve">para 0 a 10 V ou 0 a 20 </w:t>
      </w:r>
      <w:proofErr w:type="spellStart"/>
      <w:r w:rsidRPr="00810114">
        <w:t>mA</w:t>
      </w:r>
      <w:proofErr w:type="spellEnd"/>
      <w:r w:rsidRPr="00810114">
        <w:t>, com 12 bits de resolução</w:t>
      </w:r>
      <w:r>
        <w:t>;</w:t>
      </w:r>
    </w:p>
    <w:p w14:paraId="27D8D536" w14:textId="77777777" w:rsidR="00DE1531" w:rsidRPr="00AE7E37" w:rsidRDefault="00DE1531" w:rsidP="00E0118B">
      <w:pPr>
        <w:pStyle w:val="PargrafodaLista"/>
        <w:numPr>
          <w:ilvl w:val="1"/>
          <w:numId w:val="6"/>
        </w:numPr>
        <w:jc w:val="both"/>
      </w:pPr>
      <w:r w:rsidRPr="00AE7E37">
        <w:t>Possibilidade de expa</w:t>
      </w:r>
      <w:r w:rsidRPr="00810114">
        <w:t>nsão de I/O digital e analógico;</w:t>
      </w:r>
    </w:p>
    <w:p w14:paraId="4478395B" w14:textId="77777777" w:rsidR="00DE1531" w:rsidRPr="00AE7E37" w:rsidRDefault="00DE1531" w:rsidP="00E0118B">
      <w:pPr>
        <w:pStyle w:val="PargrafodaLista"/>
        <w:numPr>
          <w:ilvl w:val="1"/>
          <w:numId w:val="6"/>
        </w:numPr>
        <w:jc w:val="both"/>
      </w:pPr>
      <w:r w:rsidRPr="00AE7E37">
        <w:t>Monitoramento da tensão da bateria</w:t>
      </w:r>
      <w:r>
        <w:t>;</w:t>
      </w:r>
    </w:p>
    <w:p w14:paraId="533D2F80" w14:textId="77777777" w:rsidR="00DE1531" w:rsidRPr="00AE7E37" w:rsidRDefault="00DE1531" w:rsidP="00E0118B">
      <w:pPr>
        <w:pStyle w:val="PargrafodaLista"/>
        <w:numPr>
          <w:ilvl w:val="1"/>
          <w:numId w:val="6"/>
        </w:numPr>
        <w:jc w:val="both"/>
      </w:pPr>
      <w:r w:rsidRPr="00AE7E37">
        <w:t>Programad</w:t>
      </w:r>
      <w:r>
        <w:t xml:space="preserve">o em linguagem </w:t>
      </w:r>
      <w:proofErr w:type="spellStart"/>
      <w:r w:rsidRPr="00C40161">
        <w:rPr>
          <w:i/>
        </w:rPr>
        <w:t>ladder</w:t>
      </w:r>
      <w:proofErr w:type="spellEnd"/>
      <w:r>
        <w:t xml:space="preserve"> através de</w:t>
      </w:r>
      <w:r w:rsidRPr="00AE7E37">
        <w:t xml:space="preserve"> </w:t>
      </w:r>
      <w:r w:rsidRPr="00C40161">
        <w:rPr>
          <w:i/>
        </w:rPr>
        <w:t>software</w:t>
      </w:r>
      <w:r w:rsidRPr="00AE7E37">
        <w:t xml:space="preserve"> gratuito</w:t>
      </w:r>
      <w:r>
        <w:t>.</w:t>
      </w:r>
    </w:p>
    <w:p w14:paraId="6D541A5D" w14:textId="77777777" w:rsidR="00DE1531" w:rsidRDefault="00DE1531" w:rsidP="00E0118B">
      <w:pPr>
        <w:pStyle w:val="PargrafodaLista"/>
        <w:numPr>
          <w:ilvl w:val="0"/>
          <w:numId w:val="6"/>
        </w:numPr>
        <w:jc w:val="both"/>
      </w:pPr>
      <w:r w:rsidRPr="008C5394">
        <w:t>Interface de Operação (</w:t>
      </w:r>
      <w:proofErr w:type="spellStart"/>
      <w:r w:rsidRPr="008C5394">
        <w:t>IHM</w:t>
      </w:r>
      <w:proofErr w:type="spellEnd"/>
      <w:r w:rsidRPr="008C5394">
        <w:t xml:space="preserve">) </w:t>
      </w:r>
      <w:r>
        <w:t xml:space="preserve">com as seguintes características </w:t>
      </w:r>
      <w:r w:rsidRPr="008C5394">
        <w:t>mínimas:</w:t>
      </w:r>
    </w:p>
    <w:p w14:paraId="4E844BF5" w14:textId="77777777" w:rsidR="00DE1531" w:rsidRPr="009F095B" w:rsidRDefault="00DE1531" w:rsidP="00E0118B">
      <w:pPr>
        <w:pStyle w:val="PargrafodaLista"/>
        <w:numPr>
          <w:ilvl w:val="1"/>
          <w:numId w:val="6"/>
        </w:numPr>
        <w:jc w:val="both"/>
      </w:pPr>
      <w:r w:rsidRPr="008C5394">
        <w:rPr>
          <w:rFonts w:ascii="Calibri" w:eastAsia="Times New Roman" w:hAnsi="Calibri" w:cs="Calibri"/>
          <w:color w:val="000000"/>
          <w:lang w:eastAsia="pt-BR"/>
        </w:rPr>
        <w:t>CPU 32 bit</w:t>
      </w:r>
      <w:r>
        <w:rPr>
          <w:rFonts w:ascii="Calibri" w:eastAsia="Times New Roman" w:hAnsi="Calibri" w:cs="Calibri"/>
          <w:color w:val="000000"/>
          <w:lang w:eastAsia="pt-BR"/>
        </w:rPr>
        <w:t>;</w:t>
      </w:r>
    </w:p>
    <w:p w14:paraId="4462DEAE" w14:textId="77777777" w:rsidR="00DE1531" w:rsidRPr="009F095B" w:rsidRDefault="00DE1531" w:rsidP="00E0118B">
      <w:pPr>
        <w:pStyle w:val="PargrafodaLista"/>
        <w:numPr>
          <w:ilvl w:val="1"/>
          <w:numId w:val="6"/>
        </w:numPr>
        <w:jc w:val="both"/>
      </w:pPr>
      <w:r w:rsidRPr="008C5394">
        <w:rPr>
          <w:rFonts w:ascii="Calibri" w:eastAsia="Times New Roman" w:hAnsi="Calibri" w:cs="Calibri"/>
          <w:color w:val="000000"/>
          <w:lang w:eastAsia="pt-BR"/>
        </w:rPr>
        <w:t xml:space="preserve">LCD Colorido </w:t>
      </w:r>
      <w:proofErr w:type="spellStart"/>
      <w:r w:rsidRPr="008C5394">
        <w:rPr>
          <w:rFonts w:ascii="Calibri" w:eastAsia="Times New Roman" w:hAnsi="Calibri" w:cs="Calibri"/>
          <w:color w:val="000000"/>
          <w:lang w:eastAsia="pt-BR"/>
        </w:rPr>
        <w:t>TFT</w:t>
      </w:r>
      <w:proofErr w:type="spellEnd"/>
      <w:r>
        <w:rPr>
          <w:rFonts w:ascii="Calibri" w:eastAsia="Times New Roman" w:hAnsi="Calibri" w:cs="Calibri"/>
          <w:color w:val="000000"/>
          <w:lang w:eastAsia="pt-BR"/>
        </w:rPr>
        <w:t>;</w:t>
      </w:r>
    </w:p>
    <w:p w14:paraId="20058989" w14:textId="77777777" w:rsidR="00DE1531" w:rsidRPr="009F095B" w:rsidRDefault="00DE1531" w:rsidP="00E0118B">
      <w:pPr>
        <w:pStyle w:val="PargrafodaLista"/>
        <w:numPr>
          <w:ilvl w:val="1"/>
          <w:numId w:val="6"/>
        </w:numPr>
        <w:jc w:val="both"/>
      </w:pPr>
      <w:r w:rsidRPr="008C5394">
        <w:rPr>
          <w:rFonts w:ascii="Calibri" w:eastAsia="Times New Roman" w:hAnsi="Calibri" w:cs="Calibri"/>
          <w:color w:val="000000"/>
          <w:lang w:eastAsia="pt-BR"/>
        </w:rPr>
        <w:lastRenderedPageBreak/>
        <w:t>Tamanho da tela 7" (diagonal)</w:t>
      </w:r>
      <w:r>
        <w:rPr>
          <w:rFonts w:ascii="Calibri" w:eastAsia="Times New Roman" w:hAnsi="Calibri" w:cs="Calibri"/>
          <w:color w:val="000000"/>
          <w:lang w:eastAsia="pt-BR"/>
        </w:rPr>
        <w:t>;</w:t>
      </w:r>
    </w:p>
    <w:p w14:paraId="0F7A1BD2" w14:textId="77777777" w:rsidR="00DE1531" w:rsidRPr="009F095B" w:rsidRDefault="00DE1531" w:rsidP="00E0118B">
      <w:pPr>
        <w:pStyle w:val="PargrafodaLista"/>
        <w:numPr>
          <w:ilvl w:val="1"/>
          <w:numId w:val="6"/>
        </w:numPr>
        <w:jc w:val="both"/>
      </w:pPr>
      <w:r w:rsidRPr="008C5394">
        <w:rPr>
          <w:rFonts w:ascii="Calibri" w:eastAsia="Times New Roman" w:hAnsi="Calibri" w:cs="Calibri"/>
          <w:color w:val="000000"/>
          <w:lang w:eastAsia="pt-BR"/>
        </w:rPr>
        <w:t xml:space="preserve">Luminosidade 500 </w:t>
      </w:r>
      <w:proofErr w:type="spellStart"/>
      <w:r w:rsidRPr="008C5394">
        <w:rPr>
          <w:rFonts w:ascii="Calibri" w:eastAsia="Times New Roman" w:hAnsi="Calibri" w:cs="Calibri"/>
          <w:color w:val="000000"/>
          <w:lang w:eastAsia="pt-BR"/>
        </w:rPr>
        <w:t>cd</w:t>
      </w:r>
      <w:proofErr w:type="spellEnd"/>
      <w:r w:rsidRPr="008C5394">
        <w:rPr>
          <w:rFonts w:ascii="Calibri" w:eastAsia="Times New Roman" w:hAnsi="Calibri" w:cs="Calibri"/>
          <w:color w:val="000000"/>
          <w:lang w:eastAsia="pt-BR"/>
        </w:rPr>
        <w:t>/m²</w:t>
      </w:r>
      <w:r>
        <w:rPr>
          <w:rFonts w:ascii="Calibri" w:eastAsia="Times New Roman" w:hAnsi="Calibri" w:cs="Calibri"/>
          <w:color w:val="000000"/>
          <w:lang w:eastAsia="pt-BR"/>
        </w:rPr>
        <w:t>;</w:t>
      </w:r>
    </w:p>
    <w:p w14:paraId="5A8A12F7" w14:textId="33D41FA8" w:rsidR="00DE1531" w:rsidRPr="009F095B" w:rsidRDefault="00DE1531" w:rsidP="00E0118B">
      <w:pPr>
        <w:pStyle w:val="PargrafodaLista"/>
        <w:numPr>
          <w:ilvl w:val="1"/>
          <w:numId w:val="6"/>
        </w:numPr>
        <w:jc w:val="both"/>
      </w:pPr>
      <w:r w:rsidRPr="008C5394">
        <w:rPr>
          <w:rFonts w:ascii="Calibri" w:eastAsia="Times New Roman" w:hAnsi="Calibri" w:cs="Calibri"/>
          <w:color w:val="000000"/>
          <w:lang w:eastAsia="pt-BR"/>
        </w:rPr>
        <w:t xml:space="preserve">Resolução do </w:t>
      </w:r>
      <w:r w:rsidRPr="00C40161">
        <w:rPr>
          <w:rFonts w:ascii="Calibri" w:eastAsia="Times New Roman" w:hAnsi="Calibri" w:cs="Calibri"/>
          <w:i/>
          <w:color w:val="000000"/>
          <w:lang w:eastAsia="pt-BR"/>
        </w:rPr>
        <w:t>display</w:t>
      </w:r>
      <w:r w:rsidRPr="008C5394">
        <w:rPr>
          <w:rFonts w:ascii="Calibri" w:eastAsia="Times New Roman" w:hAnsi="Calibri" w:cs="Calibri"/>
          <w:color w:val="000000"/>
          <w:lang w:eastAsia="pt-BR"/>
        </w:rPr>
        <w:t xml:space="preserve"> 800x480 pixels</w:t>
      </w:r>
      <w:r>
        <w:rPr>
          <w:rFonts w:ascii="Calibri" w:eastAsia="Times New Roman" w:hAnsi="Calibri" w:cs="Calibri"/>
          <w:color w:val="000000"/>
          <w:lang w:eastAsia="pt-BR"/>
        </w:rPr>
        <w:t>;</w:t>
      </w:r>
    </w:p>
    <w:p w14:paraId="7E067919" w14:textId="77777777" w:rsidR="00DE1531" w:rsidRPr="009F095B" w:rsidRDefault="00DE1531" w:rsidP="00E0118B">
      <w:pPr>
        <w:pStyle w:val="PargrafodaLista"/>
        <w:numPr>
          <w:ilvl w:val="1"/>
          <w:numId w:val="6"/>
        </w:numPr>
        <w:jc w:val="both"/>
      </w:pPr>
      <w:r w:rsidRPr="00C40161">
        <w:rPr>
          <w:rFonts w:ascii="Calibri" w:eastAsia="Times New Roman" w:hAnsi="Calibri" w:cs="Calibri"/>
          <w:i/>
          <w:color w:val="000000"/>
          <w:lang w:eastAsia="pt-BR"/>
        </w:rPr>
        <w:t>Display</w:t>
      </w:r>
      <w:r>
        <w:rPr>
          <w:rFonts w:ascii="Calibri" w:eastAsia="Times New Roman" w:hAnsi="Calibri" w:cs="Calibri"/>
          <w:color w:val="000000"/>
          <w:lang w:eastAsia="pt-BR"/>
        </w:rPr>
        <w:t xml:space="preserve"> de 65.000</w:t>
      </w:r>
      <w:r w:rsidRPr="008C5394">
        <w:rPr>
          <w:rFonts w:ascii="Calibri" w:eastAsia="Times New Roman" w:hAnsi="Calibri" w:cs="Calibri"/>
          <w:color w:val="000000"/>
          <w:lang w:eastAsia="pt-BR"/>
        </w:rPr>
        <w:t xml:space="preserve"> cores</w:t>
      </w:r>
      <w:r>
        <w:rPr>
          <w:rFonts w:ascii="Calibri" w:eastAsia="Times New Roman" w:hAnsi="Calibri" w:cs="Calibri"/>
          <w:color w:val="000000"/>
          <w:lang w:eastAsia="pt-BR"/>
        </w:rPr>
        <w:t>;</w:t>
      </w:r>
    </w:p>
    <w:p w14:paraId="5960BF73" w14:textId="77777777" w:rsidR="00DE1531" w:rsidRPr="009F095B" w:rsidRDefault="00DE1531" w:rsidP="00E0118B">
      <w:pPr>
        <w:pStyle w:val="PargrafodaLista"/>
        <w:numPr>
          <w:ilvl w:val="1"/>
          <w:numId w:val="6"/>
        </w:numPr>
        <w:jc w:val="both"/>
      </w:pPr>
      <w:proofErr w:type="spellStart"/>
      <w:r w:rsidRPr="00C40161">
        <w:rPr>
          <w:rFonts w:ascii="Calibri" w:eastAsia="Times New Roman" w:hAnsi="Calibri" w:cs="Calibri"/>
          <w:i/>
          <w:color w:val="000000"/>
          <w:lang w:eastAsia="pt-BR"/>
        </w:rPr>
        <w:t>Backlight</w:t>
      </w:r>
      <w:proofErr w:type="spellEnd"/>
      <w:r w:rsidRPr="008C5394">
        <w:rPr>
          <w:rFonts w:ascii="Calibri" w:eastAsia="Times New Roman" w:hAnsi="Calibri" w:cs="Calibri"/>
          <w:color w:val="000000"/>
          <w:lang w:eastAsia="pt-BR"/>
        </w:rPr>
        <w:t xml:space="preserve"> LED</w:t>
      </w:r>
      <w:r>
        <w:rPr>
          <w:rFonts w:ascii="Calibri" w:eastAsia="Times New Roman" w:hAnsi="Calibri" w:cs="Calibri"/>
          <w:color w:val="000000"/>
          <w:lang w:eastAsia="pt-BR"/>
        </w:rPr>
        <w:t>;</w:t>
      </w:r>
    </w:p>
    <w:p w14:paraId="6F9D72EB" w14:textId="77F063B0" w:rsidR="00DE1531" w:rsidRPr="009F095B" w:rsidRDefault="00DE1531" w:rsidP="00E0118B">
      <w:pPr>
        <w:pStyle w:val="PargrafodaLista"/>
        <w:numPr>
          <w:ilvl w:val="1"/>
          <w:numId w:val="6"/>
        </w:numPr>
        <w:jc w:val="both"/>
      </w:pPr>
      <w:r w:rsidRPr="008C5394">
        <w:rPr>
          <w:rFonts w:ascii="Calibri" w:eastAsia="Times New Roman" w:hAnsi="Calibri" w:cs="Calibri"/>
          <w:color w:val="000000"/>
          <w:lang w:eastAsia="pt-BR"/>
        </w:rPr>
        <w:t xml:space="preserve">Tempo de vida do </w:t>
      </w:r>
      <w:proofErr w:type="spellStart"/>
      <w:r w:rsidRPr="00C40161">
        <w:rPr>
          <w:rFonts w:ascii="Calibri" w:eastAsia="Times New Roman" w:hAnsi="Calibri" w:cs="Calibri"/>
          <w:i/>
          <w:color w:val="000000"/>
          <w:lang w:eastAsia="pt-BR"/>
        </w:rPr>
        <w:t>backlight</w:t>
      </w:r>
      <w:proofErr w:type="spellEnd"/>
      <w:r w:rsidR="00285955">
        <w:rPr>
          <w:rFonts w:ascii="Calibri" w:eastAsia="Times New Roman" w:hAnsi="Calibri" w:cs="Calibri"/>
          <w:color w:val="000000"/>
          <w:lang w:eastAsia="pt-BR"/>
        </w:rPr>
        <w:t xml:space="preserve"> 30.000 Horas</w:t>
      </w:r>
      <w:r>
        <w:rPr>
          <w:rFonts w:ascii="Calibri" w:eastAsia="Times New Roman" w:hAnsi="Calibri" w:cs="Calibri"/>
          <w:color w:val="000000"/>
          <w:lang w:eastAsia="pt-BR"/>
        </w:rPr>
        <w:t>;</w:t>
      </w:r>
    </w:p>
    <w:p w14:paraId="064EA0E7" w14:textId="77777777" w:rsidR="00DE1531" w:rsidRPr="009F095B" w:rsidRDefault="00DE1531" w:rsidP="00E0118B">
      <w:pPr>
        <w:pStyle w:val="PargrafodaLista"/>
        <w:numPr>
          <w:ilvl w:val="1"/>
          <w:numId w:val="6"/>
        </w:numPr>
        <w:jc w:val="both"/>
      </w:pPr>
      <w:r w:rsidRPr="008C5394">
        <w:rPr>
          <w:rFonts w:ascii="Calibri" w:eastAsia="Times New Roman" w:hAnsi="Calibri" w:cs="Calibri"/>
          <w:color w:val="000000"/>
          <w:lang w:eastAsia="pt-BR"/>
        </w:rPr>
        <w:t xml:space="preserve">Vida útil (número de operações do </w:t>
      </w:r>
      <w:proofErr w:type="spellStart"/>
      <w:r w:rsidRPr="00C40161">
        <w:rPr>
          <w:rFonts w:ascii="Calibri" w:eastAsia="Times New Roman" w:hAnsi="Calibri" w:cs="Calibri"/>
          <w:i/>
          <w:color w:val="000000"/>
          <w:lang w:eastAsia="pt-BR"/>
        </w:rPr>
        <w:t>touch</w:t>
      </w:r>
      <w:proofErr w:type="spellEnd"/>
      <w:r w:rsidRPr="00C40161">
        <w:rPr>
          <w:rFonts w:ascii="Calibri" w:eastAsia="Times New Roman" w:hAnsi="Calibri" w:cs="Calibri"/>
          <w:i/>
          <w:color w:val="000000"/>
          <w:lang w:eastAsia="pt-BR"/>
        </w:rPr>
        <w:t xml:space="preserve"> </w:t>
      </w:r>
      <w:proofErr w:type="spellStart"/>
      <w:r w:rsidRPr="00C40161">
        <w:rPr>
          <w:rFonts w:ascii="Calibri" w:eastAsia="Times New Roman" w:hAnsi="Calibri" w:cs="Calibri"/>
          <w:i/>
          <w:color w:val="000000"/>
          <w:lang w:eastAsia="pt-BR"/>
        </w:rPr>
        <w:t>screen</w:t>
      </w:r>
      <w:proofErr w:type="spellEnd"/>
      <w:r w:rsidRPr="008C5394">
        <w:rPr>
          <w:rFonts w:ascii="Calibri" w:eastAsia="Times New Roman" w:hAnsi="Calibri" w:cs="Calibri"/>
          <w:color w:val="000000"/>
          <w:lang w:eastAsia="pt-BR"/>
        </w:rPr>
        <w:t>) &gt;1.000.000</w:t>
      </w:r>
      <w:r>
        <w:rPr>
          <w:rFonts w:ascii="Calibri" w:eastAsia="Times New Roman" w:hAnsi="Calibri" w:cs="Calibri"/>
          <w:color w:val="000000"/>
          <w:lang w:eastAsia="pt-BR"/>
        </w:rPr>
        <w:t>;</w:t>
      </w:r>
    </w:p>
    <w:p w14:paraId="117F7764" w14:textId="77777777" w:rsidR="00DE1531" w:rsidRPr="009F095B" w:rsidRDefault="00DE1531" w:rsidP="00E0118B">
      <w:pPr>
        <w:pStyle w:val="PargrafodaLista"/>
        <w:numPr>
          <w:ilvl w:val="1"/>
          <w:numId w:val="6"/>
        </w:numPr>
        <w:jc w:val="both"/>
      </w:pPr>
      <w:r w:rsidRPr="008C5394">
        <w:rPr>
          <w:rFonts w:ascii="Calibri" w:eastAsia="Times New Roman" w:hAnsi="Calibri" w:cs="Calibri"/>
          <w:color w:val="000000"/>
          <w:lang w:eastAsia="pt-BR"/>
        </w:rPr>
        <w:t xml:space="preserve">Memória </w:t>
      </w:r>
      <w:r w:rsidRPr="00C40161">
        <w:rPr>
          <w:rFonts w:ascii="Calibri" w:eastAsia="Times New Roman" w:hAnsi="Calibri" w:cs="Calibri"/>
          <w:i/>
          <w:color w:val="000000"/>
          <w:lang w:eastAsia="pt-BR"/>
        </w:rPr>
        <w:t>flash</w:t>
      </w:r>
      <w:r w:rsidRPr="008C5394">
        <w:rPr>
          <w:rFonts w:ascii="Calibri" w:eastAsia="Times New Roman" w:hAnsi="Calibri" w:cs="Calibri"/>
          <w:color w:val="000000"/>
          <w:lang w:eastAsia="pt-BR"/>
        </w:rPr>
        <w:t xml:space="preserve"> 128 MB</w:t>
      </w:r>
      <w:r>
        <w:rPr>
          <w:rFonts w:ascii="Calibri" w:eastAsia="Times New Roman" w:hAnsi="Calibri" w:cs="Calibri"/>
          <w:color w:val="000000"/>
          <w:lang w:eastAsia="pt-BR"/>
        </w:rPr>
        <w:t>;</w:t>
      </w:r>
    </w:p>
    <w:p w14:paraId="6213F704" w14:textId="77777777" w:rsidR="00DE1531" w:rsidRPr="009F095B" w:rsidRDefault="00DE1531" w:rsidP="00E0118B">
      <w:pPr>
        <w:pStyle w:val="PargrafodaLista"/>
        <w:numPr>
          <w:ilvl w:val="1"/>
          <w:numId w:val="6"/>
        </w:numPr>
        <w:jc w:val="both"/>
      </w:pPr>
      <w:proofErr w:type="spellStart"/>
      <w:r w:rsidRPr="008C5394">
        <w:rPr>
          <w:rFonts w:ascii="Calibri" w:eastAsia="Times New Roman" w:hAnsi="Calibri" w:cs="Calibri"/>
          <w:color w:val="000000"/>
          <w:lang w:eastAsia="pt-BR"/>
        </w:rPr>
        <w:t>DRAM</w:t>
      </w:r>
      <w:proofErr w:type="spellEnd"/>
      <w:r w:rsidRPr="008C5394">
        <w:rPr>
          <w:rFonts w:ascii="Calibri" w:eastAsia="Times New Roman" w:hAnsi="Calibri" w:cs="Calibri"/>
          <w:color w:val="000000"/>
          <w:lang w:eastAsia="pt-BR"/>
        </w:rPr>
        <w:t xml:space="preserve"> 64 MB</w:t>
      </w:r>
      <w:r>
        <w:rPr>
          <w:rFonts w:ascii="Calibri" w:eastAsia="Times New Roman" w:hAnsi="Calibri" w:cs="Calibri"/>
          <w:color w:val="000000"/>
          <w:lang w:eastAsia="pt-BR"/>
        </w:rPr>
        <w:t>;</w:t>
      </w:r>
    </w:p>
    <w:p w14:paraId="32F83D6E" w14:textId="77777777" w:rsidR="00DE1531" w:rsidRPr="009F095B" w:rsidRDefault="00DE1531" w:rsidP="00E0118B">
      <w:pPr>
        <w:pStyle w:val="PargrafodaLista"/>
        <w:numPr>
          <w:ilvl w:val="1"/>
          <w:numId w:val="6"/>
        </w:numPr>
        <w:jc w:val="both"/>
      </w:pPr>
      <w:proofErr w:type="spellStart"/>
      <w:r w:rsidRPr="008C5394">
        <w:rPr>
          <w:rFonts w:ascii="Calibri" w:eastAsia="Times New Roman" w:hAnsi="Calibri" w:cs="Calibri"/>
          <w:color w:val="000000"/>
          <w:lang w:eastAsia="pt-BR"/>
        </w:rPr>
        <w:t>RTC</w:t>
      </w:r>
      <w:proofErr w:type="spellEnd"/>
      <w:r w:rsidRPr="008C5394">
        <w:rPr>
          <w:rFonts w:ascii="Calibri" w:eastAsia="Times New Roman" w:hAnsi="Calibri" w:cs="Calibri"/>
          <w:color w:val="000000"/>
          <w:lang w:eastAsia="pt-BR"/>
        </w:rPr>
        <w:t xml:space="preserve"> (Relógio Tempo Real)</w:t>
      </w:r>
      <w:r>
        <w:rPr>
          <w:rFonts w:ascii="Calibri" w:eastAsia="Times New Roman" w:hAnsi="Calibri" w:cs="Calibri"/>
          <w:color w:val="000000"/>
          <w:lang w:eastAsia="pt-BR"/>
        </w:rPr>
        <w:t>;</w:t>
      </w:r>
    </w:p>
    <w:p w14:paraId="78596ACA" w14:textId="77777777" w:rsidR="00DE1531" w:rsidRPr="009F095B" w:rsidRDefault="00DE1531" w:rsidP="00E0118B">
      <w:pPr>
        <w:pStyle w:val="PargrafodaLista"/>
        <w:numPr>
          <w:ilvl w:val="1"/>
          <w:numId w:val="6"/>
        </w:numPr>
        <w:jc w:val="both"/>
      </w:pPr>
      <w:r w:rsidRPr="008C5394">
        <w:rPr>
          <w:rFonts w:ascii="Calibri" w:eastAsia="Times New Roman" w:hAnsi="Calibri" w:cs="Calibri"/>
          <w:color w:val="000000"/>
          <w:lang w:eastAsia="pt-BR"/>
        </w:rPr>
        <w:t>Portas de Comunicação 1xRS232 1xRS485</w:t>
      </w:r>
      <w:r>
        <w:rPr>
          <w:rFonts w:ascii="Calibri" w:eastAsia="Times New Roman" w:hAnsi="Calibri" w:cs="Calibri"/>
          <w:color w:val="000000"/>
          <w:lang w:eastAsia="pt-BR"/>
        </w:rPr>
        <w:t>;</w:t>
      </w:r>
    </w:p>
    <w:p w14:paraId="1962D2AD" w14:textId="0E60F52F" w:rsidR="00DE1531" w:rsidRPr="009F095B" w:rsidRDefault="00DE1531" w:rsidP="00E0118B">
      <w:pPr>
        <w:pStyle w:val="PargrafodaLista"/>
        <w:numPr>
          <w:ilvl w:val="1"/>
          <w:numId w:val="6"/>
        </w:numPr>
        <w:jc w:val="both"/>
      </w:pPr>
      <w:r w:rsidRPr="008C5394">
        <w:rPr>
          <w:rFonts w:ascii="Calibri" w:eastAsia="Times New Roman" w:hAnsi="Calibri" w:cs="Calibri"/>
          <w:color w:val="000000"/>
          <w:lang w:eastAsia="pt-BR"/>
        </w:rPr>
        <w:t xml:space="preserve">Temperatura ambiente </w:t>
      </w:r>
      <w:r w:rsidR="00C40161">
        <w:rPr>
          <w:rFonts w:ascii="Calibri" w:eastAsia="Times New Roman" w:hAnsi="Calibri" w:cs="Calibri"/>
          <w:color w:val="000000"/>
          <w:lang w:eastAsia="pt-BR"/>
        </w:rPr>
        <w:t xml:space="preserve">de </w:t>
      </w:r>
      <w:r w:rsidRPr="008C5394">
        <w:rPr>
          <w:rFonts w:ascii="Calibri" w:eastAsia="Times New Roman" w:hAnsi="Calibri" w:cs="Calibri"/>
          <w:color w:val="000000"/>
          <w:lang w:eastAsia="pt-BR"/>
        </w:rPr>
        <w:t>0</w:t>
      </w:r>
      <w:r w:rsidR="00C40161">
        <w:rPr>
          <w:rFonts w:ascii="Calibri" w:eastAsia="Times New Roman" w:hAnsi="Calibri" w:cs="Calibri"/>
          <w:color w:val="000000"/>
          <w:lang w:eastAsia="pt-BR"/>
        </w:rPr>
        <w:t xml:space="preserve"> a </w:t>
      </w:r>
      <w:r w:rsidRPr="008C5394">
        <w:rPr>
          <w:rFonts w:ascii="Calibri" w:eastAsia="Times New Roman" w:hAnsi="Calibri" w:cs="Calibri"/>
          <w:color w:val="000000"/>
          <w:lang w:eastAsia="pt-BR"/>
        </w:rPr>
        <w:t>50 °C</w:t>
      </w:r>
      <w:r>
        <w:rPr>
          <w:rFonts w:ascii="Calibri" w:eastAsia="Times New Roman" w:hAnsi="Calibri" w:cs="Calibri"/>
          <w:color w:val="000000"/>
          <w:lang w:eastAsia="pt-BR"/>
        </w:rPr>
        <w:t>;</w:t>
      </w:r>
    </w:p>
    <w:p w14:paraId="7F390418" w14:textId="77777777" w:rsidR="00DE1531" w:rsidRPr="009F095B" w:rsidRDefault="00DE1531" w:rsidP="00E0118B">
      <w:pPr>
        <w:pStyle w:val="PargrafodaLista"/>
        <w:numPr>
          <w:ilvl w:val="1"/>
          <w:numId w:val="6"/>
        </w:numPr>
        <w:jc w:val="both"/>
      </w:pPr>
      <w:r w:rsidRPr="008C5394">
        <w:rPr>
          <w:rFonts w:ascii="Calibri" w:eastAsia="Times New Roman" w:hAnsi="Calibri" w:cs="Calibri"/>
          <w:color w:val="000000"/>
          <w:lang w:eastAsia="pt-BR"/>
        </w:rPr>
        <w:t>Porta USB (cliente)</w:t>
      </w:r>
      <w:r>
        <w:rPr>
          <w:rFonts w:ascii="Calibri" w:eastAsia="Times New Roman" w:hAnsi="Calibri" w:cs="Calibri"/>
          <w:color w:val="000000"/>
          <w:lang w:eastAsia="pt-BR"/>
        </w:rPr>
        <w:t>;</w:t>
      </w:r>
    </w:p>
    <w:p w14:paraId="495F1756" w14:textId="77777777" w:rsidR="00DE1531" w:rsidRPr="009F095B" w:rsidRDefault="00DE1531" w:rsidP="00E0118B">
      <w:pPr>
        <w:pStyle w:val="PargrafodaLista"/>
        <w:numPr>
          <w:ilvl w:val="1"/>
          <w:numId w:val="6"/>
        </w:numPr>
        <w:jc w:val="both"/>
      </w:pPr>
      <w:r w:rsidRPr="008C5394">
        <w:rPr>
          <w:rFonts w:ascii="Calibri" w:eastAsia="Times New Roman" w:hAnsi="Calibri" w:cs="Calibri"/>
          <w:color w:val="000000"/>
          <w:lang w:eastAsia="pt-BR"/>
        </w:rPr>
        <w:t>Porta USB (principal)</w:t>
      </w:r>
      <w:r>
        <w:rPr>
          <w:rFonts w:ascii="Calibri" w:eastAsia="Times New Roman" w:hAnsi="Calibri" w:cs="Calibri"/>
          <w:color w:val="000000"/>
          <w:lang w:eastAsia="pt-BR"/>
        </w:rPr>
        <w:t>;</w:t>
      </w:r>
    </w:p>
    <w:p w14:paraId="600F1994" w14:textId="77777777" w:rsidR="00DE1531" w:rsidRPr="009F095B" w:rsidRDefault="00DE1531" w:rsidP="00E0118B">
      <w:pPr>
        <w:pStyle w:val="PargrafodaLista"/>
        <w:numPr>
          <w:ilvl w:val="1"/>
          <w:numId w:val="6"/>
        </w:numPr>
        <w:jc w:val="both"/>
      </w:pPr>
      <w:r w:rsidRPr="008C5394">
        <w:rPr>
          <w:rFonts w:ascii="Calibri" w:eastAsia="Times New Roman" w:hAnsi="Calibri" w:cs="Calibri"/>
          <w:color w:val="000000"/>
          <w:lang w:eastAsia="pt-BR"/>
        </w:rPr>
        <w:t xml:space="preserve">Alimentação 24 V CC + - 20% - 250 </w:t>
      </w:r>
      <w:proofErr w:type="spellStart"/>
      <w:r w:rsidRPr="008C5394">
        <w:rPr>
          <w:rFonts w:ascii="Calibri" w:eastAsia="Times New Roman" w:hAnsi="Calibri" w:cs="Calibri"/>
          <w:color w:val="000000"/>
          <w:lang w:eastAsia="pt-BR"/>
        </w:rPr>
        <w:t>mA</w:t>
      </w:r>
      <w:proofErr w:type="spellEnd"/>
      <w:r w:rsidRPr="008C5394">
        <w:rPr>
          <w:rFonts w:ascii="Calibri" w:eastAsia="Times New Roman" w:hAnsi="Calibri" w:cs="Calibri"/>
          <w:color w:val="000000"/>
          <w:lang w:eastAsia="pt-BR"/>
        </w:rPr>
        <w:t xml:space="preserve"> (pico energização 750 </w:t>
      </w:r>
      <w:proofErr w:type="spellStart"/>
      <w:r>
        <w:rPr>
          <w:rFonts w:ascii="Calibri" w:eastAsia="Times New Roman" w:hAnsi="Calibri" w:cs="Calibri"/>
          <w:color w:val="000000"/>
          <w:lang w:eastAsia="pt-BR"/>
        </w:rPr>
        <w:t>m</w:t>
      </w:r>
      <w:r w:rsidRPr="008C5394">
        <w:rPr>
          <w:rFonts w:ascii="Calibri" w:eastAsia="Times New Roman" w:hAnsi="Calibri" w:cs="Calibri"/>
          <w:color w:val="000000"/>
          <w:lang w:eastAsia="pt-BR"/>
        </w:rPr>
        <w:t>A</w:t>
      </w:r>
      <w:proofErr w:type="spellEnd"/>
      <w:r w:rsidRPr="008C5394">
        <w:rPr>
          <w:rFonts w:ascii="Calibri" w:eastAsia="Times New Roman" w:hAnsi="Calibri" w:cs="Calibri"/>
          <w:color w:val="000000"/>
          <w:lang w:eastAsia="pt-BR"/>
        </w:rPr>
        <w:t>)</w:t>
      </w:r>
      <w:r>
        <w:rPr>
          <w:rFonts w:ascii="Calibri" w:eastAsia="Times New Roman" w:hAnsi="Calibri" w:cs="Calibri"/>
          <w:color w:val="000000"/>
          <w:lang w:eastAsia="pt-BR"/>
        </w:rPr>
        <w:t>;</w:t>
      </w:r>
    </w:p>
    <w:p w14:paraId="3E552CB7" w14:textId="77777777" w:rsidR="00DE1531" w:rsidRPr="009F095B" w:rsidRDefault="00DE1531" w:rsidP="00E0118B">
      <w:pPr>
        <w:pStyle w:val="PargrafodaLista"/>
        <w:numPr>
          <w:ilvl w:val="1"/>
          <w:numId w:val="6"/>
        </w:numPr>
        <w:jc w:val="both"/>
      </w:pPr>
      <w:r w:rsidRPr="008C5394">
        <w:rPr>
          <w:rFonts w:ascii="Calibri" w:eastAsia="Times New Roman" w:hAnsi="Calibri" w:cs="Calibri"/>
          <w:color w:val="000000"/>
          <w:lang w:eastAsia="pt-BR"/>
        </w:rPr>
        <w:t>Grau de proteção (frontal) IP65</w:t>
      </w:r>
      <w:r>
        <w:rPr>
          <w:rFonts w:ascii="Calibri" w:eastAsia="Times New Roman" w:hAnsi="Calibri" w:cs="Calibri"/>
          <w:color w:val="000000"/>
          <w:lang w:eastAsia="pt-BR"/>
        </w:rPr>
        <w:t>;</w:t>
      </w:r>
    </w:p>
    <w:p w14:paraId="64A13C2C" w14:textId="77777777" w:rsidR="00DE1531" w:rsidRPr="008C5394" w:rsidRDefault="00DE1531" w:rsidP="00E0118B">
      <w:pPr>
        <w:pStyle w:val="PargrafodaLista"/>
        <w:numPr>
          <w:ilvl w:val="1"/>
          <w:numId w:val="6"/>
        </w:numPr>
        <w:jc w:val="both"/>
      </w:pPr>
      <w:r w:rsidRPr="008C5394">
        <w:rPr>
          <w:rFonts w:ascii="Calibri" w:eastAsia="Times New Roman" w:hAnsi="Calibri" w:cs="Calibri"/>
          <w:color w:val="000000"/>
          <w:lang w:eastAsia="pt-BR"/>
        </w:rPr>
        <w:t>Certificação CE</w:t>
      </w:r>
      <w:r>
        <w:rPr>
          <w:rFonts w:ascii="Calibri" w:eastAsia="Times New Roman" w:hAnsi="Calibri" w:cs="Calibri"/>
          <w:color w:val="000000"/>
          <w:lang w:eastAsia="pt-BR"/>
        </w:rPr>
        <w:t>.</w:t>
      </w:r>
      <w:r w:rsidRPr="008C5394">
        <w:t xml:space="preserve"> </w:t>
      </w:r>
    </w:p>
    <w:p w14:paraId="188E6011" w14:textId="77777777" w:rsidR="00C9727F" w:rsidRDefault="00C9727F" w:rsidP="00E0118B">
      <w:pPr>
        <w:pStyle w:val="PargrafodaLista"/>
        <w:numPr>
          <w:ilvl w:val="0"/>
          <w:numId w:val="6"/>
        </w:numPr>
        <w:jc w:val="both"/>
      </w:pPr>
      <w:r>
        <w:t xml:space="preserve">Rádio Modem - 900 MHz - 1 W - </w:t>
      </w:r>
      <w:r w:rsidRPr="00C40161">
        <w:rPr>
          <w:i/>
        </w:rPr>
        <w:t>Spread Spectrum</w:t>
      </w:r>
      <w:r>
        <w:t xml:space="preserve"> – Sensibilidade -110 </w:t>
      </w:r>
      <w:proofErr w:type="spellStart"/>
      <w:r>
        <w:t>dBm</w:t>
      </w:r>
      <w:proofErr w:type="spellEnd"/>
      <w:r>
        <w:t>;</w:t>
      </w:r>
    </w:p>
    <w:p w14:paraId="29083E39" w14:textId="387DE59F" w:rsidR="00DE1531" w:rsidRPr="0099585A" w:rsidRDefault="00DE1531" w:rsidP="00E0118B">
      <w:pPr>
        <w:pStyle w:val="PargrafodaLista"/>
        <w:numPr>
          <w:ilvl w:val="0"/>
          <w:numId w:val="6"/>
        </w:numPr>
        <w:jc w:val="both"/>
      </w:pPr>
      <w:r w:rsidRPr="0099585A">
        <w:t>Fonte de alimentação chaveada com saída de 24</w:t>
      </w:r>
      <w:r w:rsidR="00C40161">
        <w:t xml:space="preserve"> </w:t>
      </w:r>
      <w:r w:rsidRPr="0099585A">
        <w:t>V</w:t>
      </w:r>
      <w:r w:rsidR="00C40161">
        <w:t xml:space="preserve"> CC</w:t>
      </w:r>
      <w:r w:rsidRPr="0099585A">
        <w:t xml:space="preserve"> e bateria para autonomia de até 12 horas;</w:t>
      </w:r>
    </w:p>
    <w:p w14:paraId="3C47E693" w14:textId="77777777" w:rsidR="00DE1531" w:rsidRDefault="00DE1531" w:rsidP="00E0118B">
      <w:pPr>
        <w:pStyle w:val="PargrafodaLista"/>
        <w:numPr>
          <w:ilvl w:val="0"/>
          <w:numId w:val="6"/>
        </w:numPr>
        <w:jc w:val="both"/>
      </w:pPr>
      <w:r>
        <w:t>Entradas digitais protegidas contra surtos;</w:t>
      </w:r>
    </w:p>
    <w:p w14:paraId="2D657563" w14:textId="77777777" w:rsidR="00DE1531" w:rsidRDefault="00DE1531" w:rsidP="00E0118B">
      <w:pPr>
        <w:pStyle w:val="PargrafodaLista"/>
        <w:numPr>
          <w:ilvl w:val="0"/>
          <w:numId w:val="6"/>
        </w:numPr>
        <w:jc w:val="both"/>
      </w:pPr>
      <w:r>
        <w:t>Saídas digitais isoladas a relé;</w:t>
      </w:r>
    </w:p>
    <w:p w14:paraId="28552498" w14:textId="09630502" w:rsidR="00DE1531" w:rsidRDefault="00DE1531" w:rsidP="00E0118B">
      <w:pPr>
        <w:pStyle w:val="PargrafodaLista"/>
        <w:numPr>
          <w:ilvl w:val="0"/>
          <w:numId w:val="6"/>
        </w:numPr>
        <w:jc w:val="both"/>
      </w:pPr>
      <w:r>
        <w:t>LED 24</w:t>
      </w:r>
      <w:r w:rsidR="00C40161">
        <w:t xml:space="preserve"> </w:t>
      </w:r>
      <w:r>
        <w:t>V</w:t>
      </w:r>
      <w:r w:rsidR="00C40161">
        <w:t xml:space="preserve"> CC</w:t>
      </w:r>
      <w:r>
        <w:t xml:space="preserve"> Vermelho fixado na Porta Frontal indicando que o mesmo esta energizado;</w:t>
      </w:r>
    </w:p>
    <w:p w14:paraId="65699596" w14:textId="77777777" w:rsidR="00DE1531" w:rsidRDefault="00DE1531" w:rsidP="00E0118B">
      <w:pPr>
        <w:pStyle w:val="PargrafodaLista"/>
        <w:numPr>
          <w:ilvl w:val="0"/>
          <w:numId w:val="6"/>
        </w:numPr>
        <w:jc w:val="both"/>
      </w:pPr>
      <w:r>
        <w:t>Iluminação e tomada 2P+T interna;</w:t>
      </w:r>
    </w:p>
    <w:p w14:paraId="1E9C8871" w14:textId="77777777" w:rsidR="00DE1531" w:rsidRDefault="00DE1531" w:rsidP="00E0118B">
      <w:pPr>
        <w:pStyle w:val="PargrafodaLista"/>
        <w:numPr>
          <w:ilvl w:val="0"/>
          <w:numId w:val="6"/>
        </w:numPr>
        <w:jc w:val="both"/>
      </w:pPr>
      <w:r>
        <w:t>Quadro metálico c</w:t>
      </w:r>
      <w:r w:rsidRPr="003812C0">
        <w:t>onfeccionado com chapa aço carbono</w:t>
      </w:r>
      <w:r>
        <w:t xml:space="preserve"> e p</w:t>
      </w:r>
      <w:r w:rsidRPr="003812C0">
        <w:t xml:space="preserve">laca de montagem desmontável. </w:t>
      </w:r>
      <w:r>
        <w:t>Acabamento em p</w:t>
      </w:r>
      <w:r w:rsidRPr="003812C0">
        <w:t>intura eletrostática epóxi.</w:t>
      </w:r>
    </w:p>
    <w:p w14:paraId="762B0E92" w14:textId="77777777" w:rsidR="00DE1531" w:rsidRPr="0099585A" w:rsidRDefault="00DE1531" w:rsidP="00E0118B">
      <w:pPr>
        <w:pStyle w:val="PargrafodaLista"/>
        <w:numPr>
          <w:ilvl w:val="0"/>
          <w:numId w:val="6"/>
        </w:numPr>
        <w:jc w:val="both"/>
      </w:pPr>
      <w:r w:rsidRPr="0099585A">
        <w:t>Dimensões: Altura 80 x Largura 50 x Profundidade 25 cm </w:t>
      </w:r>
      <w:r>
        <w:t>(com espaço para futuras ampliações);</w:t>
      </w:r>
    </w:p>
    <w:p w14:paraId="6CDAE7BB" w14:textId="531B05BA" w:rsidR="00DE1531" w:rsidRDefault="00DE1531" w:rsidP="00E0118B">
      <w:pPr>
        <w:pStyle w:val="PargrafodaLista"/>
        <w:numPr>
          <w:ilvl w:val="0"/>
          <w:numId w:val="6"/>
        </w:numPr>
        <w:jc w:val="both"/>
      </w:pPr>
      <w:r w:rsidRPr="0099585A">
        <w:t>Grau de Proteção IP54</w:t>
      </w:r>
      <w:r w:rsidR="00AE0087">
        <w:t>.</w:t>
      </w:r>
    </w:p>
    <w:p w14:paraId="681FA646" w14:textId="77777777" w:rsidR="00206C3E" w:rsidRPr="0099585A" w:rsidRDefault="00206C3E" w:rsidP="00206C3E">
      <w:pPr>
        <w:jc w:val="both"/>
      </w:pPr>
    </w:p>
    <w:p w14:paraId="44D446A6" w14:textId="77777777" w:rsidR="00793BF8" w:rsidRDefault="00793BF8" w:rsidP="00793BF8">
      <w:pPr>
        <w:pStyle w:val="Ttulo3"/>
      </w:pPr>
      <w:bookmarkStart w:id="82" w:name="_Toc493509621"/>
      <w:proofErr w:type="spellStart"/>
      <w:r>
        <w:t>REL</w:t>
      </w:r>
      <w:proofErr w:type="spellEnd"/>
      <w:r>
        <w:t xml:space="preserve"> – Reservatório Elevado</w:t>
      </w:r>
      <w:bookmarkEnd w:id="82"/>
    </w:p>
    <w:p w14:paraId="1EA7302A" w14:textId="03A6826F" w:rsidR="00793BF8" w:rsidRDefault="00793BF8" w:rsidP="00793BF8">
      <w:pPr>
        <w:ind w:left="360" w:firstLine="348"/>
        <w:jc w:val="both"/>
      </w:pPr>
      <w:r>
        <w:t xml:space="preserve">Para a automação destas unidades, devem utilizados painéis montados com todos os componentes necessários para manipulação das variáveis listadas </w:t>
      </w:r>
      <w:r w:rsidR="00BA1F1D">
        <w:t xml:space="preserve">no capítulo </w:t>
      </w:r>
      <w:r w:rsidR="00BA1F1D">
        <w:fldChar w:fldCharType="begin"/>
      </w:r>
      <w:r w:rsidR="00BA1F1D">
        <w:instrText xml:space="preserve"> REF _Ref476239189 \r \h </w:instrText>
      </w:r>
      <w:r w:rsidR="00BA1F1D">
        <w:fldChar w:fldCharType="separate"/>
      </w:r>
      <w:r w:rsidR="004B4606">
        <w:t>8.5</w:t>
      </w:r>
      <w:r w:rsidR="00BA1F1D">
        <w:fldChar w:fldCharType="end"/>
      </w:r>
      <w:r>
        <w:t xml:space="preserve"> (Bornes para Sensores e Relés), tanto de entrada e de saída e que devem ser interligados aos quadros de comando já existentes. </w:t>
      </w:r>
      <w:r w:rsidRPr="008E26D9">
        <w:t>O quadro deve apresentar alto índice de integração, modularidade, facilidade de manutenção, além de utilizar COMPONENTES DE MERCADO.</w:t>
      </w:r>
    </w:p>
    <w:p w14:paraId="0EEF7747" w14:textId="77777777" w:rsidR="00793BF8" w:rsidRDefault="00793BF8" w:rsidP="00793BF8">
      <w:pPr>
        <w:ind w:left="360" w:firstLine="348"/>
        <w:jc w:val="both"/>
      </w:pPr>
      <w:r>
        <w:t xml:space="preserve">Os painéis devem atender à seguinte especificação </w:t>
      </w:r>
      <w:r w:rsidRPr="00163C9A">
        <w:rPr>
          <w:b/>
          <w:u w:val="single"/>
        </w:rPr>
        <w:t>mínima</w:t>
      </w:r>
      <w:r>
        <w:t>:</w:t>
      </w:r>
    </w:p>
    <w:p w14:paraId="13BFA53B" w14:textId="77777777" w:rsidR="00793BF8" w:rsidRDefault="00793BF8" w:rsidP="00E0118B">
      <w:pPr>
        <w:pStyle w:val="PargrafodaLista"/>
        <w:numPr>
          <w:ilvl w:val="0"/>
          <w:numId w:val="6"/>
        </w:numPr>
        <w:jc w:val="both"/>
      </w:pPr>
      <w:proofErr w:type="spellStart"/>
      <w:r>
        <w:t>CLP</w:t>
      </w:r>
      <w:proofErr w:type="spellEnd"/>
      <w:r>
        <w:t xml:space="preserve"> com as seguintes características </w:t>
      </w:r>
      <w:r w:rsidRPr="00163C9A">
        <w:rPr>
          <w:b/>
          <w:u w:val="single"/>
        </w:rPr>
        <w:t>mínimas</w:t>
      </w:r>
      <w:r>
        <w:t>:</w:t>
      </w:r>
    </w:p>
    <w:p w14:paraId="3A327205" w14:textId="77777777" w:rsidR="00793BF8" w:rsidRDefault="00793BF8" w:rsidP="00E0118B">
      <w:pPr>
        <w:pStyle w:val="PargrafodaLista"/>
        <w:numPr>
          <w:ilvl w:val="1"/>
          <w:numId w:val="6"/>
        </w:numPr>
        <w:jc w:val="both"/>
      </w:pPr>
      <w:r>
        <w:t>Função para alteração de parâmetros online;</w:t>
      </w:r>
    </w:p>
    <w:p w14:paraId="3C4CFC63" w14:textId="77777777" w:rsidR="00793BF8" w:rsidRDefault="00793BF8" w:rsidP="00E0118B">
      <w:pPr>
        <w:pStyle w:val="PargrafodaLista"/>
        <w:numPr>
          <w:ilvl w:val="1"/>
          <w:numId w:val="6"/>
        </w:numPr>
        <w:jc w:val="both"/>
      </w:pPr>
      <w:r>
        <w:t>Tensão de alimentação 24 V CC;</w:t>
      </w:r>
    </w:p>
    <w:p w14:paraId="707B423F" w14:textId="77777777" w:rsidR="00793BF8" w:rsidRDefault="00793BF8" w:rsidP="00E0118B">
      <w:pPr>
        <w:pStyle w:val="PargrafodaLista"/>
        <w:numPr>
          <w:ilvl w:val="1"/>
          <w:numId w:val="6"/>
        </w:numPr>
        <w:jc w:val="both"/>
      </w:pPr>
      <w:r w:rsidRPr="00C40161">
        <w:rPr>
          <w:i/>
        </w:rPr>
        <w:t>Display</w:t>
      </w:r>
      <w:r>
        <w:t xml:space="preserve"> de LCD 3 linhas x 15 caracteres;</w:t>
      </w:r>
    </w:p>
    <w:p w14:paraId="43A95463" w14:textId="77777777" w:rsidR="00793BF8" w:rsidRDefault="00793BF8" w:rsidP="00E0118B">
      <w:pPr>
        <w:pStyle w:val="PargrafodaLista"/>
        <w:numPr>
          <w:ilvl w:val="1"/>
          <w:numId w:val="6"/>
        </w:numPr>
        <w:jc w:val="both"/>
      </w:pPr>
      <w:r>
        <w:t>Relógio de tempo real (</w:t>
      </w:r>
      <w:proofErr w:type="spellStart"/>
      <w:r>
        <w:t>RTC</w:t>
      </w:r>
      <w:proofErr w:type="spellEnd"/>
      <w:r>
        <w:t>);</w:t>
      </w:r>
    </w:p>
    <w:p w14:paraId="52172A36" w14:textId="77777777" w:rsidR="00793BF8" w:rsidRDefault="00793BF8" w:rsidP="00E0118B">
      <w:pPr>
        <w:pStyle w:val="PargrafodaLista"/>
        <w:numPr>
          <w:ilvl w:val="1"/>
          <w:numId w:val="6"/>
        </w:numPr>
        <w:jc w:val="both"/>
      </w:pPr>
      <w:r>
        <w:t>Comunicação</w:t>
      </w:r>
    </w:p>
    <w:p w14:paraId="5DBB480F" w14:textId="7D7CF8E0" w:rsidR="00793BF8" w:rsidRDefault="00793BF8" w:rsidP="00E0118B">
      <w:pPr>
        <w:pStyle w:val="PargrafodaLista"/>
        <w:numPr>
          <w:ilvl w:val="2"/>
          <w:numId w:val="6"/>
        </w:numPr>
        <w:jc w:val="both"/>
      </w:pPr>
      <w:r>
        <w:t xml:space="preserve">RS485 isolada com protocolo </w:t>
      </w:r>
      <w:proofErr w:type="spellStart"/>
      <w:r w:rsidR="00C40161">
        <w:t>MODBUS-RTU</w:t>
      </w:r>
      <w:proofErr w:type="spellEnd"/>
      <w:r w:rsidR="00C40161">
        <w:t xml:space="preserve"> mestre/</w:t>
      </w:r>
      <w:r>
        <w:t>escravo;</w:t>
      </w:r>
    </w:p>
    <w:p w14:paraId="74C85D9C" w14:textId="1747D40B" w:rsidR="00793BF8" w:rsidRDefault="00793BF8" w:rsidP="00E0118B">
      <w:pPr>
        <w:pStyle w:val="PargrafodaLista"/>
        <w:numPr>
          <w:ilvl w:val="1"/>
          <w:numId w:val="6"/>
        </w:numPr>
        <w:jc w:val="both"/>
      </w:pPr>
      <w:r>
        <w:lastRenderedPageBreak/>
        <w:t xml:space="preserve">04 </w:t>
      </w:r>
      <w:r w:rsidRPr="00AE7E37">
        <w:t>entradas digitais</w:t>
      </w:r>
      <w:r>
        <w:t>, com no mínimo 01 entrada digital rápida (100</w:t>
      </w:r>
      <w:r w:rsidR="00C40161">
        <w:t xml:space="preserve"> </w:t>
      </w:r>
      <w:r>
        <w:t>kHz);</w:t>
      </w:r>
    </w:p>
    <w:p w14:paraId="45BC14AB" w14:textId="3EC218F1" w:rsidR="00793BF8" w:rsidRDefault="00793BF8" w:rsidP="00E0118B">
      <w:pPr>
        <w:pStyle w:val="PargrafodaLista"/>
        <w:numPr>
          <w:ilvl w:val="1"/>
          <w:numId w:val="6"/>
        </w:numPr>
        <w:jc w:val="both"/>
      </w:pPr>
      <w:r>
        <w:t xml:space="preserve">02 entradas analógicas </w:t>
      </w:r>
      <w:r w:rsidRPr="00810114">
        <w:t>configurávei</w:t>
      </w:r>
      <w:r w:rsidR="00C40161">
        <w:t xml:space="preserve">s para 0 a 10 V, 0 a 20 </w:t>
      </w:r>
      <w:proofErr w:type="spellStart"/>
      <w:r w:rsidR="00C40161">
        <w:t>mA</w:t>
      </w:r>
      <w:proofErr w:type="spellEnd"/>
      <w:r w:rsidR="00C40161">
        <w:t xml:space="preserve"> ou 4 </w:t>
      </w:r>
      <w:r w:rsidRPr="00810114">
        <w:t>a</w:t>
      </w:r>
      <w:r w:rsidR="00C40161">
        <w:t> </w:t>
      </w:r>
      <w:r w:rsidRPr="00810114">
        <w:t>20</w:t>
      </w:r>
      <w:r w:rsidR="00C40161">
        <w:t> </w:t>
      </w:r>
      <w:proofErr w:type="spellStart"/>
      <w:r w:rsidRPr="00810114">
        <w:t>mA</w:t>
      </w:r>
      <w:proofErr w:type="spellEnd"/>
      <w:r w:rsidRPr="00810114">
        <w:t>, com 12 bits de resolução</w:t>
      </w:r>
      <w:r>
        <w:t>;</w:t>
      </w:r>
    </w:p>
    <w:p w14:paraId="5B71CCA5" w14:textId="3391D4A8" w:rsidR="00793BF8" w:rsidRDefault="00793BF8" w:rsidP="00E0118B">
      <w:pPr>
        <w:pStyle w:val="PargrafodaLista"/>
        <w:numPr>
          <w:ilvl w:val="1"/>
          <w:numId w:val="6"/>
        </w:numPr>
        <w:jc w:val="both"/>
      </w:pPr>
      <w:r>
        <w:t>02</w:t>
      </w:r>
      <w:r w:rsidRPr="00AE7E37">
        <w:t xml:space="preserve"> saídas digitais</w:t>
      </w:r>
      <w:r>
        <w:t xml:space="preserve"> com no mínimo 01 saída digital rápida (100</w:t>
      </w:r>
      <w:r w:rsidR="00C40161">
        <w:t xml:space="preserve"> </w:t>
      </w:r>
      <w:r>
        <w:t>kHz);</w:t>
      </w:r>
    </w:p>
    <w:p w14:paraId="37C4BEB1" w14:textId="77777777" w:rsidR="00793BF8" w:rsidRPr="00AE7E37" w:rsidRDefault="00793BF8" w:rsidP="00E0118B">
      <w:pPr>
        <w:pStyle w:val="PargrafodaLista"/>
        <w:numPr>
          <w:ilvl w:val="1"/>
          <w:numId w:val="6"/>
        </w:numPr>
        <w:jc w:val="both"/>
      </w:pPr>
      <w:r w:rsidRPr="00AE7E37">
        <w:t>Possibilidade de expa</w:t>
      </w:r>
      <w:r w:rsidRPr="00810114">
        <w:t>nsão de I/O digital e analógico;</w:t>
      </w:r>
    </w:p>
    <w:p w14:paraId="11D46398" w14:textId="50C91CC5" w:rsidR="00793BF8" w:rsidRPr="00AE7E37" w:rsidRDefault="00793BF8" w:rsidP="00E0118B">
      <w:pPr>
        <w:pStyle w:val="PargrafodaLista"/>
        <w:numPr>
          <w:ilvl w:val="1"/>
          <w:numId w:val="6"/>
        </w:numPr>
        <w:jc w:val="both"/>
      </w:pPr>
      <w:r w:rsidRPr="00AE7E37">
        <w:t xml:space="preserve">Interface de comunicação: </w:t>
      </w:r>
      <w:proofErr w:type="spellStart"/>
      <w:r w:rsidR="00C40161" w:rsidRPr="00AE7E37">
        <w:t>MODBUS</w:t>
      </w:r>
      <w:r w:rsidRPr="00AE7E37">
        <w:t>-RTU</w:t>
      </w:r>
      <w:proofErr w:type="spellEnd"/>
      <w:r w:rsidRPr="00AE7E37">
        <w:t xml:space="preserve"> (Mestre</w:t>
      </w:r>
      <w:r w:rsidRPr="00810114">
        <w:t>/Escravo</w:t>
      </w:r>
      <w:r w:rsidRPr="00AE7E37">
        <w:t>)</w:t>
      </w:r>
      <w:r w:rsidRPr="00810114">
        <w:t>;</w:t>
      </w:r>
    </w:p>
    <w:p w14:paraId="1BFD8926" w14:textId="77777777" w:rsidR="00793BF8" w:rsidRPr="00AE7E37" w:rsidRDefault="00793BF8" w:rsidP="00E0118B">
      <w:pPr>
        <w:pStyle w:val="PargrafodaLista"/>
        <w:numPr>
          <w:ilvl w:val="1"/>
          <w:numId w:val="6"/>
        </w:numPr>
        <w:jc w:val="both"/>
      </w:pPr>
      <w:r w:rsidRPr="00AE7E37">
        <w:t xml:space="preserve">Memória </w:t>
      </w:r>
      <w:r w:rsidRPr="00C40161">
        <w:rPr>
          <w:i/>
        </w:rPr>
        <w:t>flash</w:t>
      </w:r>
      <w:r w:rsidRPr="00AE7E37">
        <w:t xml:space="preserve"> interna</w:t>
      </w:r>
      <w:r>
        <w:t>;</w:t>
      </w:r>
    </w:p>
    <w:p w14:paraId="688342DB" w14:textId="77777777" w:rsidR="00793BF8" w:rsidRPr="00AE7E37" w:rsidRDefault="00793BF8" w:rsidP="00E0118B">
      <w:pPr>
        <w:pStyle w:val="PargrafodaLista"/>
        <w:numPr>
          <w:ilvl w:val="1"/>
          <w:numId w:val="6"/>
        </w:numPr>
        <w:jc w:val="both"/>
      </w:pPr>
      <w:r w:rsidRPr="00AE7E37">
        <w:t>Monitoramento da tensão da bateria</w:t>
      </w:r>
      <w:r>
        <w:t>;</w:t>
      </w:r>
    </w:p>
    <w:p w14:paraId="0EA8B36A" w14:textId="77777777" w:rsidR="00793BF8" w:rsidRPr="00AE7E37" w:rsidRDefault="00793BF8" w:rsidP="00E0118B">
      <w:pPr>
        <w:pStyle w:val="PargrafodaLista"/>
        <w:numPr>
          <w:ilvl w:val="1"/>
          <w:numId w:val="6"/>
        </w:numPr>
        <w:jc w:val="both"/>
      </w:pPr>
      <w:r w:rsidRPr="00AE7E37">
        <w:t>Programad</w:t>
      </w:r>
      <w:r>
        <w:t xml:space="preserve">o em linguagem </w:t>
      </w:r>
      <w:proofErr w:type="spellStart"/>
      <w:r w:rsidRPr="00C40161">
        <w:rPr>
          <w:i/>
        </w:rPr>
        <w:t>ladder</w:t>
      </w:r>
      <w:proofErr w:type="spellEnd"/>
      <w:r>
        <w:t xml:space="preserve"> através de</w:t>
      </w:r>
      <w:r w:rsidRPr="00AE7E37">
        <w:t xml:space="preserve"> </w:t>
      </w:r>
      <w:r w:rsidRPr="00C40161">
        <w:rPr>
          <w:i/>
        </w:rPr>
        <w:t>software</w:t>
      </w:r>
      <w:r w:rsidRPr="00AE7E37">
        <w:t xml:space="preserve"> gratuito</w:t>
      </w:r>
      <w:r>
        <w:t>.</w:t>
      </w:r>
    </w:p>
    <w:p w14:paraId="78F7938A" w14:textId="77777777" w:rsidR="00C9727F" w:rsidRDefault="00C9727F" w:rsidP="00E0118B">
      <w:pPr>
        <w:pStyle w:val="PargrafodaLista"/>
        <w:numPr>
          <w:ilvl w:val="0"/>
          <w:numId w:val="6"/>
        </w:numPr>
        <w:jc w:val="both"/>
      </w:pPr>
      <w:r>
        <w:t xml:space="preserve">Rádio Modem - 900 MHz - 1 W - </w:t>
      </w:r>
      <w:r w:rsidRPr="00C40161">
        <w:rPr>
          <w:i/>
        </w:rPr>
        <w:t>Spread Spectrum</w:t>
      </w:r>
      <w:r>
        <w:t xml:space="preserve"> – Sensibilidade -110 </w:t>
      </w:r>
      <w:proofErr w:type="spellStart"/>
      <w:r>
        <w:t>dBm</w:t>
      </w:r>
      <w:proofErr w:type="spellEnd"/>
      <w:r>
        <w:t>;</w:t>
      </w:r>
    </w:p>
    <w:p w14:paraId="4CE41183" w14:textId="726F6AFE" w:rsidR="00793BF8" w:rsidRPr="0099585A" w:rsidRDefault="00793BF8" w:rsidP="00E0118B">
      <w:pPr>
        <w:pStyle w:val="PargrafodaLista"/>
        <w:numPr>
          <w:ilvl w:val="0"/>
          <w:numId w:val="6"/>
        </w:numPr>
        <w:jc w:val="both"/>
      </w:pPr>
      <w:r w:rsidRPr="0099585A">
        <w:t>Fonte de alimentação chaveada com saída de 24</w:t>
      </w:r>
      <w:r w:rsidR="00C40161">
        <w:t xml:space="preserve"> </w:t>
      </w:r>
      <w:r w:rsidRPr="0099585A">
        <w:t>V</w:t>
      </w:r>
      <w:r w:rsidR="00C40161">
        <w:t xml:space="preserve"> CC</w:t>
      </w:r>
      <w:r w:rsidRPr="0099585A">
        <w:t xml:space="preserve"> e bateria para autonomia de até 12 horas;</w:t>
      </w:r>
    </w:p>
    <w:p w14:paraId="6480BC82" w14:textId="77777777" w:rsidR="00793BF8" w:rsidRDefault="00793BF8" w:rsidP="00E0118B">
      <w:pPr>
        <w:pStyle w:val="PargrafodaLista"/>
        <w:numPr>
          <w:ilvl w:val="0"/>
          <w:numId w:val="6"/>
        </w:numPr>
        <w:jc w:val="both"/>
      </w:pPr>
      <w:r>
        <w:t>Entradas digitais protegidas contra surtos;</w:t>
      </w:r>
    </w:p>
    <w:p w14:paraId="39CCB2F9" w14:textId="77777777" w:rsidR="00793BF8" w:rsidRDefault="00793BF8" w:rsidP="00E0118B">
      <w:pPr>
        <w:pStyle w:val="PargrafodaLista"/>
        <w:numPr>
          <w:ilvl w:val="0"/>
          <w:numId w:val="6"/>
        </w:numPr>
        <w:jc w:val="both"/>
      </w:pPr>
      <w:r>
        <w:t>Saídas digitais isoladas a relé;</w:t>
      </w:r>
    </w:p>
    <w:p w14:paraId="7CFADBEF" w14:textId="349D53B6" w:rsidR="00793BF8" w:rsidRDefault="00793BF8" w:rsidP="00E0118B">
      <w:pPr>
        <w:pStyle w:val="PargrafodaLista"/>
        <w:numPr>
          <w:ilvl w:val="0"/>
          <w:numId w:val="6"/>
        </w:numPr>
        <w:jc w:val="both"/>
      </w:pPr>
      <w:r>
        <w:t>LED 24</w:t>
      </w:r>
      <w:r w:rsidR="00C40161">
        <w:t xml:space="preserve"> </w:t>
      </w:r>
      <w:r>
        <w:t>V</w:t>
      </w:r>
      <w:r w:rsidR="00C40161">
        <w:t xml:space="preserve"> CC</w:t>
      </w:r>
      <w:r>
        <w:t xml:space="preserve"> Vermelho fixado na Porta Frontal indicando que o mesmo esta energizado;</w:t>
      </w:r>
    </w:p>
    <w:p w14:paraId="3ED46C17" w14:textId="77777777" w:rsidR="00793BF8" w:rsidRDefault="00793BF8" w:rsidP="00E0118B">
      <w:pPr>
        <w:pStyle w:val="PargrafodaLista"/>
        <w:numPr>
          <w:ilvl w:val="0"/>
          <w:numId w:val="6"/>
        </w:numPr>
        <w:jc w:val="both"/>
      </w:pPr>
      <w:r>
        <w:t>Iluminação e tomada 2P+T interna;</w:t>
      </w:r>
    </w:p>
    <w:p w14:paraId="76438964" w14:textId="77777777" w:rsidR="00793BF8" w:rsidRDefault="00793BF8" w:rsidP="00E0118B">
      <w:pPr>
        <w:pStyle w:val="PargrafodaLista"/>
        <w:numPr>
          <w:ilvl w:val="0"/>
          <w:numId w:val="6"/>
        </w:numPr>
        <w:jc w:val="both"/>
      </w:pPr>
      <w:r>
        <w:t>Quadro metálico c</w:t>
      </w:r>
      <w:r w:rsidRPr="003812C0">
        <w:t>onfeccionado com chapa aço carbono</w:t>
      </w:r>
      <w:r>
        <w:t xml:space="preserve"> e p</w:t>
      </w:r>
      <w:r w:rsidRPr="003812C0">
        <w:t xml:space="preserve">laca de montagem desmontável. </w:t>
      </w:r>
      <w:r>
        <w:t>Acabamento em p</w:t>
      </w:r>
      <w:r w:rsidRPr="003812C0">
        <w:t>intura eletrostática epóxi.</w:t>
      </w:r>
    </w:p>
    <w:p w14:paraId="17FAB5C5" w14:textId="77777777" w:rsidR="00793BF8" w:rsidRPr="0099585A" w:rsidRDefault="00793BF8" w:rsidP="00E0118B">
      <w:pPr>
        <w:pStyle w:val="PargrafodaLista"/>
        <w:numPr>
          <w:ilvl w:val="0"/>
          <w:numId w:val="6"/>
        </w:numPr>
        <w:jc w:val="both"/>
      </w:pPr>
      <w:r w:rsidRPr="0099585A">
        <w:t xml:space="preserve">Dimensões: Altura </w:t>
      </w:r>
      <w:r>
        <w:t>40</w:t>
      </w:r>
      <w:r w:rsidRPr="0099585A">
        <w:t xml:space="preserve"> x Largura </w:t>
      </w:r>
      <w:r>
        <w:t>30</w:t>
      </w:r>
      <w:r w:rsidRPr="0099585A">
        <w:t xml:space="preserve"> x Profundidade 25 cm </w:t>
      </w:r>
      <w:r>
        <w:t>(com espaço para futuras ampliações);</w:t>
      </w:r>
    </w:p>
    <w:p w14:paraId="081C0489" w14:textId="7FD96C41" w:rsidR="00793BF8" w:rsidRDefault="00793BF8" w:rsidP="00E0118B">
      <w:pPr>
        <w:pStyle w:val="PargrafodaLista"/>
        <w:numPr>
          <w:ilvl w:val="0"/>
          <w:numId w:val="6"/>
        </w:numPr>
        <w:jc w:val="both"/>
      </w:pPr>
      <w:r w:rsidRPr="0099585A">
        <w:t>Grau de Proteção IP54</w:t>
      </w:r>
      <w:r w:rsidR="00AE0087">
        <w:t>.</w:t>
      </w:r>
    </w:p>
    <w:p w14:paraId="3054AF52" w14:textId="77777777" w:rsidR="00206C3E" w:rsidRDefault="00206C3E" w:rsidP="00206C3E">
      <w:pPr>
        <w:jc w:val="both"/>
      </w:pPr>
    </w:p>
    <w:p w14:paraId="1B0D60BE" w14:textId="1EBA435C" w:rsidR="00206C3E" w:rsidRDefault="00206C3E" w:rsidP="00206C3E">
      <w:pPr>
        <w:pStyle w:val="Ttulo3"/>
      </w:pPr>
      <w:bookmarkStart w:id="83" w:name="_Toc493509622"/>
      <w:r>
        <w:t>RAP – Reservatório Apoiado</w:t>
      </w:r>
      <w:bookmarkEnd w:id="83"/>
    </w:p>
    <w:p w14:paraId="6B4522AD" w14:textId="77777777" w:rsidR="00206C3E" w:rsidRDefault="00206C3E" w:rsidP="00206C3E">
      <w:pPr>
        <w:ind w:left="360" w:firstLine="348"/>
        <w:jc w:val="both"/>
      </w:pPr>
      <w:r>
        <w:t xml:space="preserve">Para a automação destas unidades, devem utilizados painéis montados com todos os componentes necessários para manipulação das variáveis listadas no capítulo </w:t>
      </w:r>
      <w:r>
        <w:fldChar w:fldCharType="begin"/>
      </w:r>
      <w:r>
        <w:instrText xml:space="preserve"> REF _Ref476239189 \r \h </w:instrText>
      </w:r>
      <w:r>
        <w:fldChar w:fldCharType="separate"/>
      </w:r>
      <w:r w:rsidR="004B4606">
        <w:t>8.5</w:t>
      </w:r>
      <w:r>
        <w:fldChar w:fldCharType="end"/>
      </w:r>
      <w:r>
        <w:t xml:space="preserve"> (Bornes para Sensores e Relés), tanto de entrada e de saída e que devem ser interligados aos quadros de comando já existentes. </w:t>
      </w:r>
      <w:r w:rsidRPr="008E26D9">
        <w:t>O quadro deve apresentar alto índice de integração, modularidade, facilidade de manutenção, além de utilizar COMPONENTES DE MERCADO.</w:t>
      </w:r>
    </w:p>
    <w:p w14:paraId="565035E4" w14:textId="77777777" w:rsidR="00206C3E" w:rsidRDefault="00206C3E" w:rsidP="00206C3E">
      <w:pPr>
        <w:ind w:left="360" w:firstLine="348"/>
        <w:jc w:val="both"/>
      </w:pPr>
      <w:r>
        <w:t xml:space="preserve">Os painéis devem atender à seguinte especificação </w:t>
      </w:r>
      <w:r w:rsidRPr="00163C9A">
        <w:rPr>
          <w:b/>
          <w:u w:val="single"/>
        </w:rPr>
        <w:t>mínima</w:t>
      </w:r>
      <w:r>
        <w:t>:</w:t>
      </w:r>
    </w:p>
    <w:p w14:paraId="5E304D29" w14:textId="77777777" w:rsidR="00206C3E" w:rsidRDefault="00206C3E" w:rsidP="00206C3E">
      <w:pPr>
        <w:pStyle w:val="PargrafodaLista"/>
        <w:numPr>
          <w:ilvl w:val="0"/>
          <w:numId w:val="6"/>
        </w:numPr>
        <w:jc w:val="both"/>
      </w:pPr>
      <w:proofErr w:type="spellStart"/>
      <w:r>
        <w:t>CLP</w:t>
      </w:r>
      <w:proofErr w:type="spellEnd"/>
      <w:r>
        <w:t xml:space="preserve"> com as seguintes características </w:t>
      </w:r>
      <w:r w:rsidRPr="00163C9A">
        <w:rPr>
          <w:b/>
          <w:u w:val="single"/>
        </w:rPr>
        <w:t>mínimas</w:t>
      </w:r>
      <w:r>
        <w:t>:</w:t>
      </w:r>
    </w:p>
    <w:p w14:paraId="7E0CF5DB" w14:textId="77777777" w:rsidR="00206C3E" w:rsidRDefault="00206C3E" w:rsidP="00206C3E">
      <w:pPr>
        <w:pStyle w:val="PargrafodaLista"/>
        <w:numPr>
          <w:ilvl w:val="1"/>
          <w:numId w:val="6"/>
        </w:numPr>
        <w:jc w:val="both"/>
      </w:pPr>
      <w:r>
        <w:t>Função para alteração de parâmetros online;</w:t>
      </w:r>
    </w:p>
    <w:p w14:paraId="5240DC33" w14:textId="77777777" w:rsidR="00206C3E" w:rsidRDefault="00206C3E" w:rsidP="00206C3E">
      <w:pPr>
        <w:pStyle w:val="PargrafodaLista"/>
        <w:numPr>
          <w:ilvl w:val="1"/>
          <w:numId w:val="6"/>
        </w:numPr>
        <w:jc w:val="both"/>
      </w:pPr>
      <w:r>
        <w:t>Tensão de alimentação 24 V CC;</w:t>
      </w:r>
    </w:p>
    <w:p w14:paraId="1D4C844B" w14:textId="77777777" w:rsidR="00206C3E" w:rsidRDefault="00206C3E" w:rsidP="00206C3E">
      <w:pPr>
        <w:pStyle w:val="PargrafodaLista"/>
        <w:numPr>
          <w:ilvl w:val="1"/>
          <w:numId w:val="6"/>
        </w:numPr>
        <w:jc w:val="both"/>
      </w:pPr>
      <w:r w:rsidRPr="00C40161">
        <w:rPr>
          <w:i/>
        </w:rPr>
        <w:t>Display</w:t>
      </w:r>
      <w:r>
        <w:t xml:space="preserve"> de LCD 3 linhas x 15 caracteres;</w:t>
      </w:r>
    </w:p>
    <w:p w14:paraId="1B7BFD13" w14:textId="77777777" w:rsidR="00206C3E" w:rsidRDefault="00206C3E" w:rsidP="00206C3E">
      <w:pPr>
        <w:pStyle w:val="PargrafodaLista"/>
        <w:numPr>
          <w:ilvl w:val="1"/>
          <w:numId w:val="6"/>
        </w:numPr>
        <w:jc w:val="both"/>
      </w:pPr>
      <w:r>
        <w:t>Relógio de tempo real (</w:t>
      </w:r>
      <w:proofErr w:type="spellStart"/>
      <w:r>
        <w:t>RTC</w:t>
      </w:r>
      <w:proofErr w:type="spellEnd"/>
      <w:r>
        <w:t>);</w:t>
      </w:r>
    </w:p>
    <w:p w14:paraId="7EA894D8" w14:textId="77777777" w:rsidR="00206C3E" w:rsidRDefault="00206C3E" w:rsidP="00206C3E">
      <w:pPr>
        <w:pStyle w:val="PargrafodaLista"/>
        <w:numPr>
          <w:ilvl w:val="1"/>
          <w:numId w:val="6"/>
        </w:numPr>
        <w:jc w:val="both"/>
      </w:pPr>
      <w:r>
        <w:t>Comunicação</w:t>
      </w:r>
    </w:p>
    <w:p w14:paraId="24632598" w14:textId="77777777" w:rsidR="00206C3E" w:rsidRDefault="00206C3E" w:rsidP="00206C3E">
      <w:pPr>
        <w:pStyle w:val="PargrafodaLista"/>
        <w:numPr>
          <w:ilvl w:val="2"/>
          <w:numId w:val="6"/>
        </w:numPr>
        <w:jc w:val="both"/>
      </w:pPr>
      <w:r>
        <w:t xml:space="preserve">RS485 isolada com protocolo </w:t>
      </w:r>
      <w:proofErr w:type="spellStart"/>
      <w:r>
        <w:t>MODBUS-RTU</w:t>
      </w:r>
      <w:proofErr w:type="spellEnd"/>
      <w:r>
        <w:t xml:space="preserve"> mestre/escravo;</w:t>
      </w:r>
    </w:p>
    <w:p w14:paraId="0AA60D44" w14:textId="77777777" w:rsidR="00206C3E" w:rsidRDefault="00206C3E" w:rsidP="00206C3E">
      <w:pPr>
        <w:pStyle w:val="PargrafodaLista"/>
        <w:numPr>
          <w:ilvl w:val="1"/>
          <w:numId w:val="6"/>
        </w:numPr>
        <w:jc w:val="both"/>
      </w:pPr>
      <w:r>
        <w:t xml:space="preserve">04 </w:t>
      </w:r>
      <w:r w:rsidRPr="00AE7E37">
        <w:t>entradas digitais</w:t>
      </w:r>
      <w:r>
        <w:t>, com no mínimo 01 entrada digital rápida (100 kHz);</w:t>
      </w:r>
    </w:p>
    <w:p w14:paraId="1F57A366" w14:textId="77777777" w:rsidR="00206C3E" w:rsidRDefault="00206C3E" w:rsidP="00206C3E">
      <w:pPr>
        <w:pStyle w:val="PargrafodaLista"/>
        <w:numPr>
          <w:ilvl w:val="1"/>
          <w:numId w:val="6"/>
        </w:numPr>
        <w:jc w:val="both"/>
      </w:pPr>
      <w:r>
        <w:t xml:space="preserve">02 entradas analógicas </w:t>
      </w:r>
      <w:r w:rsidRPr="00810114">
        <w:t>configurávei</w:t>
      </w:r>
      <w:r>
        <w:t xml:space="preserve">s para 0 a 10 V, 0 a 20 </w:t>
      </w:r>
      <w:proofErr w:type="spellStart"/>
      <w:r>
        <w:t>mA</w:t>
      </w:r>
      <w:proofErr w:type="spellEnd"/>
      <w:r>
        <w:t xml:space="preserve"> ou 4 </w:t>
      </w:r>
      <w:r w:rsidRPr="00810114">
        <w:t>a</w:t>
      </w:r>
      <w:r>
        <w:t> </w:t>
      </w:r>
      <w:r w:rsidRPr="00810114">
        <w:t>20</w:t>
      </w:r>
      <w:r>
        <w:t> </w:t>
      </w:r>
      <w:proofErr w:type="spellStart"/>
      <w:r w:rsidRPr="00810114">
        <w:t>mA</w:t>
      </w:r>
      <w:proofErr w:type="spellEnd"/>
      <w:r w:rsidRPr="00810114">
        <w:t>, com 12 bits de resolução</w:t>
      </w:r>
      <w:r>
        <w:t>;</w:t>
      </w:r>
    </w:p>
    <w:p w14:paraId="002454A7" w14:textId="77777777" w:rsidR="00206C3E" w:rsidRDefault="00206C3E" w:rsidP="00206C3E">
      <w:pPr>
        <w:pStyle w:val="PargrafodaLista"/>
        <w:numPr>
          <w:ilvl w:val="1"/>
          <w:numId w:val="6"/>
        </w:numPr>
        <w:jc w:val="both"/>
      </w:pPr>
      <w:r>
        <w:t>02</w:t>
      </w:r>
      <w:r w:rsidRPr="00AE7E37">
        <w:t xml:space="preserve"> saídas digitais</w:t>
      </w:r>
      <w:r>
        <w:t xml:space="preserve"> com no mínimo 01 saída digital rápida (100 kHz);</w:t>
      </w:r>
    </w:p>
    <w:p w14:paraId="0CD040EB" w14:textId="77777777" w:rsidR="00206C3E" w:rsidRPr="00AE7E37" w:rsidRDefault="00206C3E" w:rsidP="00206C3E">
      <w:pPr>
        <w:pStyle w:val="PargrafodaLista"/>
        <w:numPr>
          <w:ilvl w:val="1"/>
          <w:numId w:val="6"/>
        </w:numPr>
        <w:jc w:val="both"/>
      </w:pPr>
      <w:r w:rsidRPr="00AE7E37">
        <w:t>Possibilidade de expa</w:t>
      </w:r>
      <w:r w:rsidRPr="00810114">
        <w:t>nsão de I/O digital e analógico;</w:t>
      </w:r>
    </w:p>
    <w:p w14:paraId="2C573E55" w14:textId="77777777" w:rsidR="00206C3E" w:rsidRPr="00AE7E37" w:rsidRDefault="00206C3E" w:rsidP="00206C3E">
      <w:pPr>
        <w:pStyle w:val="PargrafodaLista"/>
        <w:numPr>
          <w:ilvl w:val="1"/>
          <w:numId w:val="6"/>
        </w:numPr>
        <w:jc w:val="both"/>
      </w:pPr>
      <w:r w:rsidRPr="00AE7E37">
        <w:t xml:space="preserve">Interface de comunicação: </w:t>
      </w:r>
      <w:proofErr w:type="spellStart"/>
      <w:r w:rsidRPr="00AE7E37">
        <w:t>MODBUS-RTU</w:t>
      </w:r>
      <w:proofErr w:type="spellEnd"/>
      <w:r w:rsidRPr="00AE7E37">
        <w:t xml:space="preserve"> (Mestre</w:t>
      </w:r>
      <w:r w:rsidRPr="00810114">
        <w:t>/Escravo</w:t>
      </w:r>
      <w:r w:rsidRPr="00AE7E37">
        <w:t>)</w:t>
      </w:r>
      <w:r w:rsidRPr="00810114">
        <w:t>;</w:t>
      </w:r>
    </w:p>
    <w:p w14:paraId="29FF0542" w14:textId="77777777" w:rsidR="00206C3E" w:rsidRPr="00AE7E37" w:rsidRDefault="00206C3E" w:rsidP="00206C3E">
      <w:pPr>
        <w:pStyle w:val="PargrafodaLista"/>
        <w:numPr>
          <w:ilvl w:val="1"/>
          <w:numId w:val="6"/>
        </w:numPr>
        <w:jc w:val="both"/>
      </w:pPr>
      <w:r w:rsidRPr="00AE7E37">
        <w:t xml:space="preserve">Memória </w:t>
      </w:r>
      <w:r w:rsidRPr="00C40161">
        <w:rPr>
          <w:i/>
        </w:rPr>
        <w:t>flash</w:t>
      </w:r>
      <w:r w:rsidRPr="00AE7E37">
        <w:t xml:space="preserve"> interna</w:t>
      </w:r>
      <w:r>
        <w:t>;</w:t>
      </w:r>
    </w:p>
    <w:p w14:paraId="37797D05" w14:textId="77777777" w:rsidR="00206C3E" w:rsidRPr="00AE7E37" w:rsidRDefault="00206C3E" w:rsidP="00206C3E">
      <w:pPr>
        <w:pStyle w:val="PargrafodaLista"/>
        <w:numPr>
          <w:ilvl w:val="1"/>
          <w:numId w:val="6"/>
        </w:numPr>
        <w:jc w:val="both"/>
      </w:pPr>
      <w:r w:rsidRPr="00AE7E37">
        <w:t>Monitoramento da tensão da bateria</w:t>
      </w:r>
      <w:r>
        <w:t>;</w:t>
      </w:r>
    </w:p>
    <w:p w14:paraId="4ABE0850" w14:textId="77777777" w:rsidR="00206C3E" w:rsidRPr="00AE7E37" w:rsidRDefault="00206C3E" w:rsidP="00206C3E">
      <w:pPr>
        <w:pStyle w:val="PargrafodaLista"/>
        <w:numPr>
          <w:ilvl w:val="1"/>
          <w:numId w:val="6"/>
        </w:numPr>
        <w:jc w:val="both"/>
      </w:pPr>
      <w:r w:rsidRPr="00AE7E37">
        <w:lastRenderedPageBreak/>
        <w:t>Programad</w:t>
      </w:r>
      <w:r>
        <w:t xml:space="preserve">o em linguagem </w:t>
      </w:r>
      <w:proofErr w:type="spellStart"/>
      <w:r w:rsidRPr="00C40161">
        <w:rPr>
          <w:i/>
        </w:rPr>
        <w:t>ladder</w:t>
      </w:r>
      <w:proofErr w:type="spellEnd"/>
      <w:r>
        <w:t xml:space="preserve"> através de</w:t>
      </w:r>
      <w:r w:rsidRPr="00AE7E37">
        <w:t xml:space="preserve"> </w:t>
      </w:r>
      <w:r w:rsidRPr="00C40161">
        <w:rPr>
          <w:i/>
        </w:rPr>
        <w:t>software</w:t>
      </w:r>
      <w:r w:rsidRPr="00AE7E37">
        <w:t xml:space="preserve"> gratuito</w:t>
      </w:r>
      <w:r>
        <w:t>.</w:t>
      </w:r>
    </w:p>
    <w:p w14:paraId="7751BEF9" w14:textId="77777777" w:rsidR="00206C3E" w:rsidRDefault="00206C3E" w:rsidP="00206C3E">
      <w:pPr>
        <w:pStyle w:val="PargrafodaLista"/>
        <w:numPr>
          <w:ilvl w:val="0"/>
          <w:numId w:val="6"/>
        </w:numPr>
        <w:jc w:val="both"/>
      </w:pPr>
      <w:r>
        <w:t xml:space="preserve">Rádio Modem - 900 MHz - 1 W - </w:t>
      </w:r>
      <w:r w:rsidRPr="00C40161">
        <w:rPr>
          <w:i/>
        </w:rPr>
        <w:t>Spread Spectrum</w:t>
      </w:r>
      <w:r>
        <w:t xml:space="preserve"> – Sensibilidade -110 </w:t>
      </w:r>
      <w:proofErr w:type="spellStart"/>
      <w:r>
        <w:t>dBm</w:t>
      </w:r>
      <w:proofErr w:type="spellEnd"/>
      <w:r>
        <w:t>;</w:t>
      </w:r>
    </w:p>
    <w:p w14:paraId="16185577" w14:textId="77777777" w:rsidR="00206C3E" w:rsidRPr="0099585A" w:rsidRDefault="00206C3E" w:rsidP="00206C3E">
      <w:pPr>
        <w:pStyle w:val="PargrafodaLista"/>
        <w:numPr>
          <w:ilvl w:val="0"/>
          <w:numId w:val="6"/>
        </w:numPr>
        <w:jc w:val="both"/>
      </w:pPr>
      <w:r w:rsidRPr="0099585A">
        <w:t>Fonte de alimentação chaveada com saída de 24</w:t>
      </w:r>
      <w:r>
        <w:t xml:space="preserve"> </w:t>
      </w:r>
      <w:r w:rsidRPr="0099585A">
        <w:t>V</w:t>
      </w:r>
      <w:r>
        <w:t xml:space="preserve"> CC</w:t>
      </w:r>
      <w:r w:rsidRPr="0099585A">
        <w:t xml:space="preserve"> e bateria para autonomia de até 12 horas;</w:t>
      </w:r>
    </w:p>
    <w:p w14:paraId="3E936536" w14:textId="77777777" w:rsidR="00206C3E" w:rsidRDefault="00206C3E" w:rsidP="00206C3E">
      <w:pPr>
        <w:pStyle w:val="PargrafodaLista"/>
        <w:numPr>
          <w:ilvl w:val="0"/>
          <w:numId w:val="6"/>
        </w:numPr>
        <w:jc w:val="both"/>
      </w:pPr>
      <w:r>
        <w:t>Entradas digitais protegidas contra surtos;</w:t>
      </w:r>
    </w:p>
    <w:p w14:paraId="379E9E30" w14:textId="77777777" w:rsidR="00206C3E" w:rsidRDefault="00206C3E" w:rsidP="00206C3E">
      <w:pPr>
        <w:pStyle w:val="PargrafodaLista"/>
        <w:numPr>
          <w:ilvl w:val="0"/>
          <w:numId w:val="6"/>
        </w:numPr>
        <w:jc w:val="both"/>
      </w:pPr>
      <w:r>
        <w:t>Saídas digitais isoladas a relé;</w:t>
      </w:r>
    </w:p>
    <w:p w14:paraId="5B275B8C" w14:textId="77777777" w:rsidR="00206C3E" w:rsidRDefault="00206C3E" w:rsidP="00206C3E">
      <w:pPr>
        <w:pStyle w:val="PargrafodaLista"/>
        <w:numPr>
          <w:ilvl w:val="0"/>
          <w:numId w:val="6"/>
        </w:numPr>
        <w:jc w:val="both"/>
      </w:pPr>
      <w:r>
        <w:t>LED 24 V CC Vermelho fixado na Porta Frontal indicando que o mesmo esta energizado;</w:t>
      </w:r>
    </w:p>
    <w:p w14:paraId="0FEFE7F9" w14:textId="77777777" w:rsidR="00206C3E" w:rsidRDefault="00206C3E" w:rsidP="00206C3E">
      <w:pPr>
        <w:pStyle w:val="PargrafodaLista"/>
        <w:numPr>
          <w:ilvl w:val="0"/>
          <w:numId w:val="6"/>
        </w:numPr>
        <w:jc w:val="both"/>
      </w:pPr>
      <w:r>
        <w:t>Iluminação e tomada 2P+T interna;</w:t>
      </w:r>
    </w:p>
    <w:p w14:paraId="01A2F455" w14:textId="77777777" w:rsidR="00206C3E" w:rsidRDefault="00206C3E" w:rsidP="00206C3E">
      <w:pPr>
        <w:pStyle w:val="PargrafodaLista"/>
        <w:numPr>
          <w:ilvl w:val="0"/>
          <w:numId w:val="6"/>
        </w:numPr>
        <w:jc w:val="both"/>
      </w:pPr>
      <w:r>
        <w:t>Quadro metálico c</w:t>
      </w:r>
      <w:r w:rsidRPr="003812C0">
        <w:t>onfeccionado com chapa aço carbono</w:t>
      </w:r>
      <w:r>
        <w:t xml:space="preserve"> e p</w:t>
      </w:r>
      <w:r w:rsidRPr="003812C0">
        <w:t xml:space="preserve">laca de montagem desmontável. </w:t>
      </w:r>
      <w:r>
        <w:t>Acabamento em p</w:t>
      </w:r>
      <w:r w:rsidRPr="003812C0">
        <w:t>intura eletrostática epóxi.</w:t>
      </w:r>
    </w:p>
    <w:p w14:paraId="63840F2F" w14:textId="77777777" w:rsidR="00206C3E" w:rsidRPr="0099585A" w:rsidRDefault="00206C3E" w:rsidP="00206C3E">
      <w:pPr>
        <w:pStyle w:val="PargrafodaLista"/>
        <w:numPr>
          <w:ilvl w:val="0"/>
          <w:numId w:val="6"/>
        </w:numPr>
        <w:jc w:val="both"/>
      </w:pPr>
      <w:r w:rsidRPr="0099585A">
        <w:t xml:space="preserve">Dimensões: Altura </w:t>
      </w:r>
      <w:r>
        <w:t>40</w:t>
      </w:r>
      <w:r w:rsidRPr="0099585A">
        <w:t xml:space="preserve"> x Largura </w:t>
      </w:r>
      <w:r>
        <w:t>30</w:t>
      </w:r>
      <w:r w:rsidRPr="0099585A">
        <w:t xml:space="preserve"> x Profundidade 25 cm </w:t>
      </w:r>
      <w:r>
        <w:t>(com espaço para futuras ampliações);</w:t>
      </w:r>
    </w:p>
    <w:p w14:paraId="5C4761A7" w14:textId="76228353" w:rsidR="00206C3E" w:rsidRDefault="00206C3E" w:rsidP="00206C3E">
      <w:pPr>
        <w:pStyle w:val="PargrafodaLista"/>
        <w:numPr>
          <w:ilvl w:val="0"/>
          <w:numId w:val="6"/>
        </w:numPr>
        <w:jc w:val="both"/>
      </w:pPr>
      <w:r w:rsidRPr="0099585A">
        <w:t>Grau de Proteção IP54</w:t>
      </w:r>
      <w:r w:rsidR="00AE0087">
        <w:t>.</w:t>
      </w:r>
    </w:p>
    <w:p w14:paraId="6029734B" w14:textId="77777777" w:rsidR="00206C3E" w:rsidRDefault="00206C3E" w:rsidP="00206C3E">
      <w:pPr>
        <w:jc w:val="both"/>
      </w:pPr>
    </w:p>
    <w:p w14:paraId="35E6B790" w14:textId="77777777" w:rsidR="00793BF8" w:rsidRDefault="00793BF8" w:rsidP="00793BF8">
      <w:pPr>
        <w:pStyle w:val="Ttulo3"/>
      </w:pPr>
      <w:bookmarkStart w:id="84" w:name="_Toc493509623"/>
      <w:proofErr w:type="spellStart"/>
      <w:r>
        <w:t>CCO</w:t>
      </w:r>
      <w:proofErr w:type="spellEnd"/>
      <w:r>
        <w:t xml:space="preserve"> – Centro de Controle Operacional</w:t>
      </w:r>
      <w:bookmarkEnd w:id="84"/>
    </w:p>
    <w:p w14:paraId="6F1CE733" w14:textId="77777777" w:rsidR="00793BF8" w:rsidRDefault="00793BF8" w:rsidP="00793BF8">
      <w:pPr>
        <w:ind w:left="360" w:firstLine="348"/>
        <w:jc w:val="both"/>
      </w:pPr>
      <w:r>
        <w:t xml:space="preserve">Para esta unidade, devem ser utilizado painel montado com todos os componentes necessários para estabelecer o enlace via rádio com os Radio Modens, conforme topologia adotada para o projeto. </w:t>
      </w:r>
      <w:r w:rsidRPr="008E26D9">
        <w:t>O quadro deve apresentar alto índice de integração, modularidade, facilidade de manutenção, além de utilizar COMPONENTES DE MERCADO.</w:t>
      </w:r>
    </w:p>
    <w:p w14:paraId="42DE9234" w14:textId="77777777" w:rsidR="00793BF8" w:rsidRDefault="00793BF8" w:rsidP="00793BF8">
      <w:pPr>
        <w:ind w:left="360" w:firstLine="348"/>
        <w:jc w:val="both"/>
      </w:pPr>
      <w:r>
        <w:t xml:space="preserve">O painel deve atender à seguinte especificação </w:t>
      </w:r>
      <w:r w:rsidRPr="00163C9A">
        <w:rPr>
          <w:b/>
          <w:u w:val="single"/>
        </w:rPr>
        <w:t>mínima</w:t>
      </w:r>
      <w:r>
        <w:t>:</w:t>
      </w:r>
    </w:p>
    <w:p w14:paraId="6F9BA656" w14:textId="0A2D0709" w:rsidR="00C9727F" w:rsidRDefault="00C9727F" w:rsidP="00E0118B">
      <w:pPr>
        <w:pStyle w:val="PargrafodaLista"/>
        <w:numPr>
          <w:ilvl w:val="0"/>
          <w:numId w:val="6"/>
        </w:numPr>
        <w:jc w:val="both"/>
      </w:pPr>
      <w:r>
        <w:t>Rádio Modem - 900 MHz - 1 W - Spread S</w:t>
      </w:r>
      <w:r w:rsidRPr="00163C9A">
        <w:t>pectrum</w:t>
      </w:r>
      <w:r>
        <w:t xml:space="preserve"> – Sensibilidade </w:t>
      </w:r>
      <w:r w:rsidR="003469B4">
        <w:t xml:space="preserve">de </w:t>
      </w:r>
      <w:r>
        <w:t xml:space="preserve">-110 </w:t>
      </w:r>
      <w:proofErr w:type="spellStart"/>
      <w:r>
        <w:t>dBm</w:t>
      </w:r>
      <w:proofErr w:type="spellEnd"/>
      <w:r>
        <w:t>;</w:t>
      </w:r>
    </w:p>
    <w:p w14:paraId="41491C17" w14:textId="77777777" w:rsidR="00E60A91" w:rsidRDefault="00E60A91" w:rsidP="00E0118B">
      <w:pPr>
        <w:pStyle w:val="PargrafodaLista"/>
        <w:numPr>
          <w:ilvl w:val="0"/>
          <w:numId w:val="6"/>
        </w:numPr>
        <w:jc w:val="both"/>
      </w:pPr>
      <w:r>
        <w:t>Conversor Serial 1xRS232 e 2xRS485;</w:t>
      </w:r>
    </w:p>
    <w:p w14:paraId="2CC77918" w14:textId="77777777" w:rsidR="00793BF8" w:rsidRPr="0099585A" w:rsidRDefault="00793BF8" w:rsidP="00E0118B">
      <w:pPr>
        <w:pStyle w:val="PargrafodaLista"/>
        <w:numPr>
          <w:ilvl w:val="0"/>
          <w:numId w:val="6"/>
        </w:numPr>
        <w:jc w:val="both"/>
      </w:pPr>
      <w:r w:rsidRPr="0099585A">
        <w:t>Fonte de alimentação chaveada com saída de 24Vdc e bateria para autonomia de até 12 horas;</w:t>
      </w:r>
    </w:p>
    <w:p w14:paraId="7B7D6648" w14:textId="77777777" w:rsidR="00793BF8" w:rsidRDefault="00793BF8" w:rsidP="00E0118B">
      <w:pPr>
        <w:pStyle w:val="PargrafodaLista"/>
        <w:numPr>
          <w:ilvl w:val="0"/>
          <w:numId w:val="6"/>
        </w:numPr>
        <w:jc w:val="both"/>
      </w:pPr>
      <w:r>
        <w:t>LED 24Vdc Vermelho fixado na Porta Frontal indicando que o mesmo esta energizado;</w:t>
      </w:r>
    </w:p>
    <w:p w14:paraId="14C9CCD3" w14:textId="77777777" w:rsidR="00793BF8" w:rsidRDefault="00793BF8" w:rsidP="00E0118B">
      <w:pPr>
        <w:pStyle w:val="PargrafodaLista"/>
        <w:numPr>
          <w:ilvl w:val="0"/>
          <w:numId w:val="6"/>
        </w:numPr>
        <w:jc w:val="both"/>
      </w:pPr>
      <w:r>
        <w:t>Quadro metálico c</w:t>
      </w:r>
      <w:r w:rsidRPr="003812C0">
        <w:t>onfeccionado com chapa aço carbono</w:t>
      </w:r>
      <w:r>
        <w:t xml:space="preserve"> e p</w:t>
      </w:r>
      <w:r w:rsidRPr="003812C0">
        <w:t xml:space="preserve">laca de montagem desmontável. </w:t>
      </w:r>
      <w:r>
        <w:t>Acabamento em p</w:t>
      </w:r>
      <w:r w:rsidRPr="003812C0">
        <w:t>intura eletrostática epóxi.</w:t>
      </w:r>
    </w:p>
    <w:p w14:paraId="1CC36716" w14:textId="77777777" w:rsidR="00793BF8" w:rsidRPr="0099585A" w:rsidRDefault="00793BF8" w:rsidP="00E0118B">
      <w:pPr>
        <w:pStyle w:val="PargrafodaLista"/>
        <w:numPr>
          <w:ilvl w:val="0"/>
          <w:numId w:val="6"/>
        </w:numPr>
        <w:jc w:val="both"/>
      </w:pPr>
      <w:r w:rsidRPr="0099585A">
        <w:t xml:space="preserve">Dimensões: Altura </w:t>
      </w:r>
      <w:r w:rsidR="00D153A4">
        <w:t>40</w:t>
      </w:r>
      <w:r w:rsidRPr="0099585A">
        <w:t xml:space="preserve"> x Largura </w:t>
      </w:r>
      <w:r w:rsidR="00D153A4">
        <w:t>30</w:t>
      </w:r>
      <w:r w:rsidRPr="0099585A">
        <w:t xml:space="preserve"> x Profundidade 25 cm </w:t>
      </w:r>
      <w:r>
        <w:t>(com espaço para futuras ampliações);</w:t>
      </w:r>
    </w:p>
    <w:p w14:paraId="0F5685D2" w14:textId="77777777" w:rsidR="00793BF8" w:rsidRDefault="00793BF8" w:rsidP="00E0118B">
      <w:pPr>
        <w:pStyle w:val="PargrafodaLista"/>
        <w:numPr>
          <w:ilvl w:val="0"/>
          <w:numId w:val="6"/>
        </w:numPr>
        <w:jc w:val="both"/>
      </w:pPr>
      <w:r w:rsidRPr="0099585A">
        <w:t>Grau de Proteção IP54</w:t>
      </w:r>
      <w:r>
        <w:t>.</w:t>
      </w:r>
    </w:p>
    <w:p w14:paraId="05588011" w14:textId="77777777" w:rsidR="00686A20" w:rsidRDefault="00793D17" w:rsidP="00BA1F1D">
      <w:pPr>
        <w:pStyle w:val="Ttulo4"/>
      </w:pPr>
      <w:r>
        <w:t xml:space="preserve">Especificação do </w:t>
      </w:r>
      <w:r w:rsidR="00BA1F1D">
        <w:t>Micro Computador</w:t>
      </w:r>
    </w:p>
    <w:p w14:paraId="2F35B730" w14:textId="77777777" w:rsidR="00686A20" w:rsidRDefault="00686A20" w:rsidP="00686A20">
      <w:pPr>
        <w:ind w:left="360" w:firstLine="348"/>
        <w:jc w:val="both"/>
      </w:pPr>
      <w:r>
        <w:t xml:space="preserve">A </w:t>
      </w:r>
      <w:proofErr w:type="spellStart"/>
      <w:r>
        <w:t>CCO</w:t>
      </w:r>
      <w:proofErr w:type="spellEnd"/>
      <w:r>
        <w:t xml:space="preserve"> deverá dispor de micro computador para instalação e execução do Sistema de Supervisão (</w:t>
      </w:r>
      <w:proofErr w:type="spellStart"/>
      <w:r>
        <w:t>SCADA</w:t>
      </w:r>
      <w:proofErr w:type="spellEnd"/>
      <w:r>
        <w:t>), devidamente configurado e com as seguintes especificações mínimas:</w:t>
      </w:r>
    </w:p>
    <w:p w14:paraId="3AC169F4" w14:textId="77777777" w:rsidR="007A3502" w:rsidRDefault="007A3502" w:rsidP="00E0118B">
      <w:pPr>
        <w:pStyle w:val="PargrafodaLista"/>
        <w:numPr>
          <w:ilvl w:val="0"/>
          <w:numId w:val="6"/>
        </w:numPr>
        <w:jc w:val="both"/>
      </w:pPr>
      <w:r>
        <w:t>Sistema Operacional Windows 10</w:t>
      </w:r>
      <w:r w:rsidR="00AA3A3C">
        <w:t xml:space="preserve"> PRO </w:t>
      </w:r>
      <w:proofErr w:type="spellStart"/>
      <w:r w:rsidR="00AA3A3C">
        <w:t>OEM</w:t>
      </w:r>
      <w:proofErr w:type="spellEnd"/>
      <w:r>
        <w:t>;</w:t>
      </w:r>
    </w:p>
    <w:p w14:paraId="290A945A" w14:textId="1436AFE7" w:rsidR="00EF10AD" w:rsidRDefault="00B072E3" w:rsidP="00E0118B">
      <w:pPr>
        <w:pStyle w:val="PargrafodaLista"/>
        <w:numPr>
          <w:ilvl w:val="0"/>
          <w:numId w:val="6"/>
        </w:numPr>
        <w:jc w:val="both"/>
      </w:pPr>
      <w:r>
        <w:t>Monitor</w:t>
      </w:r>
      <w:r w:rsidR="007A3502">
        <w:t>;</w:t>
      </w:r>
    </w:p>
    <w:p w14:paraId="15EA0AF4" w14:textId="77777777" w:rsidR="00EF10AD" w:rsidRDefault="00EF10AD" w:rsidP="00E0118B">
      <w:pPr>
        <w:pStyle w:val="PargrafodaLista"/>
        <w:numPr>
          <w:ilvl w:val="1"/>
          <w:numId w:val="6"/>
        </w:numPr>
        <w:jc w:val="both"/>
      </w:pPr>
      <w:r>
        <w:t>Tela: 27”;</w:t>
      </w:r>
    </w:p>
    <w:p w14:paraId="4EB2E657" w14:textId="77777777" w:rsidR="00EF10AD" w:rsidRDefault="00EF10AD" w:rsidP="00E0118B">
      <w:pPr>
        <w:pStyle w:val="PargrafodaLista"/>
        <w:numPr>
          <w:ilvl w:val="1"/>
          <w:numId w:val="6"/>
        </w:numPr>
        <w:jc w:val="both"/>
      </w:pPr>
      <w:r>
        <w:t xml:space="preserve">Tipo Tela: LED </w:t>
      </w:r>
      <w:proofErr w:type="spellStart"/>
      <w:r>
        <w:t>FULL</w:t>
      </w:r>
      <w:proofErr w:type="spellEnd"/>
      <w:r>
        <w:t xml:space="preserve"> HD;</w:t>
      </w:r>
    </w:p>
    <w:p w14:paraId="403B7E2F" w14:textId="77777777" w:rsidR="00EF10AD" w:rsidRDefault="00EF10AD" w:rsidP="00E0118B">
      <w:pPr>
        <w:pStyle w:val="PargrafodaLista"/>
        <w:numPr>
          <w:ilvl w:val="1"/>
          <w:numId w:val="6"/>
        </w:numPr>
        <w:jc w:val="both"/>
      </w:pPr>
      <w:r>
        <w:t>Resolução: 1920x1080;</w:t>
      </w:r>
    </w:p>
    <w:p w14:paraId="45649E1A" w14:textId="77777777" w:rsidR="00EF10AD" w:rsidRDefault="00EF10AD" w:rsidP="00E0118B">
      <w:pPr>
        <w:pStyle w:val="PargrafodaLista"/>
        <w:numPr>
          <w:ilvl w:val="1"/>
          <w:numId w:val="6"/>
        </w:numPr>
        <w:jc w:val="both"/>
      </w:pPr>
      <w:r>
        <w:t xml:space="preserve">Brilho: 300 </w:t>
      </w:r>
      <w:proofErr w:type="spellStart"/>
      <w:r>
        <w:t>cd</w:t>
      </w:r>
      <w:proofErr w:type="spellEnd"/>
      <w:r>
        <w:t>/m²;</w:t>
      </w:r>
    </w:p>
    <w:p w14:paraId="40121ACB" w14:textId="77777777" w:rsidR="00EF10AD" w:rsidRDefault="00EF10AD" w:rsidP="00E0118B">
      <w:pPr>
        <w:pStyle w:val="PargrafodaLista"/>
        <w:numPr>
          <w:ilvl w:val="1"/>
          <w:numId w:val="6"/>
        </w:numPr>
        <w:jc w:val="both"/>
      </w:pPr>
      <w:r>
        <w:t xml:space="preserve">Furação </w:t>
      </w:r>
      <w:proofErr w:type="spellStart"/>
      <w:r>
        <w:t>VESA</w:t>
      </w:r>
      <w:proofErr w:type="spellEnd"/>
      <w:r>
        <w:t>;</w:t>
      </w:r>
    </w:p>
    <w:p w14:paraId="119AC54D" w14:textId="77777777" w:rsidR="00EF10AD" w:rsidRDefault="00EF10AD" w:rsidP="00E0118B">
      <w:pPr>
        <w:pStyle w:val="PargrafodaLista"/>
        <w:numPr>
          <w:ilvl w:val="1"/>
          <w:numId w:val="6"/>
        </w:numPr>
        <w:jc w:val="both"/>
      </w:pPr>
      <w:r>
        <w:t xml:space="preserve">Conexão </w:t>
      </w:r>
      <w:proofErr w:type="spellStart"/>
      <w:r>
        <w:t>HDMI</w:t>
      </w:r>
      <w:proofErr w:type="spellEnd"/>
      <w:r>
        <w:t>.</w:t>
      </w:r>
    </w:p>
    <w:p w14:paraId="798FCF7F" w14:textId="77777777" w:rsidR="00686A20" w:rsidRDefault="00686A20" w:rsidP="00E0118B">
      <w:pPr>
        <w:pStyle w:val="PargrafodaLista"/>
        <w:numPr>
          <w:ilvl w:val="0"/>
          <w:numId w:val="6"/>
        </w:numPr>
        <w:jc w:val="both"/>
      </w:pPr>
      <w:r>
        <w:t>Processador:</w:t>
      </w:r>
    </w:p>
    <w:p w14:paraId="1D1821A4" w14:textId="77777777" w:rsidR="00686A20" w:rsidRDefault="00686A20" w:rsidP="00E0118B">
      <w:pPr>
        <w:pStyle w:val="PargrafodaLista"/>
        <w:numPr>
          <w:ilvl w:val="1"/>
          <w:numId w:val="6"/>
        </w:numPr>
        <w:jc w:val="both"/>
      </w:pPr>
      <w:r>
        <w:lastRenderedPageBreak/>
        <w:t>4 Núcleos;</w:t>
      </w:r>
    </w:p>
    <w:p w14:paraId="41CF56A3" w14:textId="77777777" w:rsidR="00686A20" w:rsidRDefault="00686A20" w:rsidP="00E0118B">
      <w:pPr>
        <w:pStyle w:val="PargrafodaLista"/>
        <w:numPr>
          <w:ilvl w:val="1"/>
          <w:numId w:val="6"/>
        </w:numPr>
        <w:jc w:val="both"/>
      </w:pPr>
      <w:r>
        <w:t>3.80 GHz;</w:t>
      </w:r>
    </w:p>
    <w:p w14:paraId="4A3B7EAF" w14:textId="77777777" w:rsidR="00686A20" w:rsidRDefault="00686A20" w:rsidP="00E0118B">
      <w:pPr>
        <w:pStyle w:val="PargrafodaLista"/>
        <w:numPr>
          <w:ilvl w:val="1"/>
          <w:numId w:val="6"/>
        </w:numPr>
        <w:jc w:val="both"/>
      </w:pPr>
      <w:r>
        <w:t>6 MB Cache;</w:t>
      </w:r>
    </w:p>
    <w:p w14:paraId="6777E6C0" w14:textId="77777777" w:rsidR="00686A20" w:rsidRDefault="00686A20" w:rsidP="00E0118B">
      <w:pPr>
        <w:pStyle w:val="PargrafodaLista"/>
        <w:numPr>
          <w:ilvl w:val="0"/>
          <w:numId w:val="6"/>
        </w:numPr>
        <w:jc w:val="both"/>
      </w:pPr>
      <w:r>
        <w:t>Memória DDR4;</w:t>
      </w:r>
    </w:p>
    <w:p w14:paraId="7DDC3228" w14:textId="77777777" w:rsidR="00686A20" w:rsidRDefault="00686A20" w:rsidP="00E0118B">
      <w:pPr>
        <w:pStyle w:val="PargrafodaLista"/>
        <w:numPr>
          <w:ilvl w:val="1"/>
          <w:numId w:val="6"/>
        </w:numPr>
        <w:jc w:val="both"/>
      </w:pPr>
      <w:r>
        <w:t>8 GB;</w:t>
      </w:r>
    </w:p>
    <w:p w14:paraId="037D23A4" w14:textId="77777777" w:rsidR="00686A20" w:rsidRDefault="00686A20" w:rsidP="00E0118B">
      <w:pPr>
        <w:pStyle w:val="PargrafodaLista"/>
        <w:numPr>
          <w:ilvl w:val="1"/>
          <w:numId w:val="6"/>
        </w:numPr>
        <w:jc w:val="both"/>
      </w:pPr>
      <w:r>
        <w:t>2.133 MHz;</w:t>
      </w:r>
    </w:p>
    <w:p w14:paraId="72CD0ED6" w14:textId="77777777" w:rsidR="00686A20" w:rsidRDefault="00686A20" w:rsidP="00E0118B">
      <w:pPr>
        <w:pStyle w:val="PargrafodaLista"/>
        <w:numPr>
          <w:ilvl w:val="0"/>
          <w:numId w:val="6"/>
        </w:numPr>
        <w:jc w:val="both"/>
      </w:pPr>
      <w:r>
        <w:t>Disco Rígido;</w:t>
      </w:r>
    </w:p>
    <w:p w14:paraId="3FBF13CA" w14:textId="77777777" w:rsidR="00686A20" w:rsidRDefault="00686A20" w:rsidP="00E0118B">
      <w:pPr>
        <w:pStyle w:val="PargrafodaLista"/>
        <w:numPr>
          <w:ilvl w:val="1"/>
          <w:numId w:val="6"/>
        </w:numPr>
        <w:jc w:val="both"/>
      </w:pPr>
      <w:proofErr w:type="spellStart"/>
      <w:r>
        <w:t>SATA</w:t>
      </w:r>
      <w:proofErr w:type="spellEnd"/>
      <w:r>
        <w:t xml:space="preserve"> 3;</w:t>
      </w:r>
    </w:p>
    <w:p w14:paraId="20670387" w14:textId="77777777" w:rsidR="00686A20" w:rsidRDefault="00686A20" w:rsidP="00E0118B">
      <w:pPr>
        <w:pStyle w:val="PargrafodaLista"/>
        <w:numPr>
          <w:ilvl w:val="1"/>
          <w:numId w:val="6"/>
        </w:numPr>
        <w:jc w:val="both"/>
      </w:pPr>
      <w:r>
        <w:t>7.200 RPM;</w:t>
      </w:r>
    </w:p>
    <w:p w14:paraId="2AFF0F09" w14:textId="77777777" w:rsidR="00686A20" w:rsidRDefault="00686A20" w:rsidP="00E0118B">
      <w:pPr>
        <w:pStyle w:val="PargrafodaLista"/>
        <w:numPr>
          <w:ilvl w:val="1"/>
          <w:numId w:val="6"/>
        </w:numPr>
        <w:jc w:val="both"/>
      </w:pPr>
      <w:r>
        <w:t>1 TB;</w:t>
      </w:r>
    </w:p>
    <w:p w14:paraId="5FD6758C" w14:textId="77777777" w:rsidR="00686A20" w:rsidRDefault="00EF10AD" w:rsidP="00E0118B">
      <w:pPr>
        <w:pStyle w:val="PargrafodaLista"/>
        <w:numPr>
          <w:ilvl w:val="0"/>
          <w:numId w:val="6"/>
        </w:numPr>
        <w:jc w:val="both"/>
      </w:pPr>
      <w:r>
        <w:t>Placa Mãe compatível;</w:t>
      </w:r>
    </w:p>
    <w:p w14:paraId="41687578" w14:textId="77777777" w:rsidR="008816B9" w:rsidRDefault="008816B9" w:rsidP="00E0118B">
      <w:pPr>
        <w:pStyle w:val="PargrafodaLista"/>
        <w:numPr>
          <w:ilvl w:val="0"/>
          <w:numId w:val="6"/>
        </w:numPr>
        <w:jc w:val="both"/>
      </w:pPr>
      <w:r>
        <w:t xml:space="preserve">Gabinete </w:t>
      </w:r>
      <w:proofErr w:type="spellStart"/>
      <w:r>
        <w:t>ATX</w:t>
      </w:r>
      <w:proofErr w:type="spellEnd"/>
      <w:r>
        <w:t>;</w:t>
      </w:r>
    </w:p>
    <w:p w14:paraId="5F6F4EDD" w14:textId="77777777" w:rsidR="008816B9" w:rsidRDefault="008816B9" w:rsidP="00E0118B">
      <w:pPr>
        <w:pStyle w:val="PargrafodaLista"/>
        <w:numPr>
          <w:ilvl w:val="0"/>
          <w:numId w:val="6"/>
        </w:numPr>
        <w:jc w:val="both"/>
      </w:pPr>
      <w:r>
        <w:t xml:space="preserve">Fonte 450W </w:t>
      </w:r>
      <w:proofErr w:type="spellStart"/>
      <w:r>
        <w:t>RMS</w:t>
      </w:r>
      <w:proofErr w:type="spellEnd"/>
      <w:r>
        <w:t>;</w:t>
      </w:r>
    </w:p>
    <w:p w14:paraId="4C315F0F" w14:textId="77777777" w:rsidR="00EF10AD" w:rsidRDefault="00EF10AD" w:rsidP="00E0118B">
      <w:pPr>
        <w:pStyle w:val="PargrafodaLista"/>
        <w:numPr>
          <w:ilvl w:val="0"/>
          <w:numId w:val="6"/>
        </w:numPr>
        <w:jc w:val="both"/>
      </w:pPr>
      <w:r>
        <w:t>Teclado;</w:t>
      </w:r>
    </w:p>
    <w:p w14:paraId="1D189612" w14:textId="77777777" w:rsidR="00EF10AD" w:rsidRDefault="00EF10AD" w:rsidP="00E0118B">
      <w:pPr>
        <w:pStyle w:val="PargrafodaLista"/>
        <w:numPr>
          <w:ilvl w:val="0"/>
          <w:numId w:val="6"/>
        </w:numPr>
        <w:jc w:val="both"/>
      </w:pPr>
      <w:r>
        <w:t>Mouse;</w:t>
      </w:r>
    </w:p>
    <w:p w14:paraId="5341FF4A" w14:textId="77777777" w:rsidR="00EF10AD" w:rsidRDefault="00EF10AD" w:rsidP="00E0118B">
      <w:pPr>
        <w:pStyle w:val="PargrafodaLista"/>
        <w:numPr>
          <w:ilvl w:val="0"/>
          <w:numId w:val="6"/>
        </w:numPr>
        <w:jc w:val="both"/>
      </w:pPr>
      <w:r>
        <w:t xml:space="preserve">01 Cabo Adaptador </w:t>
      </w:r>
      <w:proofErr w:type="spellStart"/>
      <w:r>
        <w:t>DVI-D</w:t>
      </w:r>
      <w:proofErr w:type="spellEnd"/>
      <w:r>
        <w:t xml:space="preserve"> para </w:t>
      </w:r>
      <w:proofErr w:type="spellStart"/>
      <w:r>
        <w:t>HDMI</w:t>
      </w:r>
      <w:proofErr w:type="spellEnd"/>
      <w:r>
        <w:t>;</w:t>
      </w:r>
    </w:p>
    <w:p w14:paraId="25EB900D" w14:textId="251508B5" w:rsidR="00EF10AD" w:rsidRDefault="00EF10AD" w:rsidP="00E0118B">
      <w:pPr>
        <w:pStyle w:val="PargrafodaLista"/>
        <w:numPr>
          <w:ilvl w:val="0"/>
          <w:numId w:val="6"/>
        </w:numPr>
        <w:jc w:val="both"/>
      </w:pPr>
      <w:r>
        <w:t>Nobreak 1300VA</w:t>
      </w:r>
      <w:r w:rsidR="00AE0087">
        <w:t>.</w:t>
      </w:r>
    </w:p>
    <w:p w14:paraId="59021837" w14:textId="77777777" w:rsidR="00793D17" w:rsidRDefault="00793D17" w:rsidP="00793D17">
      <w:pPr>
        <w:pStyle w:val="Ttulo4"/>
      </w:pPr>
      <w:r>
        <w:t>Especificação do Sistema de Supervisão (</w:t>
      </w:r>
      <w:proofErr w:type="spellStart"/>
      <w:r>
        <w:t>SCADA</w:t>
      </w:r>
      <w:proofErr w:type="spellEnd"/>
      <w:r>
        <w:t>)</w:t>
      </w:r>
    </w:p>
    <w:p w14:paraId="4067D97C" w14:textId="7D8425BF" w:rsidR="00793D17" w:rsidRDefault="00793D17" w:rsidP="00793D17">
      <w:pPr>
        <w:ind w:left="360" w:firstLine="348"/>
        <w:jc w:val="both"/>
      </w:pPr>
      <w:r>
        <w:t xml:space="preserve">Para este projeto deve ser utilizado software de supervisão com suporte ao sistema operacional definido pelo setor de TI do </w:t>
      </w:r>
      <w:proofErr w:type="spellStart"/>
      <w:r w:rsidR="00827865">
        <w:t>SEMAE</w:t>
      </w:r>
      <w:proofErr w:type="spellEnd"/>
      <w:r>
        <w:t>. O software deve fornecer suporte a drivers de comunicação com todos os equipamentos envolvidos no sistema, inclusive os já existentes.</w:t>
      </w:r>
    </w:p>
    <w:p w14:paraId="6B0F4C47" w14:textId="77777777" w:rsidR="00793D17" w:rsidRDefault="00793D17" w:rsidP="00793D17">
      <w:pPr>
        <w:ind w:left="360" w:firstLine="348"/>
        <w:jc w:val="both"/>
      </w:pPr>
      <w:r>
        <w:t xml:space="preserve">Características </w:t>
      </w:r>
      <w:r w:rsidRPr="00D87AB5">
        <w:rPr>
          <w:b/>
          <w:u w:val="single"/>
        </w:rPr>
        <w:t>mínimas</w:t>
      </w:r>
      <w:r>
        <w:t xml:space="preserve"> de licença para software de supervisão:</w:t>
      </w:r>
    </w:p>
    <w:p w14:paraId="44EE1EA7" w14:textId="22CC0ECA" w:rsidR="00793D17" w:rsidRPr="00B72140" w:rsidRDefault="00793D17" w:rsidP="00E0118B">
      <w:pPr>
        <w:pStyle w:val="PargrafodaLista"/>
        <w:numPr>
          <w:ilvl w:val="0"/>
          <w:numId w:val="5"/>
        </w:numPr>
        <w:jc w:val="both"/>
      </w:pPr>
      <w:r>
        <w:t xml:space="preserve">Suporte a </w:t>
      </w:r>
      <w:r w:rsidR="00C9727F">
        <w:t>1.500</w:t>
      </w:r>
      <w:r>
        <w:t xml:space="preserve"> </w:t>
      </w:r>
      <w:proofErr w:type="spellStart"/>
      <w:r w:rsidR="00C40161" w:rsidRPr="00C40161">
        <w:rPr>
          <w:i/>
        </w:rPr>
        <w:t>tags</w:t>
      </w:r>
      <w:proofErr w:type="spellEnd"/>
      <w:r>
        <w:t xml:space="preserve">; </w:t>
      </w:r>
    </w:p>
    <w:p w14:paraId="7E1AC501" w14:textId="77777777" w:rsidR="00793D17" w:rsidRDefault="00793D17" w:rsidP="00E0118B">
      <w:pPr>
        <w:pStyle w:val="PargrafodaLista"/>
        <w:numPr>
          <w:ilvl w:val="0"/>
          <w:numId w:val="5"/>
        </w:numPr>
        <w:jc w:val="both"/>
      </w:pPr>
      <w:r>
        <w:t>Suporte a mais de um usuário com níveis de controle de acesso;</w:t>
      </w:r>
    </w:p>
    <w:p w14:paraId="6404BD7C" w14:textId="77777777" w:rsidR="00793D17" w:rsidRPr="000A7CCF" w:rsidRDefault="00793D17" w:rsidP="00E0118B">
      <w:pPr>
        <w:pStyle w:val="PargrafodaLista"/>
        <w:numPr>
          <w:ilvl w:val="0"/>
          <w:numId w:val="5"/>
        </w:numPr>
        <w:jc w:val="both"/>
      </w:pPr>
      <w:r>
        <w:t>Possibilidade de conexão remota (WEB) para visualização;</w:t>
      </w:r>
      <w:r w:rsidRPr="000A7CCF">
        <w:t xml:space="preserve"> </w:t>
      </w:r>
    </w:p>
    <w:p w14:paraId="24E61D48" w14:textId="77777777" w:rsidR="00793D17" w:rsidRPr="000A7CCF" w:rsidRDefault="00793D17" w:rsidP="00E0118B">
      <w:pPr>
        <w:pStyle w:val="PargrafodaLista"/>
        <w:numPr>
          <w:ilvl w:val="0"/>
          <w:numId w:val="5"/>
        </w:numPr>
        <w:jc w:val="both"/>
      </w:pPr>
      <w:r w:rsidRPr="000A7CCF">
        <w:t>Redundância nativa com sincronismo de bases de dados e alarmes;</w:t>
      </w:r>
    </w:p>
    <w:p w14:paraId="2AFE27D4" w14:textId="77777777" w:rsidR="00793D17" w:rsidRPr="000A7CCF" w:rsidRDefault="00793D17" w:rsidP="00E0118B">
      <w:pPr>
        <w:pStyle w:val="PargrafodaLista"/>
        <w:numPr>
          <w:ilvl w:val="0"/>
          <w:numId w:val="5"/>
        </w:numPr>
        <w:jc w:val="both"/>
      </w:pPr>
      <w:r w:rsidRPr="000A7CCF">
        <w:t>Conexão nativa transparente entre servidores remotos;</w:t>
      </w:r>
    </w:p>
    <w:p w14:paraId="734AAD3B" w14:textId="77777777" w:rsidR="00793D17" w:rsidRPr="000A7CCF" w:rsidRDefault="00793D17" w:rsidP="00E0118B">
      <w:pPr>
        <w:pStyle w:val="PargrafodaLista"/>
        <w:numPr>
          <w:ilvl w:val="0"/>
          <w:numId w:val="5"/>
        </w:numPr>
        <w:jc w:val="both"/>
      </w:pPr>
      <w:r w:rsidRPr="000A7CCF">
        <w:t>Segurança e compactação na transmissão de dados;</w:t>
      </w:r>
    </w:p>
    <w:p w14:paraId="12E499A3" w14:textId="77777777" w:rsidR="00793D17" w:rsidRPr="000A7CCF" w:rsidRDefault="00793D17" w:rsidP="00E0118B">
      <w:pPr>
        <w:pStyle w:val="PargrafodaLista"/>
        <w:numPr>
          <w:ilvl w:val="0"/>
          <w:numId w:val="5"/>
        </w:numPr>
        <w:jc w:val="both"/>
      </w:pPr>
      <w:r>
        <w:t>F</w:t>
      </w:r>
      <w:r w:rsidRPr="000A7CCF">
        <w:t>lexibilidade na gestão de alarmes e eventos;</w:t>
      </w:r>
    </w:p>
    <w:p w14:paraId="66E6B696" w14:textId="77777777" w:rsidR="00793D17" w:rsidRPr="000A7CCF" w:rsidRDefault="00793D17" w:rsidP="00E0118B">
      <w:pPr>
        <w:pStyle w:val="PargrafodaLista"/>
        <w:numPr>
          <w:ilvl w:val="0"/>
          <w:numId w:val="5"/>
        </w:numPr>
        <w:jc w:val="both"/>
      </w:pPr>
      <w:r w:rsidRPr="000A7CCF">
        <w:t>Acesso nativo a bancos de dados comerciais;</w:t>
      </w:r>
    </w:p>
    <w:p w14:paraId="3BF7976C" w14:textId="77777777" w:rsidR="00793D17" w:rsidRPr="000A7CCF" w:rsidRDefault="00793D17" w:rsidP="00E0118B">
      <w:pPr>
        <w:pStyle w:val="PargrafodaLista"/>
        <w:numPr>
          <w:ilvl w:val="0"/>
          <w:numId w:val="5"/>
        </w:numPr>
        <w:jc w:val="both"/>
      </w:pPr>
      <w:r w:rsidRPr="000A7CCF">
        <w:t xml:space="preserve">Ferramenta de </w:t>
      </w:r>
      <w:r w:rsidRPr="00C40161">
        <w:rPr>
          <w:i/>
        </w:rPr>
        <w:t>logs</w:t>
      </w:r>
      <w:r w:rsidRPr="000A7CCF">
        <w:t>, consultas e relatórios integrada;</w:t>
      </w:r>
    </w:p>
    <w:p w14:paraId="2478D889" w14:textId="77777777" w:rsidR="00793D17" w:rsidRPr="000A7CCF" w:rsidRDefault="00793D17" w:rsidP="00E0118B">
      <w:pPr>
        <w:pStyle w:val="PargrafodaLista"/>
        <w:numPr>
          <w:ilvl w:val="0"/>
          <w:numId w:val="5"/>
        </w:numPr>
        <w:jc w:val="both"/>
      </w:pPr>
      <w:r w:rsidRPr="000A7CCF">
        <w:t xml:space="preserve">Alta segurança e rastreabilidade de acordo com a norma FDA </w:t>
      </w:r>
      <w:proofErr w:type="spellStart"/>
      <w:r w:rsidRPr="000A7CCF">
        <w:t>CFR</w:t>
      </w:r>
      <w:proofErr w:type="spellEnd"/>
      <w:r w:rsidRPr="000A7CCF">
        <w:t xml:space="preserve"> 21 </w:t>
      </w:r>
      <w:proofErr w:type="spellStart"/>
      <w:r w:rsidRPr="000A7CCF">
        <w:t>Part</w:t>
      </w:r>
      <w:proofErr w:type="spellEnd"/>
      <w:r w:rsidRPr="000A7CCF">
        <w:t xml:space="preserve"> 11;</w:t>
      </w:r>
    </w:p>
    <w:p w14:paraId="4B17D27D" w14:textId="77777777" w:rsidR="00793D17" w:rsidRDefault="00793D17" w:rsidP="00E0118B">
      <w:pPr>
        <w:pStyle w:val="PargrafodaLista"/>
        <w:numPr>
          <w:ilvl w:val="0"/>
          <w:numId w:val="5"/>
        </w:numPr>
        <w:jc w:val="both"/>
      </w:pPr>
      <w:proofErr w:type="spellStart"/>
      <w:r w:rsidRPr="000A7CCF">
        <w:t>OPC</w:t>
      </w:r>
      <w:proofErr w:type="spellEnd"/>
      <w:r w:rsidRPr="000A7CCF">
        <w:t xml:space="preserve"> Classic e </w:t>
      </w:r>
      <w:proofErr w:type="spellStart"/>
      <w:r w:rsidRPr="000A7CCF">
        <w:t>UA</w:t>
      </w:r>
      <w:proofErr w:type="spellEnd"/>
      <w:r w:rsidRPr="000A7CCF">
        <w:t>;</w:t>
      </w:r>
    </w:p>
    <w:p w14:paraId="6BF2F3A1" w14:textId="7EA0D439" w:rsidR="00793D17" w:rsidRPr="000A7CCF" w:rsidRDefault="00793D17" w:rsidP="00E0118B">
      <w:pPr>
        <w:pStyle w:val="PargrafodaLista"/>
        <w:numPr>
          <w:ilvl w:val="0"/>
          <w:numId w:val="5"/>
        </w:numPr>
        <w:jc w:val="both"/>
      </w:pPr>
      <w:r>
        <w:t>As Licenças de execução e de desenvolvimento devem ser fornecidas em meio físico (</w:t>
      </w:r>
      <w:proofErr w:type="spellStart"/>
      <w:r w:rsidRPr="00845AE1">
        <w:rPr>
          <w:i/>
        </w:rPr>
        <w:t>HardKey</w:t>
      </w:r>
      <w:proofErr w:type="spellEnd"/>
      <w:r>
        <w:t xml:space="preserve"> USB) em nome do </w:t>
      </w:r>
      <w:proofErr w:type="spellStart"/>
      <w:r w:rsidR="00827865">
        <w:t>SEMAE</w:t>
      </w:r>
      <w:proofErr w:type="spellEnd"/>
      <w:r w:rsidR="00AE0087">
        <w:t>.</w:t>
      </w:r>
    </w:p>
    <w:p w14:paraId="61E89888" w14:textId="3D728761" w:rsidR="005737DF" w:rsidRDefault="005737DF" w:rsidP="006F32C1">
      <w:pPr>
        <w:rPr>
          <w:rFonts w:ascii="ArialMT" w:hAnsi="ArialMT" w:cs="ArialMT"/>
          <w:sz w:val="24"/>
          <w:szCs w:val="24"/>
        </w:rPr>
      </w:pPr>
      <w:r>
        <w:rPr>
          <w:rFonts w:ascii="ArialMT" w:hAnsi="ArialMT" w:cs="ArialMT"/>
          <w:sz w:val="24"/>
          <w:szCs w:val="24"/>
        </w:rPr>
        <w:br w:type="page"/>
      </w:r>
    </w:p>
    <w:p w14:paraId="33308EBF" w14:textId="77777777" w:rsidR="00FA4127" w:rsidRDefault="00702904" w:rsidP="00803EDA">
      <w:pPr>
        <w:pStyle w:val="Ttulo1"/>
      </w:pPr>
      <w:r>
        <w:lastRenderedPageBreak/>
        <w:t xml:space="preserve"> </w:t>
      </w:r>
      <w:bookmarkStart w:id="85" w:name="_Ref490722478"/>
      <w:bookmarkStart w:id="86" w:name="_Toc493509624"/>
      <w:r w:rsidR="00FA4127">
        <w:t xml:space="preserve">DIRETRIZES </w:t>
      </w:r>
      <w:r w:rsidR="00C65425">
        <w:t>PARA IMPLEMENTAÇÃO DO PROJETO</w:t>
      </w:r>
      <w:bookmarkEnd w:id="85"/>
      <w:bookmarkEnd w:id="86"/>
    </w:p>
    <w:p w14:paraId="5B7CAE3F" w14:textId="3DCE6B55" w:rsidR="00E97F8F" w:rsidRDefault="00E97F8F" w:rsidP="00C14409">
      <w:pPr>
        <w:ind w:left="360" w:firstLine="348"/>
        <w:jc w:val="both"/>
      </w:pPr>
      <w:r>
        <w:t>Este capítulo fornece a</w:t>
      </w:r>
      <w:r w:rsidRPr="00DF7D46">
        <w:t xml:space="preserve">s orientações </w:t>
      </w:r>
      <w:r>
        <w:t>que devem ser seguidas na implementação de TODAS AS FASES do projeto, independentemente da quantidade de Unidades Operacionais envolvidas.</w:t>
      </w:r>
    </w:p>
    <w:p w14:paraId="59357E8D" w14:textId="66B1FE4B" w:rsidR="00FA4127" w:rsidRPr="00F41D75" w:rsidRDefault="00FA4127" w:rsidP="00FA4127">
      <w:pPr>
        <w:pStyle w:val="Ttulo2"/>
      </w:pPr>
      <w:bookmarkStart w:id="87" w:name="_Toc493509625"/>
      <w:r>
        <w:t xml:space="preserve">PROGRAMAÇÃO DOS </w:t>
      </w:r>
      <w:proofErr w:type="spellStart"/>
      <w:r>
        <w:t>CLPs</w:t>
      </w:r>
      <w:bookmarkEnd w:id="87"/>
      <w:proofErr w:type="spellEnd"/>
    </w:p>
    <w:p w14:paraId="7444D4FD" w14:textId="1F3A6311" w:rsidR="00FA4127" w:rsidRPr="00DF7D46" w:rsidRDefault="00FA4127" w:rsidP="00FA4127">
      <w:pPr>
        <w:ind w:left="360" w:firstLine="348"/>
        <w:jc w:val="both"/>
      </w:pPr>
      <w:r w:rsidRPr="00DF7D46">
        <w:t xml:space="preserve">As orientações a seguir buscam padronizar alguns procedimentos na elaboração dos programas dos </w:t>
      </w:r>
      <w:proofErr w:type="spellStart"/>
      <w:r w:rsidRPr="00DF7D46">
        <w:t>CLPs</w:t>
      </w:r>
      <w:proofErr w:type="spellEnd"/>
      <w:r w:rsidRPr="00DF7D46">
        <w:t xml:space="preserve"> e sua interação com a aplicação de supervisão.</w:t>
      </w:r>
    </w:p>
    <w:p w14:paraId="0FABF216" w14:textId="6ECE6EA0" w:rsidR="00FA4127" w:rsidRPr="00DF7D46" w:rsidRDefault="00FA4127" w:rsidP="00E0118B">
      <w:pPr>
        <w:pStyle w:val="PargrafodaLista"/>
        <w:numPr>
          <w:ilvl w:val="0"/>
          <w:numId w:val="6"/>
        </w:numPr>
        <w:jc w:val="both"/>
      </w:pPr>
      <w:r w:rsidRPr="00DF7D46">
        <w:t xml:space="preserve">A linguagem de programação de </w:t>
      </w:r>
      <w:proofErr w:type="spellStart"/>
      <w:r w:rsidRPr="00DF7D46">
        <w:t>CLPs</w:t>
      </w:r>
      <w:proofErr w:type="spellEnd"/>
      <w:r w:rsidRPr="00DF7D46">
        <w:t xml:space="preserve"> padronizada é o </w:t>
      </w:r>
      <w:proofErr w:type="spellStart"/>
      <w:r w:rsidRPr="00845AE1">
        <w:rPr>
          <w:i/>
        </w:rPr>
        <w:t>ladder</w:t>
      </w:r>
      <w:proofErr w:type="spellEnd"/>
      <w:r w:rsidRPr="00DF7D46">
        <w:t xml:space="preserve">, conforme norma </w:t>
      </w:r>
      <w:proofErr w:type="spellStart"/>
      <w:r w:rsidRPr="00DF7D46">
        <w:t>IEC</w:t>
      </w:r>
      <w:proofErr w:type="spellEnd"/>
      <w:r w:rsidRPr="00DF7D46">
        <w:t xml:space="preserve"> 11631-3, outras linguagens da norma podem ser utilizadas desde que justificadas e aprovadas pelo </w:t>
      </w:r>
      <w:proofErr w:type="spellStart"/>
      <w:r w:rsidR="00827865">
        <w:t>SEMAE</w:t>
      </w:r>
      <w:proofErr w:type="spellEnd"/>
      <w:r w:rsidRPr="00DF7D46">
        <w:t>.</w:t>
      </w:r>
    </w:p>
    <w:p w14:paraId="5272F95A" w14:textId="77777777" w:rsidR="00FA4127" w:rsidRPr="00DF7D46" w:rsidRDefault="00FA4127" w:rsidP="00E0118B">
      <w:pPr>
        <w:pStyle w:val="PargrafodaLista"/>
        <w:numPr>
          <w:ilvl w:val="0"/>
          <w:numId w:val="6"/>
        </w:numPr>
        <w:jc w:val="both"/>
      </w:pPr>
      <w:r w:rsidRPr="00DF7D46">
        <w:t xml:space="preserve">Os valores lidos a partir de conversão analógica-digital devem ser convertidos para unidades de engenharia dentro do programa do </w:t>
      </w:r>
      <w:proofErr w:type="spellStart"/>
      <w:r w:rsidRPr="00DF7D46">
        <w:t>CLP</w:t>
      </w:r>
      <w:proofErr w:type="spellEnd"/>
      <w:r w:rsidRPr="00DF7D46">
        <w:t>. As casas decimais serão posteriormente tratadas no software de supervisão. Manter o mesmo critério para comunicação via rede, quando o dado não estiver no formato definido na programação do instrumento/equipamento.</w:t>
      </w:r>
    </w:p>
    <w:p w14:paraId="1FD4D6DA" w14:textId="77777777" w:rsidR="00FA4127" w:rsidRPr="00DF7D46" w:rsidRDefault="00FA4127" w:rsidP="00E0118B">
      <w:pPr>
        <w:pStyle w:val="PargrafodaLista"/>
        <w:numPr>
          <w:ilvl w:val="0"/>
          <w:numId w:val="6"/>
        </w:numPr>
        <w:jc w:val="both"/>
      </w:pPr>
      <w:r w:rsidRPr="00DF7D46">
        <w:t xml:space="preserve">Todo equipamento de operação deve ter o seu tempo de operação registrado ao longo do tempo, com resolução de hora. Este contador deve ter </w:t>
      </w:r>
      <w:r w:rsidRPr="00845AE1">
        <w:rPr>
          <w:i/>
        </w:rPr>
        <w:t>reset</w:t>
      </w:r>
      <w:r w:rsidRPr="00DF7D46">
        <w:t xml:space="preserve"> disponível pelo supervisório. O valor máximo para registro previsto é de 99.999 horas por equipamento, a partir daí deve ser reiniciado automaticamente. O </w:t>
      </w:r>
      <w:r w:rsidRPr="00845AE1">
        <w:rPr>
          <w:i/>
        </w:rPr>
        <w:t>reset</w:t>
      </w:r>
      <w:r w:rsidRPr="00DF7D46">
        <w:t xml:space="preserve"> deve ser possível via senha de Supervisor.</w:t>
      </w:r>
    </w:p>
    <w:p w14:paraId="434324EA" w14:textId="65DA1B24" w:rsidR="00FA4127" w:rsidRPr="00DF7D46" w:rsidRDefault="00FA4127" w:rsidP="00E0118B">
      <w:pPr>
        <w:pStyle w:val="PargrafodaLista"/>
        <w:numPr>
          <w:ilvl w:val="0"/>
          <w:numId w:val="6"/>
        </w:numPr>
        <w:jc w:val="both"/>
      </w:pPr>
      <w:r w:rsidRPr="00DF7D46">
        <w:t xml:space="preserve">O estado de qualquer atuador (ligado/desligado) deve ser sinalizado no </w:t>
      </w:r>
      <w:proofErr w:type="spellStart"/>
      <w:r w:rsidRPr="00DF7D46">
        <w:t>CLP</w:t>
      </w:r>
      <w:proofErr w:type="spellEnd"/>
      <w:r w:rsidRPr="00DF7D46">
        <w:t xml:space="preserve">/Supervisório. O tempo de resposta de um comando emitido pelo </w:t>
      </w:r>
      <w:proofErr w:type="spellStart"/>
      <w:r w:rsidRPr="00DF7D46">
        <w:t>CLP</w:t>
      </w:r>
      <w:proofErr w:type="spellEnd"/>
      <w:r w:rsidRPr="00DF7D46">
        <w:t>, para mudança de estado de um atuador, deve ser monitorado e</w:t>
      </w:r>
      <w:r w:rsidR="00C14409">
        <w:t>,</w:t>
      </w:r>
      <w:r w:rsidRPr="00DF7D46">
        <w:t xml:space="preserve"> em caso de tempo </w:t>
      </w:r>
      <w:r w:rsidR="003469B4">
        <w:t>acima do limite estipulado</w:t>
      </w:r>
      <w:r w:rsidRPr="00DF7D46">
        <w:t>, a Unidade Operacional deve ser desligada e sinalizado no supervisório esta falha</w:t>
      </w:r>
      <w:r w:rsidR="003469B4" w:rsidRPr="00DC6D85">
        <w:t>. A unidade operacional somente poderá ser religada após comando de normalização via supervisório.</w:t>
      </w:r>
      <w:r w:rsidRPr="00DF7D46">
        <w:t xml:space="preserve"> </w:t>
      </w:r>
    </w:p>
    <w:p w14:paraId="01EBF5EF" w14:textId="6973ABC9" w:rsidR="00FA4127" w:rsidRPr="00DF7D46" w:rsidRDefault="00FA4127" w:rsidP="00E0118B">
      <w:pPr>
        <w:pStyle w:val="PargrafodaLista"/>
        <w:numPr>
          <w:ilvl w:val="0"/>
          <w:numId w:val="6"/>
        </w:numPr>
        <w:jc w:val="both"/>
      </w:pPr>
      <w:r w:rsidRPr="00DF7D46">
        <w:t xml:space="preserve">Todas as chaves fim de curso instaladas em tampas de reservatório, portas e portões de acesso às instalações do </w:t>
      </w:r>
      <w:proofErr w:type="spellStart"/>
      <w:r w:rsidR="00827865">
        <w:t>SEMAE</w:t>
      </w:r>
      <w:proofErr w:type="spellEnd"/>
      <w:r w:rsidRPr="00DF7D46">
        <w:t>, quando atuadas, devem gerar uma sinalização na tela sobre a representação gráfica da unidade operacional. Nos casos em que são utilizados sensores de presença no interior de salas ou casa de bombas, os acionamentos deverão ter o mesmo tratamento.</w:t>
      </w:r>
    </w:p>
    <w:p w14:paraId="54468BE5" w14:textId="57EC1353" w:rsidR="00FA4127" w:rsidRPr="00DF7D46" w:rsidRDefault="00FA4127" w:rsidP="00E0118B">
      <w:pPr>
        <w:pStyle w:val="PargrafodaLista"/>
        <w:numPr>
          <w:ilvl w:val="0"/>
          <w:numId w:val="6"/>
        </w:numPr>
        <w:jc w:val="both"/>
      </w:pPr>
      <w:r w:rsidRPr="00DF7D46">
        <w:t xml:space="preserve">Os equipamentos com registro de consumo de corrente elétrica deverão ter monitoração contínua e, no caso de corrente </w:t>
      </w:r>
      <w:r w:rsidR="003469B4">
        <w:t>abaixo do mínimo estipulado</w:t>
      </w:r>
      <w:r w:rsidRPr="00DF7D46">
        <w:t xml:space="preserve">, deverão ser desligados com geração de alarme. A reativação somente deverá ser possível após </w:t>
      </w:r>
      <w:r w:rsidRPr="00845AE1">
        <w:rPr>
          <w:i/>
        </w:rPr>
        <w:t>reset</w:t>
      </w:r>
      <w:r w:rsidRPr="00DF7D46">
        <w:t xml:space="preserve"> da falha via supervisório. A monitoração e proteção dos equipamentos por corrente alta devem ser programadas nos próprios acionamentos, tais como conversor de frequência, soft-starter, relês, etc.</w:t>
      </w:r>
    </w:p>
    <w:p w14:paraId="3171A144" w14:textId="2E88A997" w:rsidR="00FA4127" w:rsidRPr="00DF7D46" w:rsidRDefault="00FA4127" w:rsidP="00E0118B">
      <w:pPr>
        <w:pStyle w:val="PargrafodaLista"/>
        <w:numPr>
          <w:ilvl w:val="0"/>
          <w:numId w:val="6"/>
        </w:numPr>
        <w:jc w:val="both"/>
      </w:pPr>
      <w:r w:rsidRPr="00DF7D46">
        <w:t xml:space="preserve">As falhas que devem ser </w:t>
      </w:r>
      <w:r w:rsidR="003469B4">
        <w:t>restauradas</w:t>
      </w:r>
      <w:r w:rsidRPr="00DF7D46">
        <w:t xml:space="preserve"> de maneira automática são:</w:t>
      </w:r>
    </w:p>
    <w:p w14:paraId="6F448CB6" w14:textId="77777777" w:rsidR="00FA4127" w:rsidRPr="00DF7D46" w:rsidRDefault="00FA4127" w:rsidP="00E0118B">
      <w:pPr>
        <w:pStyle w:val="PargrafodaLista"/>
        <w:numPr>
          <w:ilvl w:val="1"/>
          <w:numId w:val="6"/>
        </w:numPr>
        <w:jc w:val="both"/>
      </w:pPr>
      <w:r w:rsidRPr="00DF7D46">
        <w:t>Falha de comunicação;</w:t>
      </w:r>
    </w:p>
    <w:p w14:paraId="33D7083F" w14:textId="77777777" w:rsidR="00FA4127" w:rsidRPr="00DF7D46" w:rsidRDefault="00FA4127" w:rsidP="00E0118B">
      <w:pPr>
        <w:pStyle w:val="PargrafodaLista"/>
        <w:numPr>
          <w:ilvl w:val="1"/>
          <w:numId w:val="6"/>
        </w:numPr>
        <w:jc w:val="both"/>
      </w:pPr>
      <w:r w:rsidRPr="00DF7D46">
        <w:t>Falta de energia.</w:t>
      </w:r>
    </w:p>
    <w:p w14:paraId="5B64228A" w14:textId="79552D19" w:rsidR="00FA4127" w:rsidRPr="00DF7D46" w:rsidRDefault="00FA4127" w:rsidP="00E0118B">
      <w:pPr>
        <w:pStyle w:val="PargrafodaLista"/>
        <w:numPr>
          <w:ilvl w:val="0"/>
          <w:numId w:val="6"/>
        </w:numPr>
        <w:jc w:val="both"/>
      </w:pPr>
      <w:r w:rsidRPr="00DF7D46">
        <w:t xml:space="preserve">Todos os sensores ligados por rede de campo ao </w:t>
      </w:r>
      <w:proofErr w:type="spellStart"/>
      <w:r w:rsidR="003469B4">
        <w:t>CLP</w:t>
      </w:r>
      <w:proofErr w:type="spellEnd"/>
      <w:r w:rsidRPr="00DF7D46">
        <w:t xml:space="preserve">, devem ter ampliado os seus diagnósticos no diagrama lógico e controle, aproveitando todos os dados disponibilizados pela rede; </w:t>
      </w:r>
    </w:p>
    <w:p w14:paraId="2B8DF72E" w14:textId="5AAA63D1" w:rsidR="00FA4127" w:rsidRPr="00DF7D46" w:rsidRDefault="00FA4127" w:rsidP="00E0118B">
      <w:pPr>
        <w:pStyle w:val="PargrafodaLista"/>
        <w:numPr>
          <w:ilvl w:val="0"/>
          <w:numId w:val="6"/>
        </w:numPr>
        <w:jc w:val="both"/>
      </w:pPr>
      <w:r w:rsidRPr="00DF7D46">
        <w:lastRenderedPageBreak/>
        <w:t xml:space="preserve">Todo medidor de vazão, além do registro da vazão instantânea, deve ter a totalização do volume medido tanto no sentido direto e reverso. No caso da operação reversa ser condição não prevista no processo, gerar alarme. Em qualquer das situações mencionadas, deverá ser totalizado o volume. Deve ser indicada no supervisório </w:t>
      </w:r>
      <w:r w:rsidR="00882F73">
        <w:t xml:space="preserve">a </w:t>
      </w:r>
      <w:r w:rsidRPr="00DF7D46">
        <w:t>vazão direta e reversa, nece</w:t>
      </w:r>
      <w:r w:rsidR="00882F73">
        <w:t xml:space="preserve">ssitando para este fim dois </w:t>
      </w:r>
      <w:proofErr w:type="spellStart"/>
      <w:r w:rsidR="00882F73" w:rsidRPr="00882F73">
        <w:rPr>
          <w:i/>
        </w:rPr>
        <w:t>tag</w:t>
      </w:r>
      <w:r w:rsidRPr="00882F73">
        <w:rPr>
          <w:i/>
        </w:rPr>
        <w:t>s</w:t>
      </w:r>
      <w:proofErr w:type="spellEnd"/>
      <w:r w:rsidRPr="00DF7D46">
        <w:t xml:space="preserve"> para</w:t>
      </w:r>
      <w:r w:rsidR="00882F73">
        <w:t xml:space="preserve"> a vazão</w:t>
      </w:r>
      <w:r w:rsidRPr="00DF7D46">
        <w:t xml:space="preserve"> instantânea, dois para</w:t>
      </w:r>
      <w:r w:rsidR="00882F73">
        <w:t xml:space="preserve"> a vazão</w:t>
      </w:r>
      <w:r w:rsidRPr="00DF7D46">
        <w:t xml:space="preserve"> totalizada e um para o sentido de fluxo;</w:t>
      </w:r>
    </w:p>
    <w:p w14:paraId="00505A89" w14:textId="77777777" w:rsidR="00FA4127" w:rsidRPr="00DF7D46" w:rsidRDefault="00FA4127" w:rsidP="00E0118B">
      <w:pPr>
        <w:pStyle w:val="PargrafodaLista"/>
        <w:numPr>
          <w:ilvl w:val="0"/>
          <w:numId w:val="6"/>
        </w:numPr>
        <w:jc w:val="both"/>
      </w:pPr>
      <w:r w:rsidRPr="00DF7D46">
        <w:t xml:space="preserve">Todo medidor de nível deve ser utilizado para calcular o volume reservado, para efeito de animação do </w:t>
      </w:r>
      <w:r w:rsidRPr="00882F73">
        <w:rPr>
          <w:i/>
        </w:rPr>
        <w:t>display</w:t>
      </w:r>
      <w:r w:rsidRPr="00DF7D46">
        <w:t xml:space="preserve"> e para cálculo do consumo das unidades operacionais. Além do valor real do volume, mostrá-lo também em percentual;</w:t>
      </w:r>
    </w:p>
    <w:p w14:paraId="25ADDD70" w14:textId="77777777" w:rsidR="00FA4127" w:rsidRPr="00DF7D46" w:rsidRDefault="00FA4127" w:rsidP="00E0118B">
      <w:pPr>
        <w:pStyle w:val="PargrafodaLista"/>
        <w:numPr>
          <w:ilvl w:val="0"/>
          <w:numId w:val="6"/>
        </w:numPr>
        <w:jc w:val="both"/>
      </w:pPr>
      <w:r w:rsidRPr="00DF7D46">
        <w:t>Todo equipamento de dosagem que chegar a 100% de sua capacidade deve gerar uma sinalização;</w:t>
      </w:r>
    </w:p>
    <w:p w14:paraId="1A14D6DA" w14:textId="5A207AB2" w:rsidR="00FA4127" w:rsidRPr="00DF7D46" w:rsidRDefault="00FA4127" w:rsidP="00E0118B">
      <w:pPr>
        <w:pStyle w:val="PargrafodaLista"/>
        <w:numPr>
          <w:ilvl w:val="0"/>
          <w:numId w:val="6"/>
        </w:numPr>
        <w:jc w:val="both"/>
      </w:pPr>
      <w:r w:rsidRPr="00DF7D46">
        <w:t>Nos casos de elevatória que controlam a pr</w:t>
      </w:r>
      <w:r w:rsidR="00DC6D85">
        <w:t>essão no processo, se o controlador</w:t>
      </w:r>
      <w:r w:rsidRPr="00DF7D46">
        <w:t xml:space="preserve"> </w:t>
      </w:r>
      <w:proofErr w:type="spellStart"/>
      <w:r w:rsidRPr="00DF7D46">
        <w:t>PID</w:t>
      </w:r>
      <w:proofErr w:type="spellEnd"/>
      <w:r w:rsidRPr="00DF7D46">
        <w:t xml:space="preserve"> estiver vinculado a mais de um sensor de pressão, o sistema deve selecionar como prioridade o Transmissor de Pressão mais negativo. Caso todos estejam com faixa positiva em relação ao </w:t>
      </w:r>
      <w:proofErr w:type="spellStart"/>
      <w:r w:rsidR="009717D8" w:rsidRPr="00845AE1">
        <w:rPr>
          <w:i/>
        </w:rPr>
        <w:t>setpoint</w:t>
      </w:r>
      <w:proofErr w:type="spellEnd"/>
      <w:r w:rsidRPr="00DF7D46">
        <w:t xml:space="preserve"> deve-se selecionar o menos positivo. </w:t>
      </w:r>
    </w:p>
    <w:p w14:paraId="3D1AE238" w14:textId="197B1FC0" w:rsidR="00FA4127" w:rsidRDefault="00FA4127" w:rsidP="00FA4127">
      <w:pPr>
        <w:pStyle w:val="PargrafodaLista"/>
        <w:numPr>
          <w:ilvl w:val="0"/>
          <w:numId w:val="6"/>
        </w:numPr>
        <w:jc w:val="both"/>
      </w:pPr>
      <w:r w:rsidRPr="00DF7D46">
        <w:t xml:space="preserve">Executar </w:t>
      </w:r>
      <w:proofErr w:type="spellStart"/>
      <w:r w:rsidRPr="00DF7D46">
        <w:t>intertravamentos</w:t>
      </w:r>
      <w:proofErr w:type="spellEnd"/>
      <w:r w:rsidRPr="00DF7D46">
        <w:t xml:space="preserve"> nos alarmes de forma que só seja apresentado no supervisório o alarme de nível mais alto e que este anule os demais. Por exemplo: falta geral de alimentação elétrica inibe os alarmes de cada equipamento que seriam gerados. Os </w:t>
      </w:r>
      <w:proofErr w:type="spellStart"/>
      <w:r w:rsidRPr="00DF7D46">
        <w:t>intertravamentos</w:t>
      </w:r>
      <w:proofErr w:type="spellEnd"/>
      <w:r w:rsidRPr="00DF7D46">
        <w:t xml:space="preserve"> deve</w:t>
      </w:r>
      <w:r w:rsidR="00882F73">
        <w:t xml:space="preserve">m ser executados dentro dos </w:t>
      </w:r>
      <w:proofErr w:type="spellStart"/>
      <w:r w:rsidR="00882F73">
        <w:t>CLP</w:t>
      </w:r>
      <w:r w:rsidRPr="00DF7D46">
        <w:t>s</w:t>
      </w:r>
      <w:proofErr w:type="spellEnd"/>
      <w:r w:rsidRPr="00DF7D46">
        <w:t>. Implantar temporizadores em alarmes específicos, para que na retomada do sistema normal - por exemplo, retorno de energia ou disjuntor não gerar falha de rede de campo devido ao conversor de frequência não ter reiniciado e estar ativo na rede de campo – não gere falsos alarmes.</w:t>
      </w:r>
    </w:p>
    <w:p w14:paraId="56335F9B" w14:textId="77777777" w:rsidR="00E81546" w:rsidRPr="00102A2D" w:rsidRDefault="00E81546" w:rsidP="00E81546">
      <w:pPr>
        <w:jc w:val="both"/>
      </w:pPr>
    </w:p>
    <w:p w14:paraId="4B654048" w14:textId="77777777" w:rsidR="00FA4127" w:rsidRPr="00006209" w:rsidRDefault="00FA4127" w:rsidP="00803EDA">
      <w:pPr>
        <w:pStyle w:val="Ttulo3"/>
      </w:pPr>
      <w:bookmarkStart w:id="88" w:name="_Toc493509626"/>
      <w:proofErr w:type="spellStart"/>
      <w:r w:rsidRPr="00006209">
        <w:t>POT</w:t>
      </w:r>
      <w:proofErr w:type="spellEnd"/>
      <w:r w:rsidRPr="00006209">
        <w:t xml:space="preserve"> – Poço Tubular</w:t>
      </w:r>
      <w:bookmarkEnd w:id="88"/>
    </w:p>
    <w:p w14:paraId="065FDE01" w14:textId="463AF286" w:rsidR="00FA4127" w:rsidRPr="00006209" w:rsidRDefault="00FA4127" w:rsidP="00FA4127">
      <w:pPr>
        <w:ind w:left="360" w:firstLine="348"/>
        <w:jc w:val="both"/>
      </w:pPr>
      <w:r w:rsidRPr="00006209">
        <w:t>A sequência lógica a ser implementada nas unidades operacionais d</w:t>
      </w:r>
      <w:r w:rsidR="00613055" w:rsidRPr="00006209">
        <w:t>o tipo POÇO TUBULAR (</w:t>
      </w:r>
      <w:proofErr w:type="spellStart"/>
      <w:r w:rsidR="00613055" w:rsidRPr="00006209">
        <w:t>POT</w:t>
      </w:r>
      <w:proofErr w:type="spellEnd"/>
      <w:r w:rsidR="00613055" w:rsidRPr="00006209">
        <w:t>), deve</w:t>
      </w:r>
      <w:r w:rsidRPr="00006209">
        <w:t xml:space="preserve"> seguir as considerações especificas listadas abaixo, além das considerações gerais e devem ser previamente aprovadas pelo setor de Operações do </w:t>
      </w:r>
      <w:proofErr w:type="spellStart"/>
      <w:r w:rsidR="00827865" w:rsidRPr="00006209">
        <w:t>SEMAE</w:t>
      </w:r>
      <w:proofErr w:type="spellEnd"/>
      <w:r w:rsidRPr="00006209">
        <w:t>, podendo este ampliar esta relação durante a fase de implementação.</w:t>
      </w:r>
    </w:p>
    <w:p w14:paraId="26D489A8" w14:textId="77777777" w:rsidR="00FA4127" w:rsidRPr="00006209" w:rsidRDefault="00FA4127" w:rsidP="00E0118B">
      <w:pPr>
        <w:pStyle w:val="PargrafodaLista"/>
        <w:numPr>
          <w:ilvl w:val="0"/>
          <w:numId w:val="5"/>
        </w:numPr>
        <w:jc w:val="both"/>
      </w:pPr>
      <w:r w:rsidRPr="00006209">
        <w:t>Em caso de perda de comunicação entre a unidade e a unidade de nível superior, a moto bomba deve ser desligada e permanecer neste estado até o reestabelecimento da comunicação;</w:t>
      </w:r>
    </w:p>
    <w:p w14:paraId="42B1BBD6" w14:textId="2683D5FA" w:rsidR="00FA4127" w:rsidRPr="00006209" w:rsidRDefault="00FA4127" w:rsidP="00E0118B">
      <w:pPr>
        <w:pStyle w:val="PargrafodaLista"/>
        <w:numPr>
          <w:ilvl w:val="0"/>
          <w:numId w:val="5"/>
        </w:numPr>
        <w:jc w:val="both"/>
      </w:pPr>
      <w:r w:rsidRPr="00006209">
        <w:t xml:space="preserve">A moto bomba do poço somente deve ser operada em modo automático mediante comando recebido do </w:t>
      </w:r>
      <w:proofErr w:type="spellStart"/>
      <w:r w:rsidRPr="00006209">
        <w:t>CLP</w:t>
      </w:r>
      <w:proofErr w:type="spellEnd"/>
      <w:r w:rsidRPr="00006209">
        <w:t xml:space="preserve"> Mestre (</w:t>
      </w:r>
      <w:proofErr w:type="spellStart"/>
      <w:r w:rsidR="00613055" w:rsidRPr="00006209">
        <w:t>CCO</w:t>
      </w:r>
      <w:proofErr w:type="spellEnd"/>
      <w:r w:rsidRPr="00006209">
        <w:t>);</w:t>
      </w:r>
    </w:p>
    <w:p w14:paraId="377FD75C" w14:textId="55EDD41A" w:rsidR="00FA4127" w:rsidRPr="00006209" w:rsidRDefault="00FA4127" w:rsidP="00E0118B">
      <w:pPr>
        <w:pStyle w:val="PargrafodaLista"/>
        <w:numPr>
          <w:ilvl w:val="0"/>
          <w:numId w:val="5"/>
        </w:numPr>
        <w:jc w:val="both"/>
      </w:pPr>
      <w:r w:rsidRPr="00006209">
        <w:t>Para efetuar o acionamento MANUAL da bomba, a mesma deve ter sido “B</w:t>
      </w:r>
      <w:r w:rsidR="000D027E" w:rsidRPr="00006209">
        <w:t>L</w:t>
      </w:r>
      <w:r w:rsidRPr="00006209">
        <w:t>OQUEADA” pelo operador do sistema via Sistema de Supervisão;</w:t>
      </w:r>
    </w:p>
    <w:p w14:paraId="3E75BD5D" w14:textId="77777777" w:rsidR="00FA4127" w:rsidRPr="00006209" w:rsidRDefault="00FA4127" w:rsidP="00E0118B">
      <w:pPr>
        <w:pStyle w:val="PargrafodaLista"/>
        <w:numPr>
          <w:ilvl w:val="0"/>
          <w:numId w:val="5"/>
        </w:numPr>
        <w:jc w:val="both"/>
      </w:pPr>
      <w:r w:rsidRPr="00006209">
        <w:t xml:space="preserve">A </w:t>
      </w:r>
      <w:proofErr w:type="spellStart"/>
      <w:r w:rsidRPr="00006209">
        <w:t>IHM</w:t>
      </w:r>
      <w:proofErr w:type="spellEnd"/>
      <w:r w:rsidRPr="00006209">
        <w:t xml:space="preserve"> do </w:t>
      </w:r>
      <w:proofErr w:type="spellStart"/>
      <w:r w:rsidRPr="00006209">
        <w:t>CLP</w:t>
      </w:r>
      <w:proofErr w:type="spellEnd"/>
      <w:r w:rsidRPr="00006209">
        <w:t xml:space="preserve"> desta unidade deve possibilitar:</w:t>
      </w:r>
    </w:p>
    <w:p w14:paraId="45EE6390" w14:textId="77777777" w:rsidR="00FA4127" w:rsidRPr="00006209" w:rsidRDefault="00FA4127" w:rsidP="00E0118B">
      <w:pPr>
        <w:pStyle w:val="PargrafodaLista"/>
        <w:numPr>
          <w:ilvl w:val="1"/>
          <w:numId w:val="5"/>
        </w:numPr>
        <w:jc w:val="both"/>
      </w:pPr>
      <w:r w:rsidRPr="00006209">
        <w:t>Alterar a variável determinante do fundo de escala do Transmissor de Pressão de Recalque (mediante senha de acesso);</w:t>
      </w:r>
    </w:p>
    <w:p w14:paraId="656E6FCA" w14:textId="77777777" w:rsidR="00FA4127" w:rsidRPr="00006209" w:rsidRDefault="00FA4127" w:rsidP="00E0118B">
      <w:pPr>
        <w:pStyle w:val="PargrafodaLista"/>
        <w:numPr>
          <w:ilvl w:val="1"/>
          <w:numId w:val="5"/>
        </w:numPr>
        <w:jc w:val="both"/>
      </w:pPr>
      <w:r w:rsidRPr="00006209">
        <w:t>Visualizar o estado das entradas e saídas digitais;</w:t>
      </w:r>
    </w:p>
    <w:p w14:paraId="58C38879" w14:textId="77777777" w:rsidR="00FA4127" w:rsidRPr="00006209" w:rsidRDefault="00FA4127" w:rsidP="00E0118B">
      <w:pPr>
        <w:pStyle w:val="PargrafodaLista"/>
        <w:numPr>
          <w:ilvl w:val="1"/>
          <w:numId w:val="5"/>
        </w:numPr>
        <w:jc w:val="both"/>
      </w:pPr>
      <w:r w:rsidRPr="00006209">
        <w:t>Visualizar os níveis das entradas e saídas analógicas;</w:t>
      </w:r>
    </w:p>
    <w:p w14:paraId="60577FF8" w14:textId="77777777" w:rsidR="00FA4127" w:rsidRPr="00006209" w:rsidRDefault="00FA4127" w:rsidP="00E0118B">
      <w:pPr>
        <w:pStyle w:val="PargrafodaLista"/>
        <w:numPr>
          <w:ilvl w:val="1"/>
          <w:numId w:val="5"/>
        </w:numPr>
        <w:jc w:val="both"/>
      </w:pPr>
      <w:r w:rsidRPr="00006209">
        <w:t xml:space="preserve">Visualizar valor de </w:t>
      </w:r>
      <w:proofErr w:type="spellStart"/>
      <w:r w:rsidRPr="00006209">
        <w:t>horímetros</w:t>
      </w:r>
      <w:proofErr w:type="spellEnd"/>
      <w:r w:rsidRPr="00006209">
        <w:t xml:space="preserve"> das bombas;</w:t>
      </w:r>
    </w:p>
    <w:p w14:paraId="17D52A28" w14:textId="77777777" w:rsidR="00FA4127" w:rsidRDefault="00FA4127" w:rsidP="00E0118B">
      <w:pPr>
        <w:pStyle w:val="PargrafodaLista"/>
        <w:numPr>
          <w:ilvl w:val="1"/>
          <w:numId w:val="5"/>
        </w:numPr>
        <w:jc w:val="both"/>
      </w:pPr>
      <w:r w:rsidRPr="00006209">
        <w:t>Visualizar alarmes.</w:t>
      </w:r>
    </w:p>
    <w:p w14:paraId="339DB9DD" w14:textId="77777777" w:rsidR="00E81546" w:rsidRPr="00006209" w:rsidRDefault="00E81546" w:rsidP="00E81546">
      <w:pPr>
        <w:jc w:val="both"/>
      </w:pPr>
    </w:p>
    <w:p w14:paraId="67BF0AEF" w14:textId="7B8B6872" w:rsidR="00FA4127" w:rsidRPr="00B072E3" w:rsidRDefault="00FA4127" w:rsidP="00FA4127">
      <w:pPr>
        <w:pStyle w:val="Ttulo3"/>
      </w:pPr>
      <w:bookmarkStart w:id="89" w:name="_Toc493509627"/>
      <w:proofErr w:type="spellStart"/>
      <w:r w:rsidRPr="00B072E3">
        <w:lastRenderedPageBreak/>
        <w:t>R</w:t>
      </w:r>
      <w:r w:rsidR="00613055" w:rsidRPr="00B072E3">
        <w:t>EE</w:t>
      </w:r>
      <w:proofErr w:type="spellEnd"/>
      <w:r w:rsidRPr="00B072E3">
        <w:t xml:space="preserve"> – Reservatório </w:t>
      </w:r>
      <w:r w:rsidR="00613055" w:rsidRPr="00B072E3">
        <w:t>Elev</w:t>
      </w:r>
      <w:r w:rsidRPr="00B072E3">
        <w:t xml:space="preserve">ado + </w:t>
      </w:r>
      <w:r w:rsidR="00613055" w:rsidRPr="00B072E3">
        <w:t xml:space="preserve">Estação </w:t>
      </w:r>
      <w:r w:rsidRPr="00B072E3">
        <w:t>Elevatória</w:t>
      </w:r>
      <w:bookmarkEnd w:id="89"/>
    </w:p>
    <w:p w14:paraId="27135AD4" w14:textId="4120B7CD" w:rsidR="00FA4127" w:rsidRPr="00B072E3" w:rsidRDefault="00FA4127" w:rsidP="00FA4127">
      <w:pPr>
        <w:ind w:left="360" w:firstLine="348"/>
        <w:jc w:val="both"/>
      </w:pPr>
      <w:r w:rsidRPr="00B072E3">
        <w:t xml:space="preserve">A sequência lógica a ser implementada nas unidades operacionais do tipo RESERVATÓRIO </w:t>
      </w:r>
      <w:r w:rsidR="00613055" w:rsidRPr="00B072E3">
        <w:t>ELEVADO</w:t>
      </w:r>
      <w:r w:rsidRPr="00B072E3">
        <w:t xml:space="preserve"> + </w:t>
      </w:r>
      <w:r w:rsidR="00613055" w:rsidRPr="00B072E3">
        <w:t xml:space="preserve">ESTAÇÃO </w:t>
      </w:r>
      <w:r w:rsidRPr="00B072E3">
        <w:t>ELEVATÓRIA (</w:t>
      </w:r>
      <w:proofErr w:type="spellStart"/>
      <w:r w:rsidRPr="00B072E3">
        <w:t>R</w:t>
      </w:r>
      <w:r w:rsidR="00613055" w:rsidRPr="00B072E3">
        <w:t>EE</w:t>
      </w:r>
      <w:proofErr w:type="spellEnd"/>
      <w:r w:rsidR="00613055" w:rsidRPr="00B072E3">
        <w:t>), deve</w:t>
      </w:r>
      <w:r w:rsidRPr="00B072E3">
        <w:t xml:space="preserve"> seguir as considerações especificas listadas abaixo, além das considerações gerais e devem ser previamente aprovadas pelo setor de Operações do </w:t>
      </w:r>
      <w:proofErr w:type="spellStart"/>
      <w:r w:rsidR="00827865" w:rsidRPr="00B072E3">
        <w:t>SEMAE</w:t>
      </w:r>
      <w:proofErr w:type="spellEnd"/>
      <w:r w:rsidRPr="00B072E3">
        <w:t>, podendo este ampliar esta relação durante a fase de implementação.</w:t>
      </w:r>
    </w:p>
    <w:p w14:paraId="44E7C13E" w14:textId="771708AB" w:rsidR="00FA4127" w:rsidRPr="00B072E3" w:rsidRDefault="00FA4127" w:rsidP="00B072E3">
      <w:pPr>
        <w:pStyle w:val="PargrafodaLista"/>
        <w:numPr>
          <w:ilvl w:val="0"/>
          <w:numId w:val="5"/>
        </w:numPr>
        <w:jc w:val="both"/>
      </w:pPr>
      <w:r w:rsidRPr="00B072E3">
        <w:t>Em caso de perda de comunicação entre a unidade e a unidade de nível superior, a unidade deve continuar sua operação normalmente.</w:t>
      </w:r>
    </w:p>
    <w:p w14:paraId="09ED4C3B" w14:textId="77777777" w:rsidR="00FA4127" w:rsidRPr="00B072E3" w:rsidRDefault="00FA4127" w:rsidP="00E0118B">
      <w:pPr>
        <w:pStyle w:val="PargrafodaLista"/>
        <w:numPr>
          <w:ilvl w:val="0"/>
          <w:numId w:val="5"/>
        </w:numPr>
        <w:jc w:val="both"/>
      </w:pPr>
      <w:r w:rsidRPr="00B072E3">
        <w:t>Para as unidades que possuem mais de um POÇO TUBULAR (</w:t>
      </w:r>
      <w:proofErr w:type="spellStart"/>
      <w:r w:rsidRPr="00B072E3">
        <w:t>POT</w:t>
      </w:r>
      <w:proofErr w:type="spellEnd"/>
      <w:r w:rsidRPr="00B072E3">
        <w:t>) para abastecimento, o acionamento dos poços deve ser realizado de forma intercalada, respeitando um intervalo de tempo para acionamento de cada um;</w:t>
      </w:r>
    </w:p>
    <w:p w14:paraId="6F922BB4" w14:textId="77777777" w:rsidR="00FA4127" w:rsidRPr="00B072E3" w:rsidRDefault="00FA4127" w:rsidP="00E0118B">
      <w:pPr>
        <w:pStyle w:val="PargrafodaLista"/>
        <w:numPr>
          <w:ilvl w:val="0"/>
          <w:numId w:val="5"/>
        </w:numPr>
        <w:jc w:val="both"/>
      </w:pPr>
      <w:r w:rsidRPr="00B072E3">
        <w:t>O acionamento do(s) poço(s) deve ser condicionado a um intervalo de tempo de “recuperação” que poderá ser ajustado via Sistema de Supervisão e devem exigir a senha de Gerenciamento;</w:t>
      </w:r>
    </w:p>
    <w:p w14:paraId="55A3820A" w14:textId="77777777" w:rsidR="00FA4127" w:rsidRPr="00B072E3" w:rsidRDefault="00FA4127" w:rsidP="00E0118B">
      <w:pPr>
        <w:pStyle w:val="PargrafodaLista"/>
        <w:numPr>
          <w:ilvl w:val="0"/>
          <w:numId w:val="5"/>
        </w:numPr>
        <w:jc w:val="both"/>
      </w:pPr>
      <w:r w:rsidRPr="00B072E3">
        <w:t xml:space="preserve">As moto bombas de recalque somente devem ser operadas em modo automático mediante comando recebido do </w:t>
      </w:r>
      <w:proofErr w:type="spellStart"/>
      <w:r w:rsidRPr="00B072E3">
        <w:t>CLP</w:t>
      </w:r>
      <w:proofErr w:type="spellEnd"/>
      <w:r w:rsidRPr="00B072E3">
        <w:t xml:space="preserve"> Mestre (Reservatório) de nível superior;</w:t>
      </w:r>
    </w:p>
    <w:p w14:paraId="7CC097F7" w14:textId="77777777" w:rsidR="00FA4127" w:rsidRPr="00B072E3" w:rsidRDefault="00FA4127" w:rsidP="00E0118B">
      <w:pPr>
        <w:pStyle w:val="PargrafodaLista"/>
        <w:numPr>
          <w:ilvl w:val="0"/>
          <w:numId w:val="5"/>
        </w:numPr>
        <w:jc w:val="both"/>
      </w:pPr>
      <w:r w:rsidRPr="00B072E3">
        <w:t>Para efetuar o acionamento MANUAL de qualquer uma das bombas, a mesma deve ter sido “BOQUEADA” pelo operador do sistema via Sistema de Supervisão;</w:t>
      </w:r>
    </w:p>
    <w:p w14:paraId="0392D2E0" w14:textId="77777777" w:rsidR="00FA4127" w:rsidRPr="00B072E3" w:rsidRDefault="00FA4127" w:rsidP="00E0118B">
      <w:pPr>
        <w:pStyle w:val="PargrafodaLista"/>
        <w:numPr>
          <w:ilvl w:val="0"/>
          <w:numId w:val="5"/>
        </w:numPr>
        <w:jc w:val="both"/>
      </w:pPr>
      <w:r w:rsidRPr="00B072E3">
        <w:t xml:space="preserve">Obrigatoriamente, um conjunto moto bomba deve ser acionado de cada vez, ficando o outro como reserva. A colocação do conjunto moto bomba de reserva em operação deve ser via </w:t>
      </w:r>
      <w:proofErr w:type="spellStart"/>
      <w:r w:rsidRPr="00B072E3">
        <w:t>CLP</w:t>
      </w:r>
      <w:proofErr w:type="spellEnd"/>
      <w:r w:rsidRPr="00B072E3">
        <w:t xml:space="preserve">, com base no tempo parado da bomba reserva. Esgotado o tempo de bomba reserva parada, no próximo acionamento de bomba, é acionado o conjunto reserva. A moto bomba que passa a ser reserva inicia a contagem de tempo de bomba parada. Os tempos de moto bomba parada e moto bomba operando, devem ser via Sistema de Supervisão e devem exigir a senha de Gerenciamento. </w:t>
      </w:r>
    </w:p>
    <w:p w14:paraId="32B07D78" w14:textId="7A01BCB4" w:rsidR="00FA4127" w:rsidRPr="00B072E3" w:rsidRDefault="00FA4127" w:rsidP="00E0118B">
      <w:pPr>
        <w:pStyle w:val="PargrafodaLista"/>
        <w:numPr>
          <w:ilvl w:val="0"/>
          <w:numId w:val="5"/>
        </w:numPr>
        <w:jc w:val="both"/>
      </w:pPr>
      <w:r w:rsidRPr="00B072E3">
        <w:t xml:space="preserve">Quando um conjunto moto bomba for “BLOQUEADO” via sistema supervisório, o equipamento reserva deve assumir como se tivesse ocorrido um defeito naquele outro. </w:t>
      </w:r>
      <w:r w:rsidR="003469B4" w:rsidRPr="00B072E3">
        <w:t xml:space="preserve">Neste caso deve ser acionado um alarme de bloqueio e não devem ser exibido alarmes de falha da bomba. </w:t>
      </w:r>
      <w:r w:rsidRPr="00B072E3">
        <w:t>O procedimento para desligar todos é passá-los para ‘Manual’ e aplicar uma operação de ‘BLOQUEIO´ em cada um deles;</w:t>
      </w:r>
    </w:p>
    <w:p w14:paraId="37CA30DF" w14:textId="77777777" w:rsidR="00FA4127" w:rsidRPr="00192B8F" w:rsidRDefault="00FA4127" w:rsidP="00E0118B">
      <w:pPr>
        <w:pStyle w:val="PargrafodaLista"/>
        <w:numPr>
          <w:ilvl w:val="0"/>
          <w:numId w:val="5"/>
        </w:numPr>
        <w:jc w:val="both"/>
      </w:pPr>
      <w:r w:rsidRPr="00192B8F">
        <w:t xml:space="preserve">A </w:t>
      </w:r>
      <w:proofErr w:type="spellStart"/>
      <w:r w:rsidRPr="00192B8F">
        <w:t>IHM</w:t>
      </w:r>
      <w:proofErr w:type="spellEnd"/>
      <w:r w:rsidRPr="00192B8F">
        <w:t xml:space="preserve"> do </w:t>
      </w:r>
      <w:proofErr w:type="spellStart"/>
      <w:r w:rsidRPr="00192B8F">
        <w:t>CLP</w:t>
      </w:r>
      <w:proofErr w:type="spellEnd"/>
      <w:r w:rsidRPr="00192B8F">
        <w:t xml:space="preserve"> desta unidade deve possibilitar:</w:t>
      </w:r>
    </w:p>
    <w:p w14:paraId="62C1B167" w14:textId="77777777" w:rsidR="00FA4127" w:rsidRPr="00192B8F" w:rsidRDefault="00FA4127" w:rsidP="00E0118B">
      <w:pPr>
        <w:pStyle w:val="PargrafodaLista"/>
        <w:numPr>
          <w:ilvl w:val="1"/>
          <w:numId w:val="5"/>
        </w:numPr>
        <w:jc w:val="both"/>
      </w:pPr>
      <w:r w:rsidRPr="00192B8F">
        <w:t>Alterar a variável determinante do fundo de escala do Transmissor de Pressão de Recalque (mediante senha de acesso);</w:t>
      </w:r>
    </w:p>
    <w:p w14:paraId="3BBFA6D1" w14:textId="77777777" w:rsidR="00FA4127" w:rsidRPr="00192B8F" w:rsidRDefault="00FA4127" w:rsidP="00E0118B">
      <w:pPr>
        <w:pStyle w:val="PargrafodaLista"/>
        <w:numPr>
          <w:ilvl w:val="1"/>
          <w:numId w:val="5"/>
        </w:numPr>
        <w:jc w:val="both"/>
      </w:pPr>
      <w:r w:rsidRPr="00192B8F">
        <w:t>Alterar a variável determinante do fundo de escala do Transmissor de Nível do Reservatório (mediante senha de acesso);</w:t>
      </w:r>
    </w:p>
    <w:p w14:paraId="426F7711" w14:textId="77777777" w:rsidR="00FA4127" w:rsidRPr="00192B8F" w:rsidRDefault="00FA4127" w:rsidP="00E0118B">
      <w:pPr>
        <w:pStyle w:val="PargrafodaLista"/>
        <w:numPr>
          <w:ilvl w:val="1"/>
          <w:numId w:val="5"/>
        </w:numPr>
        <w:jc w:val="both"/>
      </w:pPr>
      <w:r w:rsidRPr="00192B8F">
        <w:t xml:space="preserve">Visualizar status da </w:t>
      </w:r>
      <w:r w:rsidR="007332BB" w:rsidRPr="00192B8F">
        <w:t>comunicação</w:t>
      </w:r>
      <w:r w:rsidRPr="00192B8F">
        <w:t xml:space="preserve"> (</w:t>
      </w:r>
      <w:r w:rsidRPr="00192B8F">
        <w:rPr>
          <w:i/>
        </w:rPr>
        <w:t>link</w:t>
      </w:r>
      <w:r w:rsidRPr="00192B8F">
        <w:t>) entre as unidades inferiores e a superior;</w:t>
      </w:r>
    </w:p>
    <w:p w14:paraId="4937AA88" w14:textId="77777777" w:rsidR="00FA4127" w:rsidRPr="00192B8F" w:rsidRDefault="00FA4127" w:rsidP="00E0118B">
      <w:pPr>
        <w:pStyle w:val="PargrafodaLista"/>
        <w:numPr>
          <w:ilvl w:val="1"/>
          <w:numId w:val="5"/>
        </w:numPr>
        <w:jc w:val="both"/>
      </w:pPr>
      <w:r w:rsidRPr="00192B8F">
        <w:t>Visualizar o estado das entradas e saídas digitais;</w:t>
      </w:r>
    </w:p>
    <w:p w14:paraId="7795F7B3" w14:textId="77777777" w:rsidR="00FA4127" w:rsidRPr="00192B8F" w:rsidRDefault="00FA4127" w:rsidP="00E0118B">
      <w:pPr>
        <w:pStyle w:val="PargrafodaLista"/>
        <w:numPr>
          <w:ilvl w:val="1"/>
          <w:numId w:val="5"/>
        </w:numPr>
        <w:jc w:val="both"/>
      </w:pPr>
      <w:r w:rsidRPr="00192B8F">
        <w:t>Visualizar os níveis das entradas e saídas analógicas;</w:t>
      </w:r>
    </w:p>
    <w:p w14:paraId="4F4C7521" w14:textId="77777777" w:rsidR="00FA4127" w:rsidRPr="00192B8F" w:rsidRDefault="00FA4127" w:rsidP="00E0118B">
      <w:pPr>
        <w:pStyle w:val="PargrafodaLista"/>
        <w:numPr>
          <w:ilvl w:val="1"/>
          <w:numId w:val="5"/>
        </w:numPr>
        <w:jc w:val="both"/>
      </w:pPr>
      <w:r w:rsidRPr="00192B8F">
        <w:t xml:space="preserve">Visualizar valor de </w:t>
      </w:r>
      <w:proofErr w:type="spellStart"/>
      <w:r w:rsidRPr="00192B8F">
        <w:t>horímetros</w:t>
      </w:r>
      <w:proofErr w:type="spellEnd"/>
      <w:r w:rsidRPr="00192B8F">
        <w:t xml:space="preserve"> das bombas e dos poços;</w:t>
      </w:r>
    </w:p>
    <w:p w14:paraId="43364A6E" w14:textId="77777777" w:rsidR="00FA4127" w:rsidRPr="00192B8F" w:rsidRDefault="00FA4127" w:rsidP="00E0118B">
      <w:pPr>
        <w:pStyle w:val="PargrafodaLista"/>
        <w:numPr>
          <w:ilvl w:val="1"/>
          <w:numId w:val="5"/>
        </w:numPr>
        <w:jc w:val="both"/>
      </w:pPr>
      <w:r w:rsidRPr="00192B8F">
        <w:t>Visualizar histórico de alarmes e eventos;</w:t>
      </w:r>
    </w:p>
    <w:p w14:paraId="14D236D4" w14:textId="77777777" w:rsidR="00FA4127" w:rsidRPr="00192B8F" w:rsidRDefault="00FA4127" w:rsidP="00E0118B">
      <w:pPr>
        <w:pStyle w:val="PargrafodaLista"/>
        <w:numPr>
          <w:ilvl w:val="1"/>
          <w:numId w:val="5"/>
        </w:numPr>
        <w:jc w:val="both"/>
      </w:pPr>
      <w:r w:rsidRPr="00192B8F">
        <w:t>Visão geral da Unidade, com representação gráfica:</w:t>
      </w:r>
    </w:p>
    <w:p w14:paraId="5F8E26D3" w14:textId="77777777" w:rsidR="00FA4127" w:rsidRPr="00192B8F" w:rsidRDefault="00FA4127" w:rsidP="00E0118B">
      <w:pPr>
        <w:pStyle w:val="PargrafodaLista"/>
        <w:numPr>
          <w:ilvl w:val="2"/>
          <w:numId w:val="5"/>
        </w:numPr>
        <w:jc w:val="both"/>
      </w:pPr>
      <w:r w:rsidRPr="00192B8F">
        <w:t>Do nível do reservatório;</w:t>
      </w:r>
    </w:p>
    <w:p w14:paraId="6B745540" w14:textId="77777777" w:rsidR="00FA4127" w:rsidRPr="00192B8F" w:rsidRDefault="00FA4127" w:rsidP="00E0118B">
      <w:pPr>
        <w:pStyle w:val="PargrafodaLista"/>
        <w:numPr>
          <w:ilvl w:val="2"/>
          <w:numId w:val="5"/>
        </w:numPr>
        <w:jc w:val="both"/>
      </w:pPr>
      <w:r w:rsidRPr="00192B8F">
        <w:t>Dos poços tubulares em operação;</w:t>
      </w:r>
    </w:p>
    <w:p w14:paraId="68F767F7" w14:textId="77777777" w:rsidR="00FA4127" w:rsidRPr="00192B8F" w:rsidRDefault="00FA4127" w:rsidP="00E0118B">
      <w:pPr>
        <w:pStyle w:val="PargrafodaLista"/>
        <w:numPr>
          <w:ilvl w:val="2"/>
          <w:numId w:val="5"/>
        </w:numPr>
        <w:jc w:val="both"/>
      </w:pPr>
      <w:r w:rsidRPr="00192B8F">
        <w:lastRenderedPageBreak/>
        <w:t>Da bomba de recalque em operação;</w:t>
      </w:r>
    </w:p>
    <w:p w14:paraId="765C6856" w14:textId="77777777" w:rsidR="00FA4127" w:rsidRDefault="00FA4127" w:rsidP="00E0118B">
      <w:pPr>
        <w:pStyle w:val="PargrafodaLista"/>
        <w:numPr>
          <w:ilvl w:val="2"/>
          <w:numId w:val="5"/>
        </w:numPr>
        <w:jc w:val="both"/>
      </w:pPr>
      <w:r w:rsidRPr="00192B8F">
        <w:t>Do nível de cada poço tubular.</w:t>
      </w:r>
    </w:p>
    <w:p w14:paraId="1B7B972F" w14:textId="77777777" w:rsidR="00E81546" w:rsidRPr="00192B8F" w:rsidRDefault="00E81546" w:rsidP="00E81546">
      <w:pPr>
        <w:jc w:val="both"/>
      </w:pPr>
    </w:p>
    <w:p w14:paraId="521BA3E0" w14:textId="127F5F6B" w:rsidR="00FA4127" w:rsidRPr="00E061B8" w:rsidRDefault="00FA4127" w:rsidP="00FA4127">
      <w:pPr>
        <w:pStyle w:val="Ttulo3"/>
      </w:pPr>
      <w:bookmarkStart w:id="90" w:name="_Toc493509628"/>
      <w:proofErr w:type="spellStart"/>
      <w:r>
        <w:t>REN</w:t>
      </w:r>
      <w:proofErr w:type="spellEnd"/>
      <w:r>
        <w:t xml:space="preserve"> – Reservatório Enterrado + </w:t>
      </w:r>
      <w:r w:rsidR="00613055">
        <w:t xml:space="preserve">Estação </w:t>
      </w:r>
      <w:r>
        <w:t>Elevatória</w:t>
      </w:r>
      <w:bookmarkEnd w:id="90"/>
    </w:p>
    <w:p w14:paraId="096AB34D" w14:textId="46F86E64" w:rsidR="00FA4127" w:rsidRPr="00192B8F" w:rsidRDefault="00FA4127" w:rsidP="00FA4127">
      <w:pPr>
        <w:ind w:left="360" w:firstLine="348"/>
        <w:jc w:val="both"/>
      </w:pPr>
      <w:r w:rsidRPr="00192B8F">
        <w:t xml:space="preserve">A sequência lógica a ser implementada nas unidades operacionais do tipo RESERVATÓRIO ENTERRADO + </w:t>
      </w:r>
      <w:r w:rsidR="00613055" w:rsidRPr="00192B8F">
        <w:t xml:space="preserve">ESTAÇÃO </w:t>
      </w:r>
      <w:r w:rsidRPr="00192B8F">
        <w:t>ELEVATÓRIA (</w:t>
      </w:r>
      <w:proofErr w:type="spellStart"/>
      <w:r w:rsidRPr="00192B8F">
        <w:t>REN</w:t>
      </w:r>
      <w:proofErr w:type="spellEnd"/>
      <w:r w:rsidRPr="00192B8F">
        <w:t xml:space="preserve">), deve seguir as considerações especificas listadas abaixo, além das considerações gerais e devem ser previamente aprovadas pelo setor de Operações do </w:t>
      </w:r>
      <w:proofErr w:type="spellStart"/>
      <w:r w:rsidR="00827865" w:rsidRPr="00192B8F">
        <w:t>SEMAE</w:t>
      </w:r>
      <w:proofErr w:type="spellEnd"/>
      <w:r w:rsidRPr="00192B8F">
        <w:t>, podendo este ampliar esta relação durante a fase de implementação.</w:t>
      </w:r>
    </w:p>
    <w:p w14:paraId="450FD421" w14:textId="7F5F1B6C" w:rsidR="00FA4127" w:rsidRPr="00192B8F" w:rsidRDefault="00FA4127" w:rsidP="00192B8F">
      <w:pPr>
        <w:pStyle w:val="PargrafodaLista"/>
        <w:numPr>
          <w:ilvl w:val="0"/>
          <w:numId w:val="5"/>
        </w:numPr>
        <w:jc w:val="both"/>
      </w:pPr>
      <w:r w:rsidRPr="00192B8F">
        <w:t xml:space="preserve">Em caso de perda de comunicação entre a unidade e a unidade de nível superior, a unidade </w:t>
      </w:r>
      <w:r w:rsidR="00192B8F" w:rsidRPr="00192B8F">
        <w:t>a</w:t>
      </w:r>
      <w:r w:rsidRPr="00192B8F">
        <w:t>s moto bombas de recalque devem ser desligadas e permanecer neste estado até reestabelecimento da comunicação;</w:t>
      </w:r>
    </w:p>
    <w:p w14:paraId="7417B2D4" w14:textId="77777777" w:rsidR="00FA4127" w:rsidRPr="00192B8F" w:rsidRDefault="00FA4127" w:rsidP="00E0118B">
      <w:pPr>
        <w:pStyle w:val="PargrafodaLista"/>
        <w:numPr>
          <w:ilvl w:val="0"/>
          <w:numId w:val="5"/>
        </w:numPr>
        <w:jc w:val="both"/>
      </w:pPr>
      <w:r w:rsidRPr="00192B8F">
        <w:t xml:space="preserve">As moto bombas de recalque somente devem ser operadas em modo automático mediante comando recebido do </w:t>
      </w:r>
      <w:proofErr w:type="spellStart"/>
      <w:r w:rsidRPr="00192B8F">
        <w:t>CLP</w:t>
      </w:r>
      <w:proofErr w:type="spellEnd"/>
      <w:r w:rsidRPr="00192B8F">
        <w:t xml:space="preserve"> Mestre (Reservatório) de nível superior;</w:t>
      </w:r>
    </w:p>
    <w:p w14:paraId="4C347762" w14:textId="77777777" w:rsidR="00FA4127" w:rsidRPr="00192B8F" w:rsidRDefault="00FA4127" w:rsidP="00E0118B">
      <w:pPr>
        <w:pStyle w:val="PargrafodaLista"/>
        <w:numPr>
          <w:ilvl w:val="0"/>
          <w:numId w:val="5"/>
        </w:numPr>
        <w:jc w:val="both"/>
      </w:pPr>
      <w:r w:rsidRPr="00192B8F">
        <w:t>Para efetuar o acionamento MANUAL de qualquer uma das bombas, a mesma deve ter sido “BOQUEADA” pelo operador do sistema via Sistema de Supervisão;</w:t>
      </w:r>
    </w:p>
    <w:p w14:paraId="13D4DAEC" w14:textId="77777777" w:rsidR="00FA4127" w:rsidRPr="00192B8F" w:rsidRDefault="00FA4127" w:rsidP="00E0118B">
      <w:pPr>
        <w:pStyle w:val="PargrafodaLista"/>
        <w:numPr>
          <w:ilvl w:val="0"/>
          <w:numId w:val="5"/>
        </w:numPr>
        <w:jc w:val="both"/>
      </w:pPr>
      <w:r w:rsidRPr="00192B8F">
        <w:t xml:space="preserve">Obrigatoriamente, um conjunto moto bomba deve ser acionado de cada vez, ficando o outro como reserva. A colocação do conjunto moto bomba de reserva em operação deve ser via </w:t>
      </w:r>
      <w:proofErr w:type="spellStart"/>
      <w:r w:rsidRPr="00192B8F">
        <w:t>CLP</w:t>
      </w:r>
      <w:proofErr w:type="spellEnd"/>
      <w:r w:rsidRPr="00192B8F">
        <w:t xml:space="preserve">, com base no tempo parado da bomba reserva. Esgotado o tempo de bomba reserva parada, no próximo acionamento de bomba, é acionado o conjunto reserva. A moto bomba que passa a ser reserva inicia a contagem de tempo de bomba parada. Os tempos de moto bomba parada e moto bomba operando, devem ser via Sistema de Supervisão e devem exigir a senha de Gerenciamento. </w:t>
      </w:r>
    </w:p>
    <w:p w14:paraId="67DF4DEC" w14:textId="77777777" w:rsidR="00FA4127" w:rsidRPr="00192B8F" w:rsidRDefault="00FA4127" w:rsidP="00E0118B">
      <w:pPr>
        <w:pStyle w:val="PargrafodaLista"/>
        <w:numPr>
          <w:ilvl w:val="0"/>
          <w:numId w:val="5"/>
        </w:numPr>
        <w:jc w:val="both"/>
      </w:pPr>
      <w:r w:rsidRPr="00192B8F">
        <w:t>Quando um conjunto moto bomba for “BLOQUEADO” via sistema supervisório, o equipamento reserva deve assumir como se tivesse ocorrido um defeito naquele outro. O procedimento para desligar todos é passá-los para ‘Manual’ e aplicar uma operação de ‘BLOQUEIO´ em cada um deles;</w:t>
      </w:r>
    </w:p>
    <w:p w14:paraId="7CBD4DCB" w14:textId="77777777" w:rsidR="00FA4127" w:rsidRPr="00192B8F" w:rsidRDefault="00FA4127" w:rsidP="00E0118B">
      <w:pPr>
        <w:pStyle w:val="PargrafodaLista"/>
        <w:numPr>
          <w:ilvl w:val="0"/>
          <w:numId w:val="5"/>
        </w:numPr>
        <w:jc w:val="both"/>
      </w:pPr>
      <w:r w:rsidRPr="00192B8F">
        <w:t xml:space="preserve">A </w:t>
      </w:r>
      <w:proofErr w:type="spellStart"/>
      <w:r w:rsidRPr="00192B8F">
        <w:t>IHM</w:t>
      </w:r>
      <w:proofErr w:type="spellEnd"/>
      <w:r w:rsidRPr="00192B8F">
        <w:t xml:space="preserve"> do </w:t>
      </w:r>
      <w:proofErr w:type="spellStart"/>
      <w:r w:rsidRPr="00192B8F">
        <w:t>CLP</w:t>
      </w:r>
      <w:proofErr w:type="spellEnd"/>
      <w:r w:rsidRPr="00192B8F">
        <w:t xml:space="preserve"> desta unidade deve possibilitar:</w:t>
      </w:r>
    </w:p>
    <w:p w14:paraId="055E56A4" w14:textId="77777777" w:rsidR="00FA4127" w:rsidRPr="00192B8F" w:rsidRDefault="00FA4127" w:rsidP="00E0118B">
      <w:pPr>
        <w:pStyle w:val="PargrafodaLista"/>
        <w:numPr>
          <w:ilvl w:val="1"/>
          <w:numId w:val="5"/>
        </w:numPr>
        <w:jc w:val="both"/>
      </w:pPr>
      <w:r w:rsidRPr="00192B8F">
        <w:t>Alterar a variável determinante do fundo de escala do Transmissor de Pressão de Recalque (mediante senha de acesso);</w:t>
      </w:r>
    </w:p>
    <w:p w14:paraId="0F2E88A7" w14:textId="77777777" w:rsidR="00FA4127" w:rsidRPr="00192B8F" w:rsidRDefault="00FA4127" w:rsidP="00E0118B">
      <w:pPr>
        <w:pStyle w:val="PargrafodaLista"/>
        <w:numPr>
          <w:ilvl w:val="1"/>
          <w:numId w:val="5"/>
        </w:numPr>
        <w:jc w:val="both"/>
      </w:pPr>
      <w:r w:rsidRPr="00192B8F">
        <w:t>Alterar a variável determinante do fundo de escala do Transmissor de Nível do Reservatório (mediante senha de acesso);</w:t>
      </w:r>
    </w:p>
    <w:p w14:paraId="073D358E" w14:textId="77777777" w:rsidR="00FA4127" w:rsidRPr="00192B8F" w:rsidRDefault="00FA4127" w:rsidP="00E0118B">
      <w:pPr>
        <w:pStyle w:val="PargrafodaLista"/>
        <w:numPr>
          <w:ilvl w:val="1"/>
          <w:numId w:val="5"/>
        </w:numPr>
        <w:jc w:val="both"/>
      </w:pPr>
      <w:r w:rsidRPr="00192B8F">
        <w:t>Visualizar status da comunicação (</w:t>
      </w:r>
      <w:r w:rsidRPr="00192B8F">
        <w:rPr>
          <w:i/>
        </w:rPr>
        <w:t>link</w:t>
      </w:r>
      <w:r w:rsidRPr="00192B8F">
        <w:t>) entre as unidades inferiores e a superior;</w:t>
      </w:r>
    </w:p>
    <w:p w14:paraId="523C359E" w14:textId="77777777" w:rsidR="00FA4127" w:rsidRPr="00192B8F" w:rsidRDefault="00FA4127" w:rsidP="00E0118B">
      <w:pPr>
        <w:pStyle w:val="PargrafodaLista"/>
        <w:numPr>
          <w:ilvl w:val="1"/>
          <w:numId w:val="5"/>
        </w:numPr>
        <w:jc w:val="both"/>
      </w:pPr>
      <w:r w:rsidRPr="00192B8F">
        <w:t>Visualizar o estado das entradas e saídas digitais;</w:t>
      </w:r>
    </w:p>
    <w:p w14:paraId="6AE1CE9B" w14:textId="77777777" w:rsidR="00FA4127" w:rsidRPr="00192B8F" w:rsidRDefault="00FA4127" w:rsidP="00E0118B">
      <w:pPr>
        <w:pStyle w:val="PargrafodaLista"/>
        <w:numPr>
          <w:ilvl w:val="1"/>
          <w:numId w:val="5"/>
        </w:numPr>
        <w:jc w:val="both"/>
      </w:pPr>
      <w:r w:rsidRPr="00192B8F">
        <w:t>Visualizar os níveis das entradas e saídas analógicas;</w:t>
      </w:r>
    </w:p>
    <w:p w14:paraId="73BFF2D6" w14:textId="77777777" w:rsidR="00FA4127" w:rsidRPr="00192B8F" w:rsidRDefault="00FA4127" w:rsidP="00E0118B">
      <w:pPr>
        <w:pStyle w:val="PargrafodaLista"/>
        <w:numPr>
          <w:ilvl w:val="1"/>
          <w:numId w:val="5"/>
        </w:numPr>
        <w:jc w:val="both"/>
      </w:pPr>
      <w:r w:rsidRPr="00192B8F">
        <w:t xml:space="preserve">Visualizar valor de </w:t>
      </w:r>
      <w:proofErr w:type="spellStart"/>
      <w:r w:rsidRPr="00192B8F">
        <w:t>horímetros</w:t>
      </w:r>
      <w:proofErr w:type="spellEnd"/>
      <w:r w:rsidRPr="00192B8F">
        <w:t xml:space="preserve"> das bombas e dos poços;</w:t>
      </w:r>
    </w:p>
    <w:p w14:paraId="25D3F68D" w14:textId="77777777" w:rsidR="00FA4127" w:rsidRPr="00192B8F" w:rsidRDefault="00FA4127" w:rsidP="00E0118B">
      <w:pPr>
        <w:pStyle w:val="PargrafodaLista"/>
        <w:numPr>
          <w:ilvl w:val="1"/>
          <w:numId w:val="5"/>
        </w:numPr>
        <w:jc w:val="both"/>
      </w:pPr>
      <w:r w:rsidRPr="00192B8F">
        <w:t>Visualizar histórico de alarmes e eventos;</w:t>
      </w:r>
    </w:p>
    <w:p w14:paraId="4FA64DF9" w14:textId="77777777" w:rsidR="00FA4127" w:rsidRPr="00192B8F" w:rsidRDefault="00FA4127" w:rsidP="00E0118B">
      <w:pPr>
        <w:pStyle w:val="PargrafodaLista"/>
        <w:numPr>
          <w:ilvl w:val="1"/>
          <w:numId w:val="5"/>
        </w:numPr>
        <w:jc w:val="both"/>
      </w:pPr>
      <w:r w:rsidRPr="00192B8F">
        <w:t xml:space="preserve">Visão geral da Unidade, com representação gráfica (quando possuir </w:t>
      </w:r>
      <w:proofErr w:type="spellStart"/>
      <w:r w:rsidRPr="00192B8F">
        <w:t>IHM</w:t>
      </w:r>
      <w:proofErr w:type="spellEnd"/>
      <w:r w:rsidRPr="00192B8F">
        <w:t xml:space="preserve"> de 7”):</w:t>
      </w:r>
    </w:p>
    <w:p w14:paraId="3A0A1FA0" w14:textId="77777777" w:rsidR="00FA4127" w:rsidRPr="00192B8F" w:rsidRDefault="00FA4127" w:rsidP="00E0118B">
      <w:pPr>
        <w:pStyle w:val="PargrafodaLista"/>
        <w:numPr>
          <w:ilvl w:val="2"/>
          <w:numId w:val="5"/>
        </w:numPr>
        <w:jc w:val="both"/>
      </w:pPr>
      <w:r w:rsidRPr="00192B8F">
        <w:t>Do nível do reservatório;</w:t>
      </w:r>
    </w:p>
    <w:p w14:paraId="1A131AE8" w14:textId="6722ED8C" w:rsidR="00FA4127" w:rsidRDefault="00FA4127" w:rsidP="00E0118B">
      <w:pPr>
        <w:pStyle w:val="PargrafodaLista"/>
        <w:numPr>
          <w:ilvl w:val="2"/>
          <w:numId w:val="5"/>
        </w:numPr>
        <w:jc w:val="both"/>
      </w:pPr>
      <w:r w:rsidRPr="00192B8F">
        <w:t>D</w:t>
      </w:r>
      <w:r w:rsidR="00E81546">
        <w:t>a bomba de recalque em operação.</w:t>
      </w:r>
    </w:p>
    <w:p w14:paraId="178BBEC9" w14:textId="77777777" w:rsidR="00E81546" w:rsidRPr="00192B8F" w:rsidRDefault="00E81546" w:rsidP="00E81546">
      <w:pPr>
        <w:jc w:val="both"/>
      </w:pPr>
    </w:p>
    <w:p w14:paraId="01857AAB" w14:textId="77777777" w:rsidR="00FA4127" w:rsidRPr="00E061B8" w:rsidRDefault="00FA4127" w:rsidP="00FA4127">
      <w:pPr>
        <w:pStyle w:val="Ttulo3"/>
      </w:pPr>
      <w:bookmarkStart w:id="91" w:name="_Toc493509629"/>
      <w:proofErr w:type="spellStart"/>
      <w:r>
        <w:lastRenderedPageBreak/>
        <w:t>REL</w:t>
      </w:r>
      <w:proofErr w:type="spellEnd"/>
      <w:r>
        <w:t xml:space="preserve"> – Reservatório Elevado</w:t>
      </w:r>
      <w:bookmarkEnd w:id="91"/>
    </w:p>
    <w:p w14:paraId="78BFA3F2" w14:textId="7952B3A2" w:rsidR="00FA4127" w:rsidRPr="009B3469" w:rsidRDefault="00FA4127" w:rsidP="00FA4127">
      <w:pPr>
        <w:ind w:left="360" w:firstLine="348"/>
        <w:jc w:val="both"/>
      </w:pPr>
      <w:r w:rsidRPr="009B3469">
        <w:t xml:space="preserve">A sequência lógica a ser implementada nas unidades operacionais do tipo </w:t>
      </w:r>
      <w:r>
        <w:t>RESERVATÓRIO ELEVADO (</w:t>
      </w:r>
      <w:proofErr w:type="spellStart"/>
      <w:r>
        <w:t>REL</w:t>
      </w:r>
      <w:proofErr w:type="spellEnd"/>
      <w:r>
        <w:t>)</w:t>
      </w:r>
      <w:r w:rsidRPr="009B3469">
        <w:t xml:space="preserve">, devem seguir as considerações especificas listadas abaixo, além das considerações gerais e devem ser previamente aprovadas pelo setor de Operações do </w:t>
      </w:r>
      <w:proofErr w:type="spellStart"/>
      <w:r w:rsidR="00827865">
        <w:t>SEMAE</w:t>
      </w:r>
      <w:proofErr w:type="spellEnd"/>
      <w:r>
        <w:t>, podendo este ampliar esta relação durante a fase de implementação</w:t>
      </w:r>
      <w:r w:rsidRPr="009B3469">
        <w:t>.</w:t>
      </w:r>
    </w:p>
    <w:p w14:paraId="6B017319" w14:textId="77777777" w:rsidR="00FA4127" w:rsidRPr="00DA5919" w:rsidRDefault="00FA4127" w:rsidP="00E0118B">
      <w:pPr>
        <w:pStyle w:val="PargrafodaLista"/>
        <w:numPr>
          <w:ilvl w:val="0"/>
          <w:numId w:val="5"/>
        </w:numPr>
        <w:jc w:val="both"/>
      </w:pPr>
      <w:r w:rsidRPr="00DA5919">
        <w:t xml:space="preserve">A </w:t>
      </w:r>
      <w:proofErr w:type="spellStart"/>
      <w:r w:rsidRPr="00DA5919">
        <w:t>IHM</w:t>
      </w:r>
      <w:proofErr w:type="spellEnd"/>
      <w:r w:rsidRPr="00DA5919">
        <w:t xml:space="preserve"> do </w:t>
      </w:r>
      <w:proofErr w:type="spellStart"/>
      <w:r w:rsidRPr="00DA5919">
        <w:t>CLP</w:t>
      </w:r>
      <w:proofErr w:type="spellEnd"/>
      <w:r w:rsidRPr="00DA5919">
        <w:t xml:space="preserve"> desta unidade deve possibilitar:</w:t>
      </w:r>
    </w:p>
    <w:p w14:paraId="31A978F3" w14:textId="77777777" w:rsidR="00FA4127" w:rsidRDefault="00FA4127" w:rsidP="00E0118B">
      <w:pPr>
        <w:pStyle w:val="PargrafodaLista"/>
        <w:numPr>
          <w:ilvl w:val="1"/>
          <w:numId w:val="5"/>
        </w:numPr>
        <w:jc w:val="both"/>
      </w:pPr>
      <w:r w:rsidRPr="00DA5919">
        <w:t xml:space="preserve">Alterar a variável determinante do fundo de escala do Transmissor de </w:t>
      </w:r>
      <w:r>
        <w:t>Nível do Reservatório</w:t>
      </w:r>
      <w:r w:rsidRPr="00DA5919">
        <w:t xml:space="preserve"> (mediante senha de acesso);</w:t>
      </w:r>
    </w:p>
    <w:p w14:paraId="4D91C749" w14:textId="77777777" w:rsidR="00FA4127" w:rsidRDefault="00FA4127" w:rsidP="00E0118B">
      <w:pPr>
        <w:pStyle w:val="PargrafodaLista"/>
        <w:numPr>
          <w:ilvl w:val="1"/>
          <w:numId w:val="5"/>
        </w:numPr>
        <w:jc w:val="both"/>
      </w:pPr>
      <w:r>
        <w:t>Visualizar status da comunicação (</w:t>
      </w:r>
      <w:r w:rsidRPr="00845AE1">
        <w:rPr>
          <w:i/>
        </w:rPr>
        <w:t>link</w:t>
      </w:r>
      <w:r>
        <w:t>) entre as unidades inferiores e a superior;</w:t>
      </w:r>
    </w:p>
    <w:p w14:paraId="6C972085" w14:textId="77777777" w:rsidR="00FA4127" w:rsidRPr="00DA5919" w:rsidRDefault="00FA4127" w:rsidP="00E0118B">
      <w:pPr>
        <w:pStyle w:val="PargrafodaLista"/>
        <w:numPr>
          <w:ilvl w:val="1"/>
          <w:numId w:val="5"/>
        </w:numPr>
        <w:jc w:val="both"/>
      </w:pPr>
      <w:r w:rsidRPr="00DA5919">
        <w:t>Visualizar o estado das entradas e saídas digitais;</w:t>
      </w:r>
    </w:p>
    <w:p w14:paraId="7CC788D2" w14:textId="77777777" w:rsidR="00FA4127" w:rsidRPr="00DA5919" w:rsidRDefault="00FA4127" w:rsidP="00E0118B">
      <w:pPr>
        <w:pStyle w:val="PargrafodaLista"/>
        <w:numPr>
          <w:ilvl w:val="1"/>
          <w:numId w:val="5"/>
        </w:numPr>
        <w:jc w:val="both"/>
      </w:pPr>
      <w:r w:rsidRPr="00DA5919">
        <w:t>Visualizar os níveis das entradas e saídas analógicas;</w:t>
      </w:r>
    </w:p>
    <w:p w14:paraId="0DD8DFE5" w14:textId="77777777" w:rsidR="00FA4127" w:rsidRDefault="00FA4127" w:rsidP="00E0118B">
      <w:pPr>
        <w:pStyle w:val="PargrafodaLista"/>
        <w:numPr>
          <w:ilvl w:val="1"/>
          <w:numId w:val="5"/>
        </w:numPr>
        <w:jc w:val="both"/>
      </w:pPr>
      <w:r>
        <w:t xml:space="preserve">Visualizar </w:t>
      </w:r>
      <w:r w:rsidRPr="00DA5919">
        <w:t>nível do reservatório</w:t>
      </w:r>
      <w:r>
        <w:t>.</w:t>
      </w:r>
    </w:p>
    <w:p w14:paraId="55E3480D" w14:textId="77777777" w:rsidR="00E81546" w:rsidRDefault="00E81546" w:rsidP="00E81546">
      <w:pPr>
        <w:jc w:val="both"/>
      </w:pPr>
    </w:p>
    <w:p w14:paraId="308E8780" w14:textId="2B190FDD" w:rsidR="00A313A8" w:rsidRPr="00E061B8" w:rsidRDefault="00A313A8" w:rsidP="00A313A8">
      <w:pPr>
        <w:pStyle w:val="Ttulo3"/>
      </w:pPr>
      <w:bookmarkStart w:id="92" w:name="_Toc493509630"/>
      <w:r>
        <w:t>RAP – Reservatório Apoiado</w:t>
      </w:r>
      <w:bookmarkEnd w:id="92"/>
    </w:p>
    <w:p w14:paraId="66F107B9" w14:textId="0238CC60" w:rsidR="00A313A8" w:rsidRPr="009B3469" w:rsidRDefault="00A313A8" w:rsidP="00A313A8">
      <w:pPr>
        <w:ind w:left="360" w:firstLine="348"/>
        <w:jc w:val="both"/>
      </w:pPr>
      <w:r w:rsidRPr="009B3469">
        <w:t xml:space="preserve">A sequência lógica a ser implementada nas unidades operacionais do tipo </w:t>
      </w:r>
      <w:r>
        <w:t>RESERVATÓRIO APOIADO (RAP)</w:t>
      </w:r>
      <w:r w:rsidRPr="009B3469">
        <w:t xml:space="preserve">, deve seguir as considerações especificas listadas abaixo, além das considerações gerais e devem ser previamente aprovadas pelo setor de Operações do </w:t>
      </w:r>
      <w:proofErr w:type="spellStart"/>
      <w:r>
        <w:t>SEMAE</w:t>
      </w:r>
      <w:proofErr w:type="spellEnd"/>
      <w:r>
        <w:t>, podendo este ampliar esta relação durante a fase de implementação</w:t>
      </w:r>
      <w:r w:rsidRPr="009B3469">
        <w:t>.</w:t>
      </w:r>
    </w:p>
    <w:p w14:paraId="47C23653" w14:textId="77777777" w:rsidR="00A313A8" w:rsidRPr="00DA5919" w:rsidRDefault="00A313A8" w:rsidP="00A313A8">
      <w:pPr>
        <w:pStyle w:val="PargrafodaLista"/>
        <w:numPr>
          <w:ilvl w:val="0"/>
          <w:numId w:val="5"/>
        </w:numPr>
        <w:jc w:val="both"/>
      </w:pPr>
      <w:r w:rsidRPr="00DA5919">
        <w:t xml:space="preserve">A </w:t>
      </w:r>
      <w:proofErr w:type="spellStart"/>
      <w:r w:rsidRPr="00DA5919">
        <w:t>IHM</w:t>
      </w:r>
      <w:proofErr w:type="spellEnd"/>
      <w:r w:rsidRPr="00DA5919">
        <w:t xml:space="preserve"> do </w:t>
      </w:r>
      <w:proofErr w:type="spellStart"/>
      <w:r w:rsidRPr="00DA5919">
        <w:t>CLP</w:t>
      </w:r>
      <w:proofErr w:type="spellEnd"/>
      <w:r w:rsidRPr="00DA5919">
        <w:t xml:space="preserve"> desta unidade deve possibilitar:</w:t>
      </w:r>
    </w:p>
    <w:p w14:paraId="00AADA22" w14:textId="77777777" w:rsidR="00A313A8" w:rsidRDefault="00A313A8" w:rsidP="00A313A8">
      <w:pPr>
        <w:pStyle w:val="PargrafodaLista"/>
        <w:numPr>
          <w:ilvl w:val="1"/>
          <w:numId w:val="5"/>
        </w:numPr>
        <w:jc w:val="both"/>
      </w:pPr>
      <w:r w:rsidRPr="00DA5919">
        <w:t xml:space="preserve">Alterar a variável determinante do fundo de escala do Transmissor de </w:t>
      </w:r>
      <w:r>
        <w:t>Nível do Reservatório</w:t>
      </w:r>
      <w:r w:rsidRPr="00DA5919">
        <w:t xml:space="preserve"> (mediante senha de acesso);</w:t>
      </w:r>
    </w:p>
    <w:p w14:paraId="357F04DF" w14:textId="77777777" w:rsidR="00A313A8" w:rsidRDefault="00A313A8" w:rsidP="00A313A8">
      <w:pPr>
        <w:pStyle w:val="PargrafodaLista"/>
        <w:numPr>
          <w:ilvl w:val="1"/>
          <w:numId w:val="5"/>
        </w:numPr>
        <w:jc w:val="both"/>
      </w:pPr>
      <w:r>
        <w:t>Visualizar status da comunicação (</w:t>
      </w:r>
      <w:r w:rsidRPr="00845AE1">
        <w:rPr>
          <w:i/>
        </w:rPr>
        <w:t>link</w:t>
      </w:r>
      <w:r>
        <w:t>) entre as unidades inferiores e a superior;</w:t>
      </w:r>
    </w:p>
    <w:p w14:paraId="64EAB388" w14:textId="77777777" w:rsidR="00A313A8" w:rsidRPr="00DA5919" w:rsidRDefault="00A313A8" w:rsidP="00A313A8">
      <w:pPr>
        <w:pStyle w:val="PargrafodaLista"/>
        <w:numPr>
          <w:ilvl w:val="1"/>
          <w:numId w:val="5"/>
        </w:numPr>
        <w:jc w:val="both"/>
      </w:pPr>
      <w:r w:rsidRPr="00DA5919">
        <w:t>Visualizar o estado das entradas e saídas digitais;</w:t>
      </w:r>
    </w:p>
    <w:p w14:paraId="1AF64984" w14:textId="77777777" w:rsidR="00A313A8" w:rsidRPr="00DA5919" w:rsidRDefault="00A313A8" w:rsidP="00A313A8">
      <w:pPr>
        <w:pStyle w:val="PargrafodaLista"/>
        <w:numPr>
          <w:ilvl w:val="1"/>
          <w:numId w:val="5"/>
        </w:numPr>
        <w:jc w:val="both"/>
      </w:pPr>
      <w:r w:rsidRPr="00DA5919">
        <w:t>Visualizar os níveis das entradas e saídas analógicas;</w:t>
      </w:r>
    </w:p>
    <w:p w14:paraId="756F1003" w14:textId="77777777" w:rsidR="00A313A8" w:rsidRDefault="00A313A8" w:rsidP="00A313A8">
      <w:pPr>
        <w:pStyle w:val="PargrafodaLista"/>
        <w:numPr>
          <w:ilvl w:val="1"/>
          <w:numId w:val="5"/>
        </w:numPr>
        <w:jc w:val="both"/>
      </w:pPr>
      <w:r>
        <w:t xml:space="preserve">Visualizar </w:t>
      </w:r>
      <w:r w:rsidRPr="00DA5919">
        <w:t>nível do reservatório</w:t>
      </w:r>
      <w:r>
        <w:t>.</w:t>
      </w:r>
    </w:p>
    <w:p w14:paraId="5805295C" w14:textId="77777777" w:rsidR="00A313A8" w:rsidRDefault="00A313A8" w:rsidP="00A313A8">
      <w:pPr>
        <w:jc w:val="both"/>
      </w:pPr>
    </w:p>
    <w:p w14:paraId="49B0AA90" w14:textId="77777777" w:rsidR="00FA4127" w:rsidRPr="004462A1" w:rsidRDefault="00FA4127" w:rsidP="00FA4127">
      <w:pPr>
        <w:pStyle w:val="Ttulo2"/>
      </w:pPr>
      <w:bookmarkStart w:id="93" w:name="_Toc493509631"/>
      <w:r>
        <w:t>PROGRAMAÇÃO DO SISTEMA DE SUPERVISÃO</w:t>
      </w:r>
      <w:bookmarkEnd w:id="93"/>
    </w:p>
    <w:p w14:paraId="198C2FB4" w14:textId="77777777" w:rsidR="00FA4127" w:rsidRDefault="00FA4127" w:rsidP="00FA4127">
      <w:pPr>
        <w:ind w:left="360" w:firstLine="348"/>
        <w:jc w:val="both"/>
      </w:pPr>
      <w:r w:rsidRPr="00DF7D46">
        <w:t>As orientações a seguir buscam padronizar alguns procedimentos na elaboração</w:t>
      </w:r>
      <w:r>
        <w:t xml:space="preserve"> do</w:t>
      </w:r>
      <w:r w:rsidRPr="00DF7D46">
        <w:t xml:space="preserve"> </w:t>
      </w:r>
      <w:r>
        <w:t>Sistema de Supervisão (</w:t>
      </w:r>
      <w:proofErr w:type="spellStart"/>
      <w:r>
        <w:t>SCADA</w:t>
      </w:r>
      <w:proofErr w:type="spellEnd"/>
      <w:r>
        <w:t>)</w:t>
      </w:r>
      <w:r w:rsidRPr="00DF7D46">
        <w:t>.</w:t>
      </w:r>
    </w:p>
    <w:p w14:paraId="7EE5AB26" w14:textId="6F06B234" w:rsidR="00FA4127" w:rsidRPr="005B5FF1" w:rsidRDefault="00FA4127" w:rsidP="00E0118B">
      <w:pPr>
        <w:pStyle w:val="PargrafodaLista"/>
        <w:numPr>
          <w:ilvl w:val="0"/>
          <w:numId w:val="6"/>
        </w:numPr>
        <w:jc w:val="both"/>
      </w:pPr>
      <w:r w:rsidRPr="005B5FF1">
        <w:t xml:space="preserve">Toda a aplicação deve ser desenvolvida para exibição em </w:t>
      </w:r>
      <w:r w:rsidR="00681425">
        <w:t>um único</w:t>
      </w:r>
      <w:r w:rsidRPr="005B5FF1">
        <w:t xml:space="preserve"> monitor de vídeo sem a aplicação de barras de rolagem.</w:t>
      </w:r>
    </w:p>
    <w:p w14:paraId="4BE3C325" w14:textId="2ACE2C36" w:rsidR="00FA4127" w:rsidRDefault="00FA4127" w:rsidP="00E0118B">
      <w:pPr>
        <w:pStyle w:val="PargrafodaLista"/>
        <w:numPr>
          <w:ilvl w:val="0"/>
          <w:numId w:val="6"/>
        </w:numPr>
        <w:jc w:val="both"/>
      </w:pPr>
      <w:r w:rsidRPr="00EF4B45">
        <w:t>O sistema de supervisão (</w:t>
      </w:r>
      <w:proofErr w:type="spellStart"/>
      <w:r w:rsidRPr="00EF4B45">
        <w:t>SCADA</w:t>
      </w:r>
      <w:proofErr w:type="spellEnd"/>
      <w:r w:rsidRPr="00EF4B45">
        <w:t xml:space="preserve">), para este </w:t>
      </w:r>
      <w:r w:rsidRPr="00DC6D85">
        <w:t>projeto, não deve possuir lógica de controle sendo executada dentro do aplicativo</w:t>
      </w:r>
      <w:r w:rsidR="003469B4" w:rsidRPr="00DC6D85">
        <w:t xml:space="preserve"> (o supervisório não deve atuar sobre as unidades operacionais, apenas enviar sinais de bloqueio e restauração)</w:t>
      </w:r>
      <w:r w:rsidRPr="00DC6D85">
        <w:t xml:space="preserve">. </w:t>
      </w:r>
      <w:r w:rsidRPr="00EF4B45">
        <w:t xml:space="preserve">Em função da dependência do sistema de comunicação, as lógicas de </w:t>
      </w:r>
      <w:proofErr w:type="spellStart"/>
      <w:r w:rsidRPr="00EF4B45">
        <w:t>intertravamento</w:t>
      </w:r>
      <w:proofErr w:type="spellEnd"/>
      <w:r w:rsidRPr="00EF4B45">
        <w:t xml:space="preserve"> e controle estão implementadas dentro dos </w:t>
      </w:r>
      <w:proofErr w:type="spellStart"/>
      <w:r w:rsidRPr="00EF4B45">
        <w:t>CLP</w:t>
      </w:r>
      <w:r>
        <w:t>s</w:t>
      </w:r>
      <w:proofErr w:type="spellEnd"/>
      <w:r>
        <w:t>, em cada unidade operacional;</w:t>
      </w:r>
    </w:p>
    <w:p w14:paraId="7BC24378" w14:textId="77777777" w:rsidR="00FA4127" w:rsidRPr="005B5FF1" w:rsidRDefault="00FA4127" w:rsidP="00E0118B">
      <w:pPr>
        <w:pStyle w:val="PargrafodaLista"/>
        <w:numPr>
          <w:ilvl w:val="0"/>
          <w:numId w:val="6"/>
        </w:numPr>
        <w:jc w:val="both"/>
      </w:pPr>
      <w:r>
        <w:t>A visualização da a</w:t>
      </w:r>
      <w:r w:rsidRPr="005B5FF1">
        <w:t>plicação deve ser dividida em três áreas:</w:t>
      </w:r>
    </w:p>
    <w:p w14:paraId="66A35B69" w14:textId="77777777" w:rsidR="00FA4127" w:rsidRPr="005B5FF1" w:rsidRDefault="00FA4127" w:rsidP="00E0118B">
      <w:pPr>
        <w:pStyle w:val="PargrafodaLista"/>
        <w:numPr>
          <w:ilvl w:val="1"/>
          <w:numId w:val="6"/>
        </w:numPr>
        <w:jc w:val="both"/>
      </w:pPr>
      <w:r w:rsidRPr="005B5FF1">
        <w:lastRenderedPageBreak/>
        <w:t>Área de operação: será utilizada para a monitoração de modo geral. Essa área alternará as telas de abertura, sinópticos do processo, seleção de gráficos, sumário de alarmes e alteração de parâmetros;</w:t>
      </w:r>
    </w:p>
    <w:p w14:paraId="23F6BF10" w14:textId="77777777" w:rsidR="00FA4127" w:rsidRPr="005B5FF1" w:rsidRDefault="00FA4127" w:rsidP="00E0118B">
      <w:pPr>
        <w:pStyle w:val="PargrafodaLista"/>
        <w:numPr>
          <w:ilvl w:val="1"/>
          <w:numId w:val="6"/>
        </w:numPr>
        <w:jc w:val="both"/>
      </w:pPr>
      <w:r w:rsidRPr="005B5FF1">
        <w:t>Área do menu: terá a função do menu geral, onde estarão os botões que permitirão acesso a todas as telas de processo e demais funções do sistema.</w:t>
      </w:r>
      <w:r>
        <w:t xml:space="preserve"> </w:t>
      </w:r>
      <w:r w:rsidRPr="005B5FF1">
        <w:t xml:space="preserve">Acima do menu deve estar a data/hora do sistema, identificação do usuário e botão de </w:t>
      </w:r>
      <w:proofErr w:type="spellStart"/>
      <w:r w:rsidRPr="006966E2">
        <w:rPr>
          <w:i/>
        </w:rPr>
        <w:t>login</w:t>
      </w:r>
      <w:proofErr w:type="spellEnd"/>
      <w:r w:rsidRPr="005B5FF1">
        <w:t>/</w:t>
      </w:r>
      <w:proofErr w:type="spellStart"/>
      <w:r w:rsidRPr="006966E2">
        <w:rPr>
          <w:i/>
        </w:rPr>
        <w:t>logoff</w:t>
      </w:r>
      <w:proofErr w:type="spellEnd"/>
      <w:r w:rsidRPr="005B5FF1">
        <w:t>. Esta área deverá estar sempre visível no vídeo.</w:t>
      </w:r>
    </w:p>
    <w:p w14:paraId="4C0C7C37" w14:textId="77777777" w:rsidR="00FA4127" w:rsidRPr="005B5FF1" w:rsidRDefault="00FA4127" w:rsidP="00E0118B">
      <w:pPr>
        <w:pStyle w:val="PargrafodaLista"/>
        <w:numPr>
          <w:ilvl w:val="1"/>
          <w:numId w:val="6"/>
        </w:numPr>
        <w:jc w:val="both"/>
      </w:pPr>
      <w:r w:rsidRPr="005B5FF1">
        <w:t>Área de alarmes: é o sumário de alarmes reduzido, onde deverão ser apresentados os cinco últimos alarmes ocorridos durante o processo, independentemente de qual tela o operador esteja acessando. Esta área deve ser sempre visível no vídeo. Os alarmes deverão possuir filtros, que permitam a classificação por áreas.</w:t>
      </w:r>
    </w:p>
    <w:p w14:paraId="160614B0" w14:textId="3B4F42DC" w:rsidR="00FA4127" w:rsidRPr="005B5FF1" w:rsidRDefault="00FA4127" w:rsidP="00FA4127">
      <w:pPr>
        <w:ind w:left="708"/>
        <w:jc w:val="both"/>
      </w:pPr>
      <w:r w:rsidRPr="00341CE1">
        <w:rPr>
          <w:b/>
        </w:rPr>
        <w:t>Importante</w:t>
      </w:r>
      <w:r w:rsidRPr="005B5FF1">
        <w:t xml:space="preserve">: Não será permitido a colocação de nenhuma logomarca das empresas que fornecerem ou desenvolverem o sistema, somente a logomarca do </w:t>
      </w:r>
      <w:proofErr w:type="spellStart"/>
      <w:r w:rsidR="00827865">
        <w:t>SEMAE</w:t>
      </w:r>
      <w:proofErr w:type="spellEnd"/>
      <w:r w:rsidRPr="005B5FF1">
        <w:t xml:space="preserve"> é permitida nas telas.</w:t>
      </w:r>
    </w:p>
    <w:p w14:paraId="02545B17" w14:textId="77777777" w:rsidR="00FA4127" w:rsidRPr="00341CE1" w:rsidRDefault="00FA4127" w:rsidP="00E0118B">
      <w:pPr>
        <w:pStyle w:val="PargrafodaLista"/>
        <w:numPr>
          <w:ilvl w:val="0"/>
          <w:numId w:val="6"/>
        </w:numPr>
        <w:jc w:val="both"/>
      </w:pPr>
      <w:r w:rsidRPr="00341CE1">
        <w:t>O s</w:t>
      </w:r>
      <w:r>
        <w:t>istema</w:t>
      </w:r>
      <w:r w:rsidRPr="00341CE1">
        <w:t xml:space="preserve"> deverá conter no mínimo as seguintes telas:</w:t>
      </w:r>
    </w:p>
    <w:p w14:paraId="793728D7" w14:textId="1C2879BD" w:rsidR="00FA4127" w:rsidRPr="00341CE1" w:rsidRDefault="00FA4127" w:rsidP="00E0118B">
      <w:pPr>
        <w:pStyle w:val="PargrafodaLista"/>
        <w:numPr>
          <w:ilvl w:val="1"/>
          <w:numId w:val="6"/>
        </w:numPr>
        <w:jc w:val="both"/>
      </w:pPr>
      <w:r w:rsidRPr="00341CE1">
        <w:t>Tela de Abertura</w:t>
      </w:r>
      <w:r>
        <w:t xml:space="preserve">: </w:t>
      </w:r>
      <w:r w:rsidRPr="00341CE1">
        <w:t xml:space="preserve">A primeira tela que será apresentada, após inicialização do sistema, deverá conter o logotipo do </w:t>
      </w:r>
      <w:proofErr w:type="spellStart"/>
      <w:r w:rsidR="00827865">
        <w:t>SEMAE</w:t>
      </w:r>
      <w:proofErr w:type="spellEnd"/>
      <w:r w:rsidRPr="00341CE1">
        <w:t>, denominação e imagem digitalizada de toda a área de cobertura da automação.</w:t>
      </w:r>
    </w:p>
    <w:p w14:paraId="5426B5BF" w14:textId="77777777" w:rsidR="00FA4127" w:rsidRPr="00341CE1" w:rsidRDefault="00FA4127" w:rsidP="00E0118B">
      <w:pPr>
        <w:pStyle w:val="PargrafodaLista"/>
        <w:numPr>
          <w:ilvl w:val="1"/>
          <w:numId w:val="6"/>
        </w:numPr>
        <w:jc w:val="both"/>
      </w:pPr>
      <w:r w:rsidRPr="00341CE1">
        <w:t>Tela de Detalhe e Diagnóstico de Sistema</w:t>
      </w:r>
      <w:r>
        <w:t xml:space="preserve">: </w:t>
      </w:r>
      <w:r w:rsidRPr="00341CE1">
        <w:t xml:space="preserve">Tela destinada a análise dos </w:t>
      </w:r>
      <w:proofErr w:type="spellStart"/>
      <w:r w:rsidRPr="00341CE1">
        <w:t>CLPs</w:t>
      </w:r>
      <w:proofErr w:type="spellEnd"/>
      <w:r w:rsidRPr="00341CE1">
        <w:t>, visando monitorar o funcionamento e performance da CPU, I/Os e comunicação, de forma a permitir o diagnóstico do Sistema. O operador deverá através dela ter acesso aos detalhes específicos de cada componente do hardware.</w:t>
      </w:r>
    </w:p>
    <w:p w14:paraId="6C1731AE" w14:textId="765B3F1B" w:rsidR="00FA4127" w:rsidRPr="00341CE1" w:rsidRDefault="00FA4127" w:rsidP="00E0118B">
      <w:pPr>
        <w:pStyle w:val="PargrafodaLista"/>
        <w:numPr>
          <w:ilvl w:val="1"/>
          <w:numId w:val="6"/>
        </w:numPr>
        <w:jc w:val="both"/>
      </w:pPr>
      <w:r w:rsidRPr="00341CE1">
        <w:t xml:space="preserve">Tela </w:t>
      </w:r>
      <w:r w:rsidR="006966E2">
        <w:t xml:space="preserve">de </w:t>
      </w:r>
      <w:r w:rsidRPr="00341CE1">
        <w:t>Diagrama Hidráulico</w:t>
      </w:r>
      <w:r>
        <w:t xml:space="preserve">: </w:t>
      </w:r>
      <w:r w:rsidRPr="00341CE1">
        <w:t>Tela que apresenta a vista geral do sistema com as interligações entre as unidades, obedecendo a posição geográfica. Deve conter indicação de alguns dados do processo tais como: nível, pressão, vazão e status de moto bombas.</w:t>
      </w:r>
    </w:p>
    <w:p w14:paraId="50D9E37C" w14:textId="77777777" w:rsidR="00FA4127" w:rsidRPr="00341CE1" w:rsidRDefault="00FA4127" w:rsidP="00E0118B">
      <w:pPr>
        <w:pStyle w:val="PargrafodaLista"/>
        <w:numPr>
          <w:ilvl w:val="1"/>
          <w:numId w:val="6"/>
        </w:numPr>
        <w:jc w:val="both"/>
      </w:pPr>
      <w:r w:rsidRPr="00341CE1">
        <w:t>Tela da Unidade</w:t>
      </w:r>
      <w:r>
        <w:t xml:space="preserve">: </w:t>
      </w:r>
      <w:r w:rsidRPr="00341CE1">
        <w:t xml:space="preserve">É o nome dado a tela que apresenta o processo de uma unidade operacional específica. Deve abranger toda a unidade, contemplando seus equipamentos interligados pelas tubulações, contendo indicação de todos os dados do processo tais como: nível, pressão, vazão, corrente, tensão e potência dos motores. Se a representação de toda a </w:t>
      </w:r>
      <w:r>
        <w:t>unidade</w:t>
      </w:r>
      <w:r w:rsidRPr="00341CE1">
        <w:t xml:space="preserve"> não for possível em uma única tela, deverá ser implementada uma divisão do processo e criadas outras telas com o mesmo padrão de configuração.</w:t>
      </w:r>
    </w:p>
    <w:p w14:paraId="51F8EEE0" w14:textId="7A08554D" w:rsidR="00FA4127" w:rsidRPr="00341CE1" w:rsidRDefault="00FA4127" w:rsidP="00E0118B">
      <w:pPr>
        <w:pStyle w:val="PargrafodaLista"/>
        <w:numPr>
          <w:ilvl w:val="1"/>
          <w:numId w:val="6"/>
        </w:numPr>
        <w:jc w:val="both"/>
      </w:pPr>
      <w:r w:rsidRPr="00341CE1">
        <w:t>Tela Gráficos</w:t>
      </w:r>
      <w:r>
        <w:t xml:space="preserve">: </w:t>
      </w:r>
      <w:r w:rsidRPr="00341CE1">
        <w:t>Todo medidor de variável de processo (</w:t>
      </w:r>
      <w:proofErr w:type="spellStart"/>
      <w:r w:rsidRPr="00341CE1">
        <w:t>ex</w:t>
      </w:r>
      <w:proofErr w:type="spellEnd"/>
      <w:r w:rsidRPr="00341CE1">
        <w:t>: pressão, nível, vazão, tensão,</w:t>
      </w:r>
      <w:r>
        <w:t xml:space="preserve"> </w:t>
      </w:r>
      <w:r w:rsidRPr="00341CE1">
        <w:t>corrente, etc.) deve ter um registro da variável (</w:t>
      </w:r>
      <w:proofErr w:type="spellStart"/>
      <w:r w:rsidRPr="006966E2">
        <w:rPr>
          <w:i/>
        </w:rPr>
        <w:t>trend</w:t>
      </w:r>
      <w:proofErr w:type="spellEnd"/>
      <w:r w:rsidRPr="00341CE1">
        <w:t xml:space="preserve">) ao longo do tempo, com um intervalo inicial entre registros </w:t>
      </w:r>
      <w:r>
        <w:t>qu</w:t>
      </w:r>
      <w:r w:rsidRPr="00341CE1">
        <w:t>e será ajustado em função da necessidade da operação. Deve permitir impres</w:t>
      </w:r>
      <w:r w:rsidR="00E81546">
        <w:t>são em formato .</w:t>
      </w:r>
      <w:proofErr w:type="spellStart"/>
      <w:r w:rsidR="00E81546">
        <w:t>pdf</w:t>
      </w:r>
      <w:proofErr w:type="spellEnd"/>
      <w:r w:rsidR="00E81546">
        <w:t xml:space="preserve"> dos gráficos;</w:t>
      </w:r>
    </w:p>
    <w:p w14:paraId="55F0F79E" w14:textId="77777777" w:rsidR="00FA4127" w:rsidRPr="00341CE1" w:rsidRDefault="00FA4127" w:rsidP="00E0118B">
      <w:pPr>
        <w:pStyle w:val="PargrafodaLista"/>
        <w:numPr>
          <w:ilvl w:val="1"/>
          <w:numId w:val="6"/>
        </w:numPr>
        <w:jc w:val="both"/>
      </w:pPr>
      <w:r w:rsidRPr="00341CE1">
        <w:t>Tela de Alarmes</w:t>
      </w:r>
      <w:r>
        <w:t xml:space="preserve">: </w:t>
      </w:r>
      <w:r w:rsidRPr="00341CE1">
        <w:t>Tela geral de alarmes, que deverá conter todos os alarmes ocorridos no processo, com data e hora de ocorrência e outras informações;</w:t>
      </w:r>
    </w:p>
    <w:p w14:paraId="185845FD" w14:textId="77777777" w:rsidR="00FA4127" w:rsidRPr="00341CE1" w:rsidRDefault="00FA4127" w:rsidP="00E0118B">
      <w:pPr>
        <w:pStyle w:val="PargrafodaLista"/>
        <w:numPr>
          <w:ilvl w:val="1"/>
          <w:numId w:val="6"/>
        </w:numPr>
        <w:jc w:val="both"/>
      </w:pPr>
      <w:r>
        <w:lastRenderedPageBreak/>
        <w:t>F</w:t>
      </w:r>
      <w:r w:rsidRPr="00341CE1">
        <w:t>oto da Unidade e Cadastro</w:t>
      </w:r>
      <w:r>
        <w:t xml:space="preserve">: </w:t>
      </w:r>
      <w:r w:rsidRPr="00341CE1">
        <w:t xml:space="preserve">Deve ser inserido botão que mostre as fotos da unidade: elevatória, </w:t>
      </w:r>
      <w:r>
        <w:t>poço</w:t>
      </w:r>
      <w:r w:rsidRPr="00341CE1">
        <w:t>, reservatório</w:t>
      </w:r>
      <w:r>
        <w:t>, etc.</w:t>
      </w:r>
    </w:p>
    <w:p w14:paraId="0D81A95E" w14:textId="16E90203" w:rsidR="00FA4127" w:rsidRPr="00EF4B45" w:rsidRDefault="00FA4127" w:rsidP="00E0118B">
      <w:pPr>
        <w:pStyle w:val="PargrafodaLista"/>
        <w:numPr>
          <w:ilvl w:val="1"/>
          <w:numId w:val="6"/>
        </w:numPr>
        <w:jc w:val="both"/>
      </w:pPr>
      <w:r>
        <w:t>J</w:t>
      </w:r>
      <w:r w:rsidRPr="00341CE1">
        <w:t>anelas de pop-up de operação</w:t>
      </w:r>
      <w:r>
        <w:t xml:space="preserve">: </w:t>
      </w:r>
      <w:r w:rsidRPr="00341CE1">
        <w:t>Além dos dados de operação já apresentados na tela Vista Geral, deverão ser</w:t>
      </w:r>
      <w:r>
        <w:t xml:space="preserve"> </w:t>
      </w:r>
      <w:r w:rsidRPr="00341CE1">
        <w:t>visualizados dinamicamente, na janela pop-up, todos os dados de operação</w:t>
      </w:r>
      <w:r>
        <w:t xml:space="preserve"> </w:t>
      </w:r>
      <w:r w:rsidRPr="00341CE1">
        <w:t>quando disponíveis tais como: corrente, fator de potência,</w:t>
      </w:r>
      <w:r>
        <w:t xml:space="preserve"> </w:t>
      </w:r>
      <w:r w:rsidRPr="00341CE1">
        <w:t>status, tensão trifásica e outros disponibilizados pelos equipamentos elétricos do</w:t>
      </w:r>
      <w:r>
        <w:t xml:space="preserve"> sistema. </w:t>
      </w:r>
      <w:r w:rsidRPr="00341CE1">
        <w:t>O acesso a esta ja</w:t>
      </w:r>
      <w:r w:rsidR="006966E2">
        <w:t xml:space="preserve">nela </w:t>
      </w:r>
      <w:r w:rsidR="006966E2" w:rsidRPr="00DC6D85">
        <w:t xml:space="preserve">se dá ao clicar </w:t>
      </w:r>
      <w:r w:rsidR="003469B4" w:rsidRPr="00DC6D85">
        <w:t>sobre o bloco de representação</w:t>
      </w:r>
      <w:r w:rsidRPr="00DC6D85">
        <w:t xml:space="preserve"> do equipamento ou instrumento.</w:t>
      </w:r>
    </w:p>
    <w:p w14:paraId="424B464D" w14:textId="77777777" w:rsidR="00FA4127" w:rsidRPr="00233E4E" w:rsidRDefault="00FA4127" w:rsidP="00E0118B">
      <w:pPr>
        <w:pStyle w:val="PargrafodaLista"/>
        <w:numPr>
          <w:ilvl w:val="0"/>
          <w:numId w:val="6"/>
        </w:numPr>
        <w:jc w:val="both"/>
      </w:pPr>
      <w:r w:rsidRPr="00233E4E">
        <w:t>O sistema deve disponibilizar o acompanhamento, em tempo real, dos dados de medição armazenados em banco de dados;</w:t>
      </w:r>
    </w:p>
    <w:p w14:paraId="5CD4D8EE" w14:textId="77777777" w:rsidR="00FA4127" w:rsidRPr="00233E4E" w:rsidRDefault="00FA4127" w:rsidP="00E0118B">
      <w:pPr>
        <w:pStyle w:val="PargrafodaLista"/>
        <w:numPr>
          <w:ilvl w:val="0"/>
          <w:numId w:val="6"/>
        </w:numPr>
        <w:jc w:val="both"/>
      </w:pPr>
      <w:r w:rsidRPr="00233E4E">
        <w:t>O sistema deve disponibilizar o acompanhamento, em tempo real, dos eventos de geração de alarme;</w:t>
      </w:r>
    </w:p>
    <w:p w14:paraId="6C92FDF2" w14:textId="77777777" w:rsidR="00FA4127" w:rsidRPr="00233E4E" w:rsidRDefault="00FA4127" w:rsidP="00E0118B">
      <w:pPr>
        <w:pStyle w:val="PargrafodaLista"/>
        <w:numPr>
          <w:ilvl w:val="0"/>
          <w:numId w:val="6"/>
        </w:numPr>
        <w:jc w:val="both"/>
      </w:pPr>
      <w:r w:rsidRPr="00233E4E">
        <w:t>Deve ser prevista a possibilidade de visualização do histórico dos dados de medição e do histórico dos eventos de alarmes, com o período de consulta definido pelo usuário;</w:t>
      </w:r>
    </w:p>
    <w:p w14:paraId="5E2524CC" w14:textId="77777777" w:rsidR="00FA4127" w:rsidRPr="00233E4E" w:rsidRDefault="00FA4127" w:rsidP="00E0118B">
      <w:pPr>
        <w:pStyle w:val="PargrafodaLista"/>
        <w:numPr>
          <w:ilvl w:val="0"/>
          <w:numId w:val="6"/>
        </w:numPr>
        <w:jc w:val="both"/>
      </w:pPr>
      <w:r w:rsidRPr="00233E4E">
        <w:t xml:space="preserve">O sistema deve disponibilizar a indicação da localização das Unidades Operacionais através de mapa </w:t>
      </w:r>
      <w:proofErr w:type="spellStart"/>
      <w:r w:rsidRPr="00233E4E">
        <w:t>geo-referenciado</w:t>
      </w:r>
      <w:proofErr w:type="spellEnd"/>
      <w:r w:rsidRPr="00233E4E">
        <w:t>;</w:t>
      </w:r>
    </w:p>
    <w:p w14:paraId="520197ED" w14:textId="77777777" w:rsidR="00FA4127" w:rsidRPr="00A85F01" w:rsidRDefault="00FA4127" w:rsidP="00E0118B">
      <w:pPr>
        <w:pStyle w:val="PargrafodaLista"/>
        <w:numPr>
          <w:ilvl w:val="0"/>
          <w:numId w:val="6"/>
        </w:numPr>
        <w:jc w:val="both"/>
      </w:pPr>
      <w:r w:rsidRPr="00A85F01">
        <w:t>O sistema deve possuir quatro níveis de acesso seguros (senha):</w:t>
      </w:r>
    </w:p>
    <w:p w14:paraId="222E3591" w14:textId="77777777" w:rsidR="00FA4127" w:rsidRPr="00A85F01" w:rsidRDefault="00FA4127" w:rsidP="00E0118B">
      <w:pPr>
        <w:pStyle w:val="PargrafodaLista"/>
        <w:numPr>
          <w:ilvl w:val="1"/>
          <w:numId w:val="6"/>
        </w:numPr>
        <w:jc w:val="both"/>
      </w:pPr>
      <w:r w:rsidRPr="00A85F01">
        <w:t>Gerente, Coordenador, Manutenção e Desenvolvimento: Acesso Total;</w:t>
      </w:r>
    </w:p>
    <w:p w14:paraId="61C9C6AD" w14:textId="77777777" w:rsidR="00FA4127" w:rsidRPr="00A85F01" w:rsidRDefault="00FA4127" w:rsidP="00E0118B">
      <w:pPr>
        <w:pStyle w:val="PargrafodaLista"/>
        <w:numPr>
          <w:ilvl w:val="1"/>
          <w:numId w:val="6"/>
        </w:numPr>
        <w:jc w:val="both"/>
      </w:pPr>
      <w:r w:rsidRPr="00A85F01">
        <w:t xml:space="preserve">Supervisor de Operação: Não pode entrar nos modos de programação do software de supervisão, pode alterar todos os parâmetros operacionais, cadastrar novo usuário, desligar o computador, acesso ao sistema operacional e não permite: </w:t>
      </w:r>
      <w:r w:rsidRPr="006966E2">
        <w:rPr>
          <w:i/>
        </w:rPr>
        <w:t>reset</w:t>
      </w:r>
      <w:r w:rsidRPr="00A85F01">
        <w:t xml:space="preserve"> dos totalizadores de hora de operação dos equipamentos;</w:t>
      </w:r>
    </w:p>
    <w:p w14:paraId="14D7D43C" w14:textId="77777777" w:rsidR="00FA4127" w:rsidRPr="00A85F01" w:rsidRDefault="00FA4127" w:rsidP="00E0118B">
      <w:pPr>
        <w:pStyle w:val="PargrafodaLista"/>
        <w:numPr>
          <w:ilvl w:val="1"/>
          <w:numId w:val="6"/>
        </w:numPr>
        <w:jc w:val="both"/>
      </w:pPr>
      <w:r w:rsidRPr="00A85F01">
        <w:t xml:space="preserve">Operador: Pode alterar os parâmetros operacionais como </w:t>
      </w:r>
      <w:proofErr w:type="spellStart"/>
      <w:r w:rsidRPr="006966E2">
        <w:rPr>
          <w:i/>
        </w:rPr>
        <w:t>setpoint</w:t>
      </w:r>
      <w:proofErr w:type="spellEnd"/>
      <w:r w:rsidRPr="00A85F01">
        <w:t xml:space="preserve"> de alarme e controle, não permite: reset de nenhum totalizador, alteração de níveis de </w:t>
      </w:r>
      <w:proofErr w:type="spellStart"/>
      <w:r w:rsidRPr="00A85F01">
        <w:t>intertravamento</w:t>
      </w:r>
      <w:proofErr w:type="spellEnd"/>
      <w:r w:rsidRPr="00A85F01">
        <w:t xml:space="preserve"> de segurança e desligar o computador ou acessar o sistema operacional;</w:t>
      </w:r>
    </w:p>
    <w:p w14:paraId="36F5BF2A" w14:textId="77777777" w:rsidR="00FA4127" w:rsidRPr="00A85F01" w:rsidRDefault="00FA4127" w:rsidP="00E0118B">
      <w:pPr>
        <w:pStyle w:val="PargrafodaLista"/>
        <w:numPr>
          <w:ilvl w:val="1"/>
          <w:numId w:val="6"/>
        </w:numPr>
        <w:jc w:val="both"/>
      </w:pPr>
      <w:r w:rsidRPr="00A85F01">
        <w:t>Visitante: Pode navegar em todas as telas sem opção de comando e alteração de parâmetros, pode acessar inclusive os gráficos históricos.</w:t>
      </w:r>
    </w:p>
    <w:p w14:paraId="5D1D2867" w14:textId="2FE9A9F4" w:rsidR="00FA4127" w:rsidRDefault="00FA4127" w:rsidP="00102A2D">
      <w:pPr>
        <w:pStyle w:val="PargrafodaLista"/>
        <w:numPr>
          <w:ilvl w:val="0"/>
          <w:numId w:val="6"/>
        </w:numPr>
        <w:jc w:val="both"/>
      </w:pPr>
      <w:r w:rsidRPr="00233E4E">
        <w:t>O sistema deve permitir que os eventos de alarme sejam informados aos usuários através de SMS</w:t>
      </w:r>
      <w:r>
        <w:t xml:space="preserve"> </w:t>
      </w:r>
      <w:r w:rsidRPr="00233E4E">
        <w:t>e/ou e-mail para os telefones e/ou e-mails que e</w:t>
      </w:r>
      <w:r>
        <w:t xml:space="preserve">stejam </w:t>
      </w:r>
      <w:r w:rsidRPr="00233E4E">
        <w:t>cadastrados para</w:t>
      </w:r>
      <w:r>
        <w:t xml:space="preserve"> recebimento destes eventos.</w:t>
      </w:r>
    </w:p>
    <w:p w14:paraId="2CBD6FD2" w14:textId="77777777" w:rsidR="00E81546" w:rsidRDefault="00E81546" w:rsidP="00E81546">
      <w:pPr>
        <w:jc w:val="both"/>
      </w:pPr>
    </w:p>
    <w:p w14:paraId="42A3D0BC" w14:textId="77777777" w:rsidR="00FA4127" w:rsidRDefault="00FA4127" w:rsidP="00FA4127">
      <w:pPr>
        <w:pStyle w:val="Ttulo3"/>
        <w:ind w:left="708"/>
        <w:jc w:val="both"/>
      </w:pPr>
      <w:bookmarkStart w:id="94" w:name="_Toc493509632"/>
      <w:proofErr w:type="spellStart"/>
      <w:r>
        <w:t>POT</w:t>
      </w:r>
      <w:proofErr w:type="spellEnd"/>
      <w:r>
        <w:t xml:space="preserve"> – Poço Tubular</w:t>
      </w:r>
      <w:bookmarkEnd w:id="94"/>
    </w:p>
    <w:p w14:paraId="218B838E" w14:textId="6EEF668E" w:rsidR="00FA4127" w:rsidRDefault="00FA4127" w:rsidP="00BB45B6">
      <w:pPr>
        <w:ind w:left="708" w:firstLine="360"/>
        <w:jc w:val="both"/>
      </w:pPr>
      <w:r>
        <w:t>Nas unidades operacionais tipo POÇO TUBU</w:t>
      </w:r>
      <w:r w:rsidR="00681425">
        <w:t>L</w:t>
      </w:r>
      <w:r>
        <w:t>AR (</w:t>
      </w:r>
      <w:proofErr w:type="spellStart"/>
      <w:r>
        <w:t>POT</w:t>
      </w:r>
      <w:proofErr w:type="spellEnd"/>
      <w:r>
        <w:t>) o operador poderá, por meio do Sistema de Supervisão:</w:t>
      </w:r>
    </w:p>
    <w:p w14:paraId="0042AE77" w14:textId="77777777" w:rsidR="00FA4127" w:rsidRDefault="00FA4127" w:rsidP="00E0118B">
      <w:pPr>
        <w:pStyle w:val="PargrafodaLista"/>
        <w:numPr>
          <w:ilvl w:val="0"/>
          <w:numId w:val="6"/>
        </w:numPr>
        <w:jc w:val="both"/>
      </w:pPr>
      <w:r>
        <w:t>Visualizar em tempo real as variáveis de interesse;</w:t>
      </w:r>
    </w:p>
    <w:p w14:paraId="192BB079" w14:textId="77777777" w:rsidR="00FA4127" w:rsidRDefault="00FA4127" w:rsidP="00E0118B">
      <w:pPr>
        <w:pStyle w:val="PargrafodaLista"/>
        <w:numPr>
          <w:ilvl w:val="0"/>
          <w:numId w:val="6"/>
        </w:numPr>
        <w:jc w:val="both"/>
      </w:pPr>
      <w:r>
        <w:t>Bloquear o acionamento da bomba em modo automático, de modo a permitir somente o acionamento local;</w:t>
      </w:r>
    </w:p>
    <w:p w14:paraId="3C1DD000" w14:textId="77777777" w:rsidR="00FA4127" w:rsidRDefault="00FA4127" w:rsidP="00E0118B">
      <w:pPr>
        <w:pStyle w:val="PargrafodaLista"/>
        <w:numPr>
          <w:ilvl w:val="0"/>
          <w:numId w:val="6"/>
        </w:numPr>
        <w:jc w:val="both"/>
      </w:pPr>
      <w:r>
        <w:t>Verificar totalizador de horas de funcionamento da bomba;</w:t>
      </w:r>
    </w:p>
    <w:p w14:paraId="5EC16121" w14:textId="77777777" w:rsidR="00FA4127" w:rsidRDefault="00FA4127" w:rsidP="00E0118B">
      <w:pPr>
        <w:pStyle w:val="PargrafodaLista"/>
        <w:numPr>
          <w:ilvl w:val="0"/>
          <w:numId w:val="6"/>
        </w:numPr>
        <w:jc w:val="both"/>
      </w:pPr>
      <w:r>
        <w:t>Verificar histórico de eventos, tanto em forma de lista como de gráficos:</w:t>
      </w:r>
    </w:p>
    <w:p w14:paraId="3BB805D5" w14:textId="77777777" w:rsidR="00FA4127" w:rsidRDefault="00FA4127" w:rsidP="00E0118B">
      <w:pPr>
        <w:pStyle w:val="PargrafodaLista"/>
        <w:numPr>
          <w:ilvl w:val="1"/>
          <w:numId w:val="6"/>
        </w:numPr>
        <w:jc w:val="both"/>
      </w:pPr>
      <w:r>
        <w:t>Acionamentos da Bomba;</w:t>
      </w:r>
    </w:p>
    <w:p w14:paraId="1DC483DD" w14:textId="77777777" w:rsidR="00FA4127" w:rsidRDefault="00FA4127" w:rsidP="00E0118B">
      <w:pPr>
        <w:pStyle w:val="PargrafodaLista"/>
        <w:numPr>
          <w:ilvl w:val="1"/>
          <w:numId w:val="6"/>
        </w:numPr>
        <w:jc w:val="both"/>
      </w:pPr>
      <w:r>
        <w:t>Falhas por Sobrecarga;</w:t>
      </w:r>
    </w:p>
    <w:p w14:paraId="170373B4" w14:textId="77777777" w:rsidR="00FA4127" w:rsidRDefault="00FA4127" w:rsidP="00E0118B">
      <w:pPr>
        <w:pStyle w:val="PargrafodaLista"/>
        <w:numPr>
          <w:ilvl w:val="1"/>
          <w:numId w:val="6"/>
        </w:numPr>
        <w:jc w:val="both"/>
      </w:pPr>
      <w:r>
        <w:t>Falhas por Tensão de Alimentação;</w:t>
      </w:r>
    </w:p>
    <w:p w14:paraId="7A7A7FA0" w14:textId="77777777" w:rsidR="00FA4127" w:rsidRDefault="00FA4127" w:rsidP="00E0118B">
      <w:pPr>
        <w:pStyle w:val="PargrafodaLista"/>
        <w:numPr>
          <w:ilvl w:val="1"/>
          <w:numId w:val="6"/>
        </w:numPr>
        <w:jc w:val="both"/>
      </w:pPr>
      <w:r>
        <w:lastRenderedPageBreak/>
        <w:t>Aberturas das Portas;</w:t>
      </w:r>
    </w:p>
    <w:p w14:paraId="487F2904" w14:textId="77777777" w:rsidR="00FA4127" w:rsidRDefault="00FA4127" w:rsidP="00E0118B">
      <w:pPr>
        <w:pStyle w:val="PargrafodaLista"/>
        <w:numPr>
          <w:ilvl w:val="1"/>
          <w:numId w:val="6"/>
        </w:numPr>
        <w:jc w:val="both"/>
      </w:pPr>
      <w:r>
        <w:t>Alterações Locais no Modo de Operação;</w:t>
      </w:r>
    </w:p>
    <w:p w14:paraId="51555D16" w14:textId="77777777" w:rsidR="00FA4127" w:rsidRDefault="00FA4127" w:rsidP="00E0118B">
      <w:pPr>
        <w:pStyle w:val="PargrafodaLista"/>
        <w:numPr>
          <w:ilvl w:val="1"/>
          <w:numId w:val="6"/>
        </w:numPr>
        <w:jc w:val="both"/>
      </w:pPr>
      <w:r>
        <w:t>Nível Estático;</w:t>
      </w:r>
    </w:p>
    <w:p w14:paraId="52E0FEA4" w14:textId="77777777" w:rsidR="00FA4127" w:rsidRDefault="00FA4127" w:rsidP="00E0118B">
      <w:pPr>
        <w:pStyle w:val="PargrafodaLista"/>
        <w:numPr>
          <w:ilvl w:val="1"/>
          <w:numId w:val="6"/>
        </w:numPr>
        <w:jc w:val="both"/>
      </w:pPr>
      <w:r>
        <w:t>Nível Dinâmico;</w:t>
      </w:r>
    </w:p>
    <w:p w14:paraId="1C95B7C4" w14:textId="77777777" w:rsidR="00FA4127" w:rsidRDefault="00FA4127" w:rsidP="00E0118B">
      <w:pPr>
        <w:pStyle w:val="PargrafodaLista"/>
        <w:numPr>
          <w:ilvl w:val="1"/>
          <w:numId w:val="6"/>
        </w:numPr>
        <w:jc w:val="both"/>
      </w:pPr>
      <w:r>
        <w:t>Vazão;</w:t>
      </w:r>
    </w:p>
    <w:p w14:paraId="36B79A0B" w14:textId="77777777" w:rsidR="00FA4127" w:rsidRDefault="00FA4127" w:rsidP="00E0118B">
      <w:pPr>
        <w:pStyle w:val="PargrafodaLista"/>
        <w:numPr>
          <w:ilvl w:val="1"/>
          <w:numId w:val="6"/>
        </w:numPr>
        <w:jc w:val="both"/>
      </w:pPr>
      <w:r>
        <w:t>Pressão de Recalque;</w:t>
      </w:r>
    </w:p>
    <w:p w14:paraId="3C9D688B" w14:textId="77777777" w:rsidR="00FA4127" w:rsidRDefault="00FA4127" w:rsidP="00E0118B">
      <w:pPr>
        <w:pStyle w:val="PargrafodaLista"/>
        <w:numPr>
          <w:ilvl w:val="1"/>
          <w:numId w:val="6"/>
        </w:numPr>
        <w:jc w:val="both"/>
      </w:pPr>
      <w:r>
        <w:t xml:space="preserve">Grandezas Elétricas Medidas no Quadro de Acionamento da Bomba (Tensão, Corrente, Potência e Fator de Potência), por meio de </w:t>
      </w:r>
      <w:proofErr w:type="spellStart"/>
      <w:r>
        <w:t>multimedidor</w:t>
      </w:r>
      <w:proofErr w:type="spellEnd"/>
      <w:r>
        <w:t>.</w:t>
      </w:r>
    </w:p>
    <w:p w14:paraId="1334DC20" w14:textId="77777777" w:rsidR="00E81546" w:rsidRDefault="00E81546" w:rsidP="00E81546">
      <w:pPr>
        <w:jc w:val="both"/>
      </w:pPr>
    </w:p>
    <w:p w14:paraId="7DC08072" w14:textId="13470F2E" w:rsidR="00FA4127" w:rsidRPr="00681425" w:rsidRDefault="00FA4127" w:rsidP="00FA4127">
      <w:pPr>
        <w:pStyle w:val="Ttulo3"/>
        <w:ind w:left="708"/>
        <w:jc w:val="both"/>
      </w:pPr>
      <w:bookmarkStart w:id="95" w:name="_Toc493509633"/>
      <w:r w:rsidRPr="00681425">
        <w:t>RAP – Reservatório Apoiado</w:t>
      </w:r>
      <w:bookmarkEnd w:id="95"/>
    </w:p>
    <w:p w14:paraId="5D0CA174" w14:textId="281E0472" w:rsidR="00FA4127" w:rsidRPr="00681425" w:rsidRDefault="00FA4127" w:rsidP="00BB45B6">
      <w:pPr>
        <w:ind w:left="708" w:firstLine="360"/>
        <w:jc w:val="both"/>
      </w:pPr>
      <w:r w:rsidRPr="00681425">
        <w:t>Nas unidades operacionais tipo RESERVATÓRIO APOIADO (RAP) o operador poderá, por meio do Sistema de Supervisão:</w:t>
      </w:r>
    </w:p>
    <w:p w14:paraId="4375CD48" w14:textId="77777777" w:rsidR="00681425" w:rsidRPr="00681425" w:rsidRDefault="00681425" w:rsidP="00681425">
      <w:pPr>
        <w:pStyle w:val="PargrafodaLista"/>
        <w:numPr>
          <w:ilvl w:val="0"/>
          <w:numId w:val="6"/>
        </w:numPr>
        <w:jc w:val="both"/>
      </w:pPr>
      <w:r w:rsidRPr="00681425">
        <w:t>Visualizar em tempo real as variáveis de interesse;</w:t>
      </w:r>
    </w:p>
    <w:p w14:paraId="19512E4E" w14:textId="77777777" w:rsidR="00681425" w:rsidRPr="00681425" w:rsidRDefault="00681425" w:rsidP="00681425">
      <w:pPr>
        <w:pStyle w:val="PargrafodaLista"/>
        <w:numPr>
          <w:ilvl w:val="0"/>
          <w:numId w:val="6"/>
        </w:numPr>
        <w:jc w:val="both"/>
      </w:pPr>
      <w:r w:rsidRPr="00681425">
        <w:t>Verificar histórico de eventos, tanto em forma de lista como de gráficos:</w:t>
      </w:r>
    </w:p>
    <w:p w14:paraId="5A6A366F" w14:textId="77777777" w:rsidR="00681425" w:rsidRPr="00681425" w:rsidRDefault="00681425" w:rsidP="00681425">
      <w:pPr>
        <w:pStyle w:val="PargrafodaLista"/>
        <w:numPr>
          <w:ilvl w:val="1"/>
          <w:numId w:val="6"/>
        </w:numPr>
        <w:jc w:val="both"/>
      </w:pPr>
      <w:r w:rsidRPr="00681425">
        <w:t>Aberturas das Portas;</w:t>
      </w:r>
    </w:p>
    <w:p w14:paraId="37B720D5" w14:textId="52692162" w:rsidR="00681425" w:rsidRPr="00681425" w:rsidRDefault="00E81546" w:rsidP="00681425">
      <w:pPr>
        <w:pStyle w:val="PargrafodaLista"/>
        <w:numPr>
          <w:ilvl w:val="1"/>
          <w:numId w:val="6"/>
        </w:numPr>
        <w:jc w:val="both"/>
      </w:pPr>
      <w:r>
        <w:t>Nível.</w:t>
      </w:r>
    </w:p>
    <w:p w14:paraId="4A7D9208" w14:textId="77777777" w:rsidR="00681425" w:rsidRPr="00681425" w:rsidRDefault="00681425" w:rsidP="00681425">
      <w:pPr>
        <w:jc w:val="both"/>
      </w:pPr>
    </w:p>
    <w:p w14:paraId="2183A45C" w14:textId="727538AE" w:rsidR="00FA4127" w:rsidRPr="00681425" w:rsidRDefault="00FA4127" w:rsidP="00FA4127">
      <w:pPr>
        <w:pStyle w:val="Ttulo3"/>
        <w:ind w:left="708"/>
        <w:jc w:val="both"/>
      </w:pPr>
      <w:bookmarkStart w:id="96" w:name="_Toc493509634"/>
      <w:proofErr w:type="spellStart"/>
      <w:r w:rsidRPr="00681425">
        <w:t>REN</w:t>
      </w:r>
      <w:proofErr w:type="spellEnd"/>
      <w:r w:rsidRPr="00681425">
        <w:t xml:space="preserve"> – Reservatório Enterrado + </w:t>
      </w:r>
      <w:r w:rsidR="00681425" w:rsidRPr="00681425">
        <w:t xml:space="preserve">Estação </w:t>
      </w:r>
      <w:r w:rsidRPr="00681425">
        <w:t>Elevatória</w:t>
      </w:r>
      <w:bookmarkEnd w:id="96"/>
    </w:p>
    <w:p w14:paraId="52451AF0" w14:textId="714E839F" w:rsidR="00FA4127" w:rsidRPr="00681425" w:rsidRDefault="00FA4127" w:rsidP="00BB45B6">
      <w:pPr>
        <w:ind w:left="708" w:firstLine="360"/>
        <w:jc w:val="both"/>
      </w:pPr>
      <w:r w:rsidRPr="00681425">
        <w:t xml:space="preserve">Nas unidades operacionais tipo RESERVATÓRIO ENTERRADO + </w:t>
      </w:r>
      <w:r w:rsidR="00681425" w:rsidRPr="00681425">
        <w:t xml:space="preserve">ESTAÇÃO </w:t>
      </w:r>
      <w:r w:rsidRPr="00681425">
        <w:t>ELEVATÓRIA (</w:t>
      </w:r>
      <w:proofErr w:type="spellStart"/>
      <w:r w:rsidRPr="00681425">
        <w:t>REN</w:t>
      </w:r>
      <w:proofErr w:type="spellEnd"/>
      <w:r w:rsidRPr="00681425">
        <w:t>) o operador poderá, por meio do Sistema de Supervisão:</w:t>
      </w:r>
    </w:p>
    <w:p w14:paraId="402747E6" w14:textId="77777777" w:rsidR="00FA4127" w:rsidRPr="00681425" w:rsidRDefault="00FA4127" w:rsidP="00E0118B">
      <w:pPr>
        <w:pStyle w:val="PargrafodaLista"/>
        <w:numPr>
          <w:ilvl w:val="0"/>
          <w:numId w:val="6"/>
        </w:numPr>
        <w:jc w:val="both"/>
      </w:pPr>
      <w:r w:rsidRPr="00681425">
        <w:t>Visualizar em tempo real as variáveis de interesse;</w:t>
      </w:r>
    </w:p>
    <w:p w14:paraId="3DFE0CCF" w14:textId="77777777" w:rsidR="00FA4127" w:rsidRPr="00681425" w:rsidRDefault="00FA4127" w:rsidP="00E0118B">
      <w:pPr>
        <w:pStyle w:val="PargrafodaLista"/>
        <w:numPr>
          <w:ilvl w:val="0"/>
          <w:numId w:val="6"/>
        </w:numPr>
        <w:jc w:val="both"/>
      </w:pPr>
      <w:r w:rsidRPr="00681425">
        <w:t>Bloquear o acionamento das bombas em modo automático, de modo a permitir somente o acionamento local;</w:t>
      </w:r>
    </w:p>
    <w:p w14:paraId="563E3B43" w14:textId="77777777" w:rsidR="00FA4127" w:rsidRPr="00681425" w:rsidRDefault="00FA4127" w:rsidP="00E0118B">
      <w:pPr>
        <w:pStyle w:val="PargrafodaLista"/>
        <w:numPr>
          <w:ilvl w:val="0"/>
          <w:numId w:val="6"/>
        </w:numPr>
        <w:jc w:val="both"/>
      </w:pPr>
      <w:r w:rsidRPr="00681425">
        <w:t>Verificar totalizador de horas de funcionamento das bombas;</w:t>
      </w:r>
    </w:p>
    <w:p w14:paraId="2C745FEB" w14:textId="77777777" w:rsidR="00FA4127" w:rsidRPr="00681425" w:rsidRDefault="00FA4127" w:rsidP="00E0118B">
      <w:pPr>
        <w:pStyle w:val="PargrafodaLista"/>
        <w:numPr>
          <w:ilvl w:val="0"/>
          <w:numId w:val="6"/>
        </w:numPr>
        <w:jc w:val="both"/>
      </w:pPr>
      <w:r w:rsidRPr="00681425">
        <w:t>Verificar histórico de eventos, tanto em forma de lista como de gráficos:</w:t>
      </w:r>
    </w:p>
    <w:p w14:paraId="07908767" w14:textId="77777777" w:rsidR="00FA4127" w:rsidRPr="00681425" w:rsidRDefault="00FA4127" w:rsidP="00E0118B">
      <w:pPr>
        <w:pStyle w:val="PargrafodaLista"/>
        <w:numPr>
          <w:ilvl w:val="1"/>
          <w:numId w:val="6"/>
        </w:numPr>
        <w:jc w:val="both"/>
      </w:pPr>
      <w:r w:rsidRPr="00681425">
        <w:t>Acionamentos da Bomba;</w:t>
      </w:r>
    </w:p>
    <w:p w14:paraId="4EA72367" w14:textId="77777777" w:rsidR="00FA4127" w:rsidRPr="00681425" w:rsidRDefault="00FA4127" w:rsidP="00E0118B">
      <w:pPr>
        <w:pStyle w:val="PargrafodaLista"/>
        <w:numPr>
          <w:ilvl w:val="1"/>
          <w:numId w:val="6"/>
        </w:numPr>
        <w:jc w:val="both"/>
      </w:pPr>
      <w:r w:rsidRPr="00681425">
        <w:t>Falhas por Sobrecarga;</w:t>
      </w:r>
    </w:p>
    <w:p w14:paraId="7D060DF7" w14:textId="77777777" w:rsidR="00FA4127" w:rsidRPr="00681425" w:rsidRDefault="00FA4127" w:rsidP="00E0118B">
      <w:pPr>
        <w:pStyle w:val="PargrafodaLista"/>
        <w:numPr>
          <w:ilvl w:val="1"/>
          <w:numId w:val="6"/>
        </w:numPr>
        <w:jc w:val="both"/>
      </w:pPr>
      <w:r w:rsidRPr="00681425">
        <w:t>Falhas por Tensão de Alimentação;</w:t>
      </w:r>
    </w:p>
    <w:p w14:paraId="6C52BDFB" w14:textId="77777777" w:rsidR="00FA4127" w:rsidRPr="00681425" w:rsidRDefault="00FA4127" w:rsidP="00E0118B">
      <w:pPr>
        <w:pStyle w:val="PargrafodaLista"/>
        <w:numPr>
          <w:ilvl w:val="1"/>
          <w:numId w:val="6"/>
        </w:numPr>
        <w:jc w:val="both"/>
      </w:pPr>
      <w:r w:rsidRPr="00681425">
        <w:t>Aberturas das Portas;</w:t>
      </w:r>
    </w:p>
    <w:p w14:paraId="3D4F2CC3" w14:textId="77777777" w:rsidR="00FA4127" w:rsidRPr="00681425" w:rsidRDefault="00FA4127" w:rsidP="00E0118B">
      <w:pPr>
        <w:pStyle w:val="PargrafodaLista"/>
        <w:numPr>
          <w:ilvl w:val="1"/>
          <w:numId w:val="6"/>
        </w:numPr>
        <w:jc w:val="both"/>
      </w:pPr>
      <w:r w:rsidRPr="00681425">
        <w:t>Alterações Locais no Modo de Operação;</w:t>
      </w:r>
    </w:p>
    <w:p w14:paraId="217501F1" w14:textId="77777777" w:rsidR="00FA4127" w:rsidRPr="00681425" w:rsidRDefault="00FA4127" w:rsidP="00E0118B">
      <w:pPr>
        <w:pStyle w:val="PargrafodaLista"/>
        <w:numPr>
          <w:ilvl w:val="1"/>
          <w:numId w:val="6"/>
        </w:numPr>
        <w:jc w:val="both"/>
      </w:pPr>
      <w:r w:rsidRPr="00681425">
        <w:t>Vazão;</w:t>
      </w:r>
    </w:p>
    <w:p w14:paraId="20D850DF" w14:textId="77777777" w:rsidR="00FA4127" w:rsidRPr="00681425" w:rsidRDefault="00FA4127" w:rsidP="00E0118B">
      <w:pPr>
        <w:pStyle w:val="PargrafodaLista"/>
        <w:numPr>
          <w:ilvl w:val="1"/>
          <w:numId w:val="6"/>
        </w:numPr>
        <w:jc w:val="both"/>
      </w:pPr>
      <w:r w:rsidRPr="00681425">
        <w:t>Nível;</w:t>
      </w:r>
    </w:p>
    <w:p w14:paraId="25A33815" w14:textId="77777777" w:rsidR="00FA4127" w:rsidRPr="00681425" w:rsidRDefault="00FA4127" w:rsidP="00E0118B">
      <w:pPr>
        <w:pStyle w:val="PargrafodaLista"/>
        <w:numPr>
          <w:ilvl w:val="1"/>
          <w:numId w:val="6"/>
        </w:numPr>
        <w:jc w:val="both"/>
      </w:pPr>
      <w:r w:rsidRPr="00681425">
        <w:t>Pressão de Recalque;</w:t>
      </w:r>
    </w:p>
    <w:p w14:paraId="01AB3288" w14:textId="77777777" w:rsidR="00FA4127" w:rsidRDefault="00FA4127" w:rsidP="00E0118B">
      <w:pPr>
        <w:pStyle w:val="PargrafodaLista"/>
        <w:numPr>
          <w:ilvl w:val="1"/>
          <w:numId w:val="6"/>
        </w:numPr>
        <w:jc w:val="both"/>
      </w:pPr>
      <w:r w:rsidRPr="00681425">
        <w:t xml:space="preserve">Grandezas Elétricas Medidas no Quadro de Acionamento da Bomba (Tensão, Corrente, Potência e Fator de Potência), por meio de </w:t>
      </w:r>
      <w:proofErr w:type="spellStart"/>
      <w:r w:rsidRPr="00681425">
        <w:t>multimedidor</w:t>
      </w:r>
      <w:proofErr w:type="spellEnd"/>
      <w:r w:rsidRPr="00681425">
        <w:t>.</w:t>
      </w:r>
    </w:p>
    <w:p w14:paraId="6C1C51DC" w14:textId="77777777" w:rsidR="00681425" w:rsidRDefault="00681425" w:rsidP="00681425">
      <w:pPr>
        <w:jc w:val="both"/>
      </w:pPr>
    </w:p>
    <w:p w14:paraId="457F17EE" w14:textId="65FBAD3A" w:rsidR="00681425" w:rsidRPr="00681425" w:rsidRDefault="00681425" w:rsidP="00681425">
      <w:pPr>
        <w:pStyle w:val="Ttulo3"/>
        <w:ind w:left="708"/>
        <w:jc w:val="both"/>
      </w:pPr>
      <w:bookmarkStart w:id="97" w:name="_Toc493509635"/>
      <w:proofErr w:type="spellStart"/>
      <w:r w:rsidRPr="00681425">
        <w:t>R</w:t>
      </w:r>
      <w:r>
        <w:t>EE</w:t>
      </w:r>
      <w:proofErr w:type="spellEnd"/>
      <w:r w:rsidRPr="00681425">
        <w:t xml:space="preserve"> – Reservatório E</w:t>
      </w:r>
      <w:r>
        <w:t>lev</w:t>
      </w:r>
      <w:r w:rsidRPr="00681425">
        <w:t>ado + Estação Elevatória</w:t>
      </w:r>
      <w:bookmarkEnd w:id="97"/>
    </w:p>
    <w:p w14:paraId="37C5D63C" w14:textId="441AC91D" w:rsidR="00681425" w:rsidRPr="00681425" w:rsidRDefault="00681425" w:rsidP="00681425">
      <w:pPr>
        <w:ind w:left="708" w:firstLine="360"/>
        <w:jc w:val="both"/>
      </w:pPr>
      <w:r w:rsidRPr="00681425">
        <w:t>Nas unidades operacionais tipo RESERVATÓRIO E</w:t>
      </w:r>
      <w:r>
        <w:t>LEV</w:t>
      </w:r>
      <w:r w:rsidRPr="00681425">
        <w:t xml:space="preserve">ADO + ESTAÇÃO </w:t>
      </w:r>
      <w:r>
        <w:t>ELEVATÓRIA (</w:t>
      </w:r>
      <w:proofErr w:type="spellStart"/>
      <w:r>
        <w:t>REE</w:t>
      </w:r>
      <w:proofErr w:type="spellEnd"/>
      <w:r w:rsidRPr="00681425">
        <w:t>) o operador poderá, por meio do Sistema de Supervisão:</w:t>
      </w:r>
    </w:p>
    <w:p w14:paraId="3BB88E4B" w14:textId="77777777" w:rsidR="00681425" w:rsidRPr="00681425" w:rsidRDefault="00681425" w:rsidP="00681425">
      <w:pPr>
        <w:pStyle w:val="PargrafodaLista"/>
        <w:numPr>
          <w:ilvl w:val="0"/>
          <w:numId w:val="6"/>
        </w:numPr>
        <w:jc w:val="both"/>
      </w:pPr>
      <w:r w:rsidRPr="00681425">
        <w:t>Visualizar em tempo real as variáveis de interesse;</w:t>
      </w:r>
    </w:p>
    <w:p w14:paraId="3237AC90" w14:textId="77777777" w:rsidR="00681425" w:rsidRPr="00681425" w:rsidRDefault="00681425" w:rsidP="00681425">
      <w:pPr>
        <w:pStyle w:val="PargrafodaLista"/>
        <w:numPr>
          <w:ilvl w:val="0"/>
          <w:numId w:val="6"/>
        </w:numPr>
        <w:jc w:val="both"/>
      </w:pPr>
      <w:r w:rsidRPr="00681425">
        <w:lastRenderedPageBreak/>
        <w:t>Bloquear o acionamento das bombas em modo automático, de modo a permitir somente o acionamento local;</w:t>
      </w:r>
    </w:p>
    <w:p w14:paraId="1CE3D792" w14:textId="77777777" w:rsidR="00681425" w:rsidRPr="00681425" w:rsidRDefault="00681425" w:rsidP="00681425">
      <w:pPr>
        <w:pStyle w:val="PargrafodaLista"/>
        <w:numPr>
          <w:ilvl w:val="0"/>
          <w:numId w:val="6"/>
        </w:numPr>
        <w:jc w:val="both"/>
      </w:pPr>
      <w:r w:rsidRPr="00681425">
        <w:t>Verificar totalizador de horas de funcionamento das bombas;</w:t>
      </w:r>
    </w:p>
    <w:p w14:paraId="6BD1CBE9" w14:textId="77777777" w:rsidR="00681425" w:rsidRPr="00681425" w:rsidRDefault="00681425" w:rsidP="00681425">
      <w:pPr>
        <w:pStyle w:val="PargrafodaLista"/>
        <w:numPr>
          <w:ilvl w:val="0"/>
          <w:numId w:val="6"/>
        </w:numPr>
        <w:jc w:val="both"/>
      </w:pPr>
      <w:r w:rsidRPr="00681425">
        <w:t>Verificar histórico de eventos, tanto em forma de lista como de gráficos:</w:t>
      </w:r>
    </w:p>
    <w:p w14:paraId="6A889B9C" w14:textId="77777777" w:rsidR="00681425" w:rsidRPr="00681425" w:rsidRDefault="00681425" w:rsidP="00681425">
      <w:pPr>
        <w:pStyle w:val="PargrafodaLista"/>
        <w:numPr>
          <w:ilvl w:val="1"/>
          <w:numId w:val="6"/>
        </w:numPr>
        <w:jc w:val="both"/>
      </w:pPr>
      <w:r w:rsidRPr="00681425">
        <w:t>Acionamentos da Bomba;</w:t>
      </w:r>
    </w:p>
    <w:p w14:paraId="15C69427" w14:textId="77777777" w:rsidR="00681425" w:rsidRPr="00681425" w:rsidRDefault="00681425" w:rsidP="00681425">
      <w:pPr>
        <w:pStyle w:val="PargrafodaLista"/>
        <w:numPr>
          <w:ilvl w:val="1"/>
          <w:numId w:val="6"/>
        </w:numPr>
        <w:jc w:val="both"/>
      </w:pPr>
      <w:r w:rsidRPr="00681425">
        <w:t>Falhas por Sobrecarga;</w:t>
      </w:r>
    </w:p>
    <w:p w14:paraId="7E2E65E5" w14:textId="77777777" w:rsidR="00681425" w:rsidRPr="00681425" w:rsidRDefault="00681425" w:rsidP="00681425">
      <w:pPr>
        <w:pStyle w:val="PargrafodaLista"/>
        <w:numPr>
          <w:ilvl w:val="1"/>
          <w:numId w:val="6"/>
        </w:numPr>
        <w:jc w:val="both"/>
      </w:pPr>
      <w:r w:rsidRPr="00681425">
        <w:t>Falhas por Tensão de Alimentação;</w:t>
      </w:r>
    </w:p>
    <w:p w14:paraId="5507F834" w14:textId="77777777" w:rsidR="00681425" w:rsidRPr="00681425" w:rsidRDefault="00681425" w:rsidP="00681425">
      <w:pPr>
        <w:pStyle w:val="PargrafodaLista"/>
        <w:numPr>
          <w:ilvl w:val="1"/>
          <w:numId w:val="6"/>
        </w:numPr>
        <w:jc w:val="both"/>
      </w:pPr>
      <w:r w:rsidRPr="00681425">
        <w:t>Aberturas das Portas;</w:t>
      </w:r>
    </w:p>
    <w:p w14:paraId="2DC9C007" w14:textId="77777777" w:rsidR="00681425" w:rsidRPr="00681425" w:rsidRDefault="00681425" w:rsidP="00681425">
      <w:pPr>
        <w:pStyle w:val="PargrafodaLista"/>
        <w:numPr>
          <w:ilvl w:val="1"/>
          <w:numId w:val="6"/>
        </w:numPr>
        <w:jc w:val="both"/>
      </w:pPr>
      <w:r w:rsidRPr="00681425">
        <w:t>Alterações Locais no Modo de Operação;</w:t>
      </w:r>
    </w:p>
    <w:p w14:paraId="2FD89DEB" w14:textId="77777777" w:rsidR="00681425" w:rsidRPr="00681425" w:rsidRDefault="00681425" w:rsidP="00681425">
      <w:pPr>
        <w:pStyle w:val="PargrafodaLista"/>
        <w:numPr>
          <w:ilvl w:val="1"/>
          <w:numId w:val="6"/>
        </w:numPr>
        <w:jc w:val="both"/>
      </w:pPr>
      <w:r w:rsidRPr="00681425">
        <w:t>Vazão;</w:t>
      </w:r>
    </w:p>
    <w:p w14:paraId="242EFDE4" w14:textId="77777777" w:rsidR="00681425" w:rsidRPr="00681425" w:rsidRDefault="00681425" w:rsidP="00681425">
      <w:pPr>
        <w:pStyle w:val="PargrafodaLista"/>
        <w:numPr>
          <w:ilvl w:val="1"/>
          <w:numId w:val="6"/>
        </w:numPr>
        <w:jc w:val="both"/>
      </w:pPr>
      <w:r w:rsidRPr="00681425">
        <w:t>Nível;</w:t>
      </w:r>
    </w:p>
    <w:p w14:paraId="39CECC2D" w14:textId="77777777" w:rsidR="00681425" w:rsidRPr="00681425" w:rsidRDefault="00681425" w:rsidP="00681425">
      <w:pPr>
        <w:pStyle w:val="PargrafodaLista"/>
        <w:numPr>
          <w:ilvl w:val="1"/>
          <w:numId w:val="6"/>
        </w:numPr>
        <w:jc w:val="both"/>
      </w:pPr>
      <w:r w:rsidRPr="00681425">
        <w:t>Pressão de Recalque;</w:t>
      </w:r>
    </w:p>
    <w:p w14:paraId="4D7BA49A" w14:textId="77777777" w:rsidR="00681425" w:rsidRDefault="00681425" w:rsidP="00681425">
      <w:pPr>
        <w:pStyle w:val="PargrafodaLista"/>
        <w:numPr>
          <w:ilvl w:val="1"/>
          <w:numId w:val="6"/>
        </w:numPr>
        <w:jc w:val="both"/>
      </w:pPr>
      <w:r w:rsidRPr="00681425">
        <w:t xml:space="preserve">Grandezas Elétricas Medidas no Quadro de Acionamento da Bomba (Tensão, Corrente, Potência e Fator de Potência), por meio de </w:t>
      </w:r>
      <w:proofErr w:type="spellStart"/>
      <w:r w:rsidRPr="00681425">
        <w:t>multimedidor</w:t>
      </w:r>
      <w:proofErr w:type="spellEnd"/>
      <w:r w:rsidRPr="00681425">
        <w:t>.</w:t>
      </w:r>
    </w:p>
    <w:p w14:paraId="1B668203" w14:textId="77777777" w:rsidR="00681425" w:rsidRPr="00681425" w:rsidRDefault="00681425" w:rsidP="00681425">
      <w:pPr>
        <w:jc w:val="both"/>
      </w:pPr>
    </w:p>
    <w:p w14:paraId="1FBE4807" w14:textId="77777777" w:rsidR="00FA4127" w:rsidRPr="00681425" w:rsidRDefault="00FA4127" w:rsidP="00FA4127">
      <w:pPr>
        <w:pStyle w:val="Ttulo3"/>
        <w:ind w:left="708"/>
        <w:jc w:val="both"/>
      </w:pPr>
      <w:bookmarkStart w:id="98" w:name="_Toc493509636"/>
      <w:proofErr w:type="spellStart"/>
      <w:r w:rsidRPr="00681425">
        <w:t>REL</w:t>
      </w:r>
      <w:proofErr w:type="spellEnd"/>
      <w:r w:rsidRPr="00681425">
        <w:t xml:space="preserve"> – Reservatório Elevado</w:t>
      </w:r>
      <w:bookmarkEnd w:id="98"/>
    </w:p>
    <w:p w14:paraId="61DDE5FF" w14:textId="77777777" w:rsidR="00FA4127" w:rsidRPr="00681425" w:rsidRDefault="00FA4127" w:rsidP="00BB45B6">
      <w:pPr>
        <w:ind w:left="708" w:firstLine="360"/>
        <w:jc w:val="both"/>
      </w:pPr>
      <w:r w:rsidRPr="00681425">
        <w:t>Nas unidades operacionais tipo RESERVATÓRIO ELEVADO (</w:t>
      </w:r>
      <w:proofErr w:type="spellStart"/>
      <w:r w:rsidRPr="00681425">
        <w:t>REL</w:t>
      </w:r>
      <w:proofErr w:type="spellEnd"/>
      <w:r w:rsidRPr="00681425">
        <w:t>) o operador poderá, por meio do Sistema de Supervisão:</w:t>
      </w:r>
    </w:p>
    <w:p w14:paraId="18CD53FC" w14:textId="77777777" w:rsidR="00FA4127" w:rsidRPr="00681425" w:rsidRDefault="00FA4127" w:rsidP="00E0118B">
      <w:pPr>
        <w:pStyle w:val="PargrafodaLista"/>
        <w:numPr>
          <w:ilvl w:val="0"/>
          <w:numId w:val="6"/>
        </w:numPr>
        <w:jc w:val="both"/>
      </w:pPr>
      <w:r w:rsidRPr="00681425">
        <w:t>Visualizar em tempo real as variáveis de interesse;</w:t>
      </w:r>
    </w:p>
    <w:p w14:paraId="181BB70D" w14:textId="77777777" w:rsidR="00FA4127" w:rsidRPr="00681425" w:rsidRDefault="00FA4127" w:rsidP="00E0118B">
      <w:pPr>
        <w:pStyle w:val="PargrafodaLista"/>
        <w:numPr>
          <w:ilvl w:val="0"/>
          <w:numId w:val="6"/>
        </w:numPr>
        <w:jc w:val="both"/>
      </w:pPr>
      <w:r w:rsidRPr="00681425">
        <w:t>Verificar histórico de eventos, tanto em forma de lista como de gráficos:</w:t>
      </w:r>
    </w:p>
    <w:p w14:paraId="7A4A32A7" w14:textId="77777777" w:rsidR="00FA4127" w:rsidRPr="00681425" w:rsidRDefault="00FA4127" w:rsidP="00E0118B">
      <w:pPr>
        <w:pStyle w:val="PargrafodaLista"/>
        <w:numPr>
          <w:ilvl w:val="1"/>
          <w:numId w:val="6"/>
        </w:numPr>
        <w:jc w:val="both"/>
      </w:pPr>
      <w:r w:rsidRPr="00681425">
        <w:t>Aberturas das Portas;</w:t>
      </w:r>
    </w:p>
    <w:p w14:paraId="0B863512" w14:textId="23E80C88" w:rsidR="00FA4127" w:rsidRPr="00681425" w:rsidRDefault="00D03CAF" w:rsidP="00E0118B">
      <w:pPr>
        <w:pStyle w:val="PargrafodaLista"/>
        <w:numPr>
          <w:ilvl w:val="1"/>
          <w:numId w:val="6"/>
        </w:numPr>
        <w:jc w:val="both"/>
      </w:pPr>
      <w:r>
        <w:t>Nível.</w:t>
      </w:r>
    </w:p>
    <w:p w14:paraId="70B9EA1E" w14:textId="77777777" w:rsidR="00681425" w:rsidRPr="00681425" w:rsidRDefault="00681425" w:rsidP="00681425">
      <w:pPr>
        <w:jc w:val="both"/>
        <w:rPr>
          <w:color w:val="FF0000"/>
        </w:rPr>
      </w:pPr>
    </w:p>
    <w:p w14:paraId="4115FB47" w14:textId="77777777" w:rsidR="00FA4127" w:rsidRPr="00FA4127" w:rsidRDefault="00FA4127" w:rsidP="00FA4127">
      <w:pPr>
        <w:pStyle w:val="Ttulo2"/>
      </w:pPr>
      <w:bookmarkStart w:id="99" w:name="_Toc493509637"/>
      <w:r w:rsidRPr="00FA4127">
        <w:t>PROGRAMAÇÃO D</w:t>
      </w:r>
      <w:r>
        <w:t>E</w:t>
      </w:r>
      <w:r w:rsidRPr="00FA4127">
        <w:t xml:space="preserve"> </w:t>
      </w:r>
      <w:r w:rsidR="0078578E">
        <w:t xml:space="preserve">TELAS </w:t>
      </w:r>
      <w:proofErr w:type="spellStart"/>
      <w:r w:rsidRPr="00FA4127">
        <w:t>IHM</w:t>
      </w:r>
      <w:bookmarkEnd w:id="99"/>
      <w:proofErr w:type="spellEnd"/>
    </w:p>
    <w:p w14:paraId="0355A0DF" w14:textId="655E9DB5" w:rsidR="00FA4127" w:rsidRPr="00EB72EB" w:rsidRDefault="00FA4127" w:rsidP="00BB45B6">
      <w:pPr>
        <w:ind w:left="708" w:firstLine="360"/>
        <w:jc w:val="both"/>
      </w:pPr>
      <w:proofErr w:type="spellStart"/>
      <w:r w:rsidRPr="00EB72EB">
        <w:t>As</w:t>
      </w:r>
      <w:proofErr w:type="spellEnd"/>
      <w:r w:rsidRPr="00EB72EB">
        <w:t xml:space="preserve"> </w:t>
      </w:r>
      <w:proofErr w:type="spellStart"/>
      <w:r w:rsidRPr="00EB72EB">
        <w:t>IHMs</w:t>
      </w:r>
      <w:proofErr w:type="spellEnd"/>
      <w:r w:rsidRPr="00EB72EB">
        <w:t xml:space="preserve"> locais de </w:t>
      </w:r>
      <w:proofErr w:type="spellStart"/>
      <w:r w:rsidRPr="00EB72EB">
        <w:t>CLP</w:t>
      </w:r>
      <w:r w:rsidR="00102A2D">
        <w:t>s</w:t>
      </w:r>
      <w:proofErr w:type="spellEnd"/>
      <w:r w:rsidRPr="00EB72EB">
        <w:t xml:space="preserve"> devem ter seu software desenvolvido segundo as diretrizes abaixo:</w:t>
      </w:r>
    </w:p>
    <w:p w14:paraId="070948D5" w14:textId="77777777" w:rsidR="00FA4127" w:rsidRPr="00EB72EB" w:rsidRDefault="00FA4127" w:rsidP="00E0118B">
      <w:pPr>
        <w:pStyle w:val="PargrafodaLista"/>
        <w:numPr>
          <w:ilvl w:val="0"/>
          <w:numId w:val="6"/>
        </w:numPr>
        <w:jc w:val="both"/>
      </w:pPr>
      <w:r w:rsidRPr="00EB72EB">
        <w:t>Deve ser possível visualizar todas as variáveis medidas existentes na unidade</w:t>
      </w:r>
      <w:r w:rsidR="00EB72EB" w:rsidRPr="00EB72EB">
        <w:t xml:space="preserve"> operacional</w:t>
      </w:r>
      <w:r w:rsidRPr="00EB72EB">
        <w:t>,</w:t>
      </w:r>
      <w:r w:rsidR="00EB72EB" w:rsidRPr="00EB72EB">
        <w:t xml:space="preserve"> </w:t>
      </w:r>
      <w:r w:rsidRPr="00EB72EB">
        <w:t>inclusive das remotas a ela utilizadas para o controle (nível de reservatórios</w:t>
      </w:r>
      <w:r w:rsidR="00EB72EB" w:rsidRPr="00EB72EB">
        <w:t xml:space="preserve"> em níveis inferiores</w:t>
      </w:r>
      <w:r w:rsidRPr="00EB72EB">
        <w:t>, sensores de pressão, vazões);</w:t>
      </w:r>
    </w:p>
    <w:p w14:paraId="0A3BC13D" w14:textId="77777777" w:rsidR="00FA4127" w:rsidRPr="00EB72EB" w:rsidRDefault="00FA4127" w:rsidP="00E0118B">
      <w:pPr>
        <w:pStyle w:val="PargrafodaLista"/>
        <w:numPr>
          <w:ilvl w:val="0"/>
          <w:numId w:val="6"/>
        </w:numPr>
        <w:jc w:val="both"/>
      </w:pPr>
      <w:r w:rsidRPr="00EB72EB">
        <w:t>Deve ser possível visualizar o estado de todos os equipamentos da unidade com</w:t>
      </w:r>
      <w:r w:rsidR="00EB72EB" w:rsidRPr="00EB72EB">
        <w:t xml:space="preserve"> </w:t>
      </w:r>
      <w:r w:rsidRPr="00EB72EB">
        <w:t>suas variáveis (</w:t>
      </w:r>
      <w:proofErr w:type="spellStart"/>
      <w:r w:rsidRPr="00EB72EB">
        <w:t>ex</w:t>
      </w:r>
      <w:proofErr w:type="spellEnd"/>
      <w:r w:rsidRPr="00EB72EB">
        <w:t xml:space="preserve">: para </w:t>
      </w:r>
      <w:r w:rsidR="00EB72EB" w:rsidRPr="00EB72EB">
        <w:t xml:space="preserve">moto </w:t>
      </w:r>
      <w:r w:rsidRPr="00EB72EB">
        <w:t xml:space="preserve">bombas: ligado, falha, </w:t>
      </w:r>
      <w:r w:rsidR="00EB72EB" w:rsidRPr="00EB72EB">
        <w:t xml:space="preserve">potência, </w:t>
      </w:r>
      <w:r w:rsidRPr="00EB72EB">
        <w:t>corrente,</w:t>
      </w:r>
      <w:r w:rsidR="00EB72EB" w:rsidRPr="00EB72EB">
        <w:t xml:space="preserve"> etc.</w:t>
      </w:r>
      <w:r w:rsidRPr="00EB72EB">
        <w:t>);</w:t>
      </w:r>
    </w:p>
    <w:p w14:paraId="3170FAEE" w14:textId="77777777" w:rsidR="00FA4127" w:rsidRPr="00EB72EB" w:rsidRDefault="00FA4127" w:rsidP="00E0118B">
      <w:pPr>
        <w:pStyle w:val="PargrafodaLista"/>
        <w:numPr>
          <w:ilvl w:val="0"/>
          <w:numId w:val="6"/>
        </w:numPr>
        <w:jc w:val="both"/>
      </w:pPr>
      <w:r w:rsidRPr="00EB72EB">
        <w:t xml:space="preserve">Deve ser possível monitorar </w:t>
      </w:r>
      <w:r w:rsidR="00EB72EB" w:rsidRPr="00EB72EB">
        <w:t>a</w:t>
      </w:r>
      <w:r w:rsidRPr="00EB72EB">
        <w:t xml:space="preserve">s posições de memória do </w:t>
      </w:r>
      <w:proofErr w:type="spellStart"/>
      <w:r w:rsidRPr="00EB72EB">
        <w:t>CLP</w:t>
      </w:r>
      <w:proofErr w:type="spellEnd"/>
      <w:r w:rsidRPr="00EB72EB">
        <w:t>;</w:t>
      </w:r>
    </w:p>
    <w:p w14:paraId="56575806" w14:textId="77777777" w:rsidR="00FA4127" w:rsidRPr="00EB72EB" w:rsidRDefault="00FA4127" w:rsidP="00E0118B">
      <w:pPr>
        <w:pStyle w:val="PargrafodaLista"/>
        <w:numPr>
          <w:ilvl w:val="0"/>
          <w:numId w:val="6"/>
        </w:numPr>
        <w:jc w:val="both"/>
      </w:pPr>
      <w:r w:rsidRPr="00EB72EB">
        <w:t xml:space="preserve">As </w:t>
      </w:r>
      <w:proofErr w:type="spellStart"/>
      <w:r w:rsidRPr="00EB72EB">
        <w:t>IHMs</w:t>
      </w:r>
      <w:proofErr w:type="spellEnd"/>
      <w:r w:rsidRPr="00EB72EB">
        <w:t xml:space="preserve"> deverão disponibilizar as seguintes telas:</w:t>
      </w:r>
    </w:p>
    <w:p w14:paraId="6FD8B6AB" w14:textId="77777777" w:rsidR="00FA4127" w:rsidRPr="00EB72EB" w:rsidRDefault="00EB72EB" w:rsidP="00E0118B">
      <w:pPr>
        <w:pStyle w:val="PargrafodaLista"/>
        <w:numPr>
          <w:ilvl w:val="1"/>
          <w:numId w:val="6"/>
        </w:numPr>
        <w:jc w:val="both"/>
      </w:pPr>
      <w:r>
        <w:t>T</w:t>
      </w:r>
      <w:r w:rsidR="00FA4127" w:rsidRPr="00EB72EB">
        <w:t>ela de abertura</w:t>
      </w:r>
      <w:r w:rsidRPr="00EB72EB">
        <w:t xml:space="preserve">: </w:t>
      </w:r>
      <w:r w:rsidR="00FA4127" w:rsidRPr="00EB72EB">
        <w:t>Deverá ser apresentada logo após a inicialização do sistema. É a tela de abertura,</w:t>
      </w:r>
      <w:r w:rsidRPr="00EB72EB">
        <w:t xml:space="preserve"> </w:t>
      </w:r>
      <w:r w:rsidR="00FA4127" w:rsidRPr="00EB72EB">
        <w:t>que deverá conter o nome da unidade, data e hora;</w:t>
      </w:r>
    </w:p>
    <w:p w14:paraId="67E4ABD0" w14:textId="77777777" w:rsidR="00FA4127" w:rsidRPr="00EB72EB" w:rsidRDefault="00FA4127" w:rsidP="00E0118B">
      <w:pPr>
        <w:pStyle w:val="PargrafodaLista"/>
        <w:numPr>
          <w:ilvl w:val="1"/>
          <w:numId w:val="6"/>
        </w:numPr>
        <w:jc w:val="both"/>
      </w:pPr>
      <w:r w:rsidRPr="00EB72EB">
        <w:t>Tela principal</w:t>
      </w:r>
      <w:r w:rsidR="00EB72EB" w:rsidRPr="00EB72EB">
        <w:t xml:space="preserve">: </w:t>
      </w:r>
      <w:r w:rsidRPr="00EB72EB">
        <w:t xml:space="preserve">É acessada a partir de qualquer outra tela do sistema, e deve conter os </w:t>
      </w:r>
      <w:r w:rsidRPr="006966E2">
        <w:rPr>
          <w:i/>
        </w:rPr>
        <w:t>links</w:t>
      </w:r>
      <w:r w:rsidRPr="00EB72EB">
        <w:t xml:space="preserve"> de</w:t>
      </w:r>
      <w:r w:rsidR="00EB72EB" w:rsidRPr="00EB72EB">
        <w:t xml:space="preserve"> </w:t>
      </w:r>
      <w:r w:rsidRPr="00EB72EB">
        <w:t>acesso às outras telas do sistema de forma fácil e intuitiva;</w:t>
      </w:r>
    </w:p>
    <w:p w14:paraId="4AA047C4" w14:textId="6AB8A6D1" w:rsidR="00FA4127" w:rsidRPr="00EB72EB" w:rsidRDefault="00FA4127" w:rsidP="00E0118B">
      <w:pPr>
        <w:pStyle w:val="PargrafodaLista"/>
        <w:numPr>
          <w:ilvl w:val="1"/>
          <w:numId w:val="6"/>
        </w:numPr>
        <w:jc w:val="both"/>
      </w:pPr>
      <w:r w:rsidRPr="00EB72EB">
        <w:t>Tela de Estados (</w:t>
      </w:r>
      <w:r w:rsidRPr="006966E2">
        <w:rPr>
          <w:i/>
        </w:rPr>
        <w:t>Status</w:t>
      </w:r>
      <w:r w:rsidRPr="00EB72EB">
        <w:t>)</w:t>
      </w:r>
      <w:r w:rsidR="00EB72EB" w:rsidRPr="00EB72EB">
        <w:t xml:space="preserve">: </w:t>
      </w:r>
      <w:r w:rsidRPr="00EB72EB">
        <w:t>Apresenta os indicadores principais do funcionamento do sistema, tais como:</w:t>
      </w:r>
      <w:r w:rsidR="00EB72EB" w:rsidRPr="00EB72EB">
        <w:t xml:space="preserve"> </w:t>
      </w:r>
      <w:r w:rsidRPr="00EB72EB">
        <w:t>pressão, vazão, nível, corrente, etc. É essa tela</w:t>
      </w:r>
      <w:r w:rsidR="00EB72EB" w:rsidRPr="00EB72EB">
        <w:t xml:space="preserve"> </w:t>
      </w:r>
      <w:r w:rsidRPr="00EB72EB">
        <w:t xml:space="preserve">que deve ser acessada para verificar os dados de </w:t>
      </w:r>
      <w:r w:rsidR="00AF76A3" w:rsidRPr="00EB72EB">
        <w:lastRenderedPageBreak/>
        <w:t>processos</w:t>
      </w:r>
      <w:r w:rsidRPr="00EB72EB">
        <w:t xml:space="preserve"> importantes para o</w:t>
      </w:r>
      <w:r w:rsidR="00EB72EB" w:rsidRPr="00EB72EB">
        <w:t xml:space="preserve"> </w:t>
      </w:r>
      <w:r w:rsidRPr="00EB72EB">
        <w:t>funcionamento dos equipamentos e instrumentos (a definição de quais serão estes</w:t>
      </w:r>
      <w:r w:rsidR="00EB72EB" w:rsidRPr="00EB72EB">
        <w:t xml:space="preserve"> </w:t>
      </w:r>
      <w:r w:rsidRPr="00EB72EB">
        <w:t>dados deve ser feita durante a fase de definição do funcionamento). Para esta tela</w:t>
      </w:r>
      <w:r w:rsidR="00EB72EB" w:rsidRPr="00EB72EB">
        <w:t xml:space="preserve"> </w:t>
      </w:r>
      <w:r w:rsidRPr="00EB72EB">
        <w:t xml:space="preserve">poderá existir, em outras telas, </w:t>
      </w:r>
      <w:r w:rsidRPr="006966E2">
        <w:rPr>
          <w:i/>
        </w:rPr>
        <w:t>links</w:t>
      </w:r>
      <w:r w:rsidRPr="00EB72EB">
        <w:t xml:space="preserve"> para acesso rápido. No caso de tela gráfica</w:t>
      </w:r>
      <w:r w:rsidR="00EB72EB" w:rsidRPr="00EB72EB">
        <w:t xml:space="preserve"> </w:t>
      </w:r>
      <w:r w:rsidRPr="00EB72EB">
        <w:t>pode ser executado a representação da unidade com o valor medido dos</w:t>
      </w:r>
      <w:r w:rsidR="00EB72EB" w:rsidRPr="00EB72EB">
        <w:t xml:space="preserve"> </w:t>
      </w:r>
      <w:r w:rsidRPr="00EB72EB">
        <w:t>instrume</w:t>
      </w:r>
      <w:r w:rsidR="00E81546">
        <w:t>ntos e estados dos equipamentos;</w:t>
      </w:r>
    </w:p>
    <w:p w14:paraId="01EE180D" w14:textId="05786852" w:rsidR="00FA4127" w:rsidRPr="00EB72EB" w:rsidRDefault="00FA4127" w:rsidP="00E0118B">
      <w:pPr>
        <w:pStyle w:val="PargrafodaLista"/>
        <w:numPr>
          <w:ilvl w:val="1"/>
          <w:numId w:val="6"/>
        </w:numPr>
        <w:jc w:val="both"/>
      </w:pPr>
      <w:r w:rsidRPr="00EB72EB">
        <w:t>Tela de Parâmetros (</w:t>
      </w:r>
      <w:proofErr w:type="spellStart"/>
      <w:r w:rsidR="006966E2">
        <w:rPr>
          <w:i/>
        </w:rPr>
        <w:t>Set</w:t>
      </w:r>
      <w:r w:rsidRPr="006966E2">
        <w:rPr>
          <w:i/>
        </w:rPr>
        <w:t>points</w:t>
      </w:r>
      <w:proofErr w:type="spellEnd"/>
      <w:r w:rsidRPr="00EB72EB">
        <w:t>)</w:t>
      </w:r>
      <w:r w:rsidR="00EB72EB" w:rsidRPr="00EB72EB">
        <w:t xml:space="preserve">: </w:t>
      </w:r>
      <w:r w:rsidRPr="00EB72EB">
        <w:t>Permite acesso às telas de ajustes e parâmetros do sistema. Apresenta uma lista</w:t>
      </w:r>
      <w:r w:rsidR="00EB72EB" w:rsidRPr="00EB72EB">
        <w:t xml:space="preserve"> </w:t>
      </w:r>
      <w:r w:rsidRPr="00EB72EB">
        <w:t>com os valores de ajuste do sistema, sendo que o acesso à visualização dos valores</w:t>
      </w:r>
      <w:r w:rsidR="00EB72EB" w:rsidRPr="00EB72EB">
        <w:t xml:space="preserve"> </w:t>
      </w:r>
      <w:r w:rsidRPr="00EB72EB">
        <w:t>é livre, mas as alterações destes valores só poderão ser realizadas mediante senha,</w:t>
      </w:r>
      <w:r w:rsidR="00EB72EB" w:rsidRPr="00EB72EB">
        <w:t xml:space="preserve"> </w:t>
      </w:r>
      <w:r w:rsidRPr="00EB72EB">
        <w:t xml:space="preserve">a ser configurada na aplicação da </w:t>
      </w:r>
      <w:proofErr w:type="spellStart"/>
      <w:r w:rsidRPr="00EB72EB">
        <w:t>IHM</w:t>
      </w:r>
      <w:proofErr w:type="spellEnd"/>
      <w:r w:rsidRPr="00EB72EB">
        <w:t>, pela contr</w:t>
      </w:r>
      <w:r w:rsidR="00E81546">
        <w:t>atada;</w:t>
      </w:r>
    </w:p>
    <w:p w14:paraId="261D6924" w14:textId="77777777" w:rsidR="00FA4127" w:rsidRDefault="00FA4127" w:rsidP="00E0118B">
      <w:pPr>
        <w:pStyle w:val="PargrafodaLista"/>
        <w:numPr>
          <w:ilvl w:val="1"/>
          <w:numId w:val="6"/>
        </w:numPr>
        <w:jc w:val="both"/>
      </w:pPr>
      <w:r w:rsidRPr="00EB72EB">
        <w:t>Tela de alarmes</w:t>
      </w:r>
      <w:r w:rsidR="00EB72EB" w:rsidRPr="00EB72EB">
        <w:t xml:space="preserve">: </w:t>
      </w:r>
      <w:r w:rsidRPr="00EB72EB">
        <w:t>Deverá conter a listagem dos alarmes ativos da unid</w:t>
      </w:r>
      <w:r w:rsidR="00EB72EB" w:rsidRPr="00EB72EB">
        <w:t>a</w:t>
      </w:r>
      <w:r w:rsidRPr="00EB72EB">
        <w:t>de, deve permitir o reset dos</w:t>
      </w:r>
      <w:r w:rsidR="00EB72EB" w:rsidRPr="00EB72EB">
        <w:t xml:space="preserve"> </w:t>
      </w:r>
      <w:r w:rsidRPr="00EB72EB">
        <w:t>alarmes.</w:t>
      </w:r>
    </w:p>
    <w:p w14:paraId="7746BFB8" w14:textId="77777777" w:rsidR="00E81546" w:rsidRPr="00EB72EB" w:rsidRDefault="00E81546" w:rsidP="00E81546">
      <w:pPr>
        <w:jc w:val="both"/>
      </w:pPr>
    </w:p>
    <w:p w14:paraId="51574952" w14:textId="77777777" w:rsidR="001F3FC1" w:rsidRPr="002E0022" w:rsidRDefault="002E0022" w:rsidP="002E0022">
      <w:pPr>
        <w:pStyle w:val="Ttulo2"/>
      </w:pPr>
      <w:bookmarkStart w:id="100" w:name="_Toc493509638"/>
      <w:r w:rsidRPr="002E0022">
        <w:t>COMISSIONAMENTO DO SISTEMA</w:t>
      </w:r>
      <w:bookmarkEnd w:id="100"/>
    </w:p>
    <w:p w14:paraId="1CA4A4F6" w14:textId="6C792990" w:rsidR="001F3FC1" w:rsidRPr="00BF6835" w:rsidRDefault="001F3FC1" w:rsidP="00BF6835">
      <w:pPr>
        <w:ind w:left="708" w:firstLine="360"/>
        <w:jc w:val="both"/>
      </w:pPr>
      <w:r w:rsidRPr="00BF6835">
        <w:t>Esta etapa deverá ser executada em campo, dentro de cada unidade</w:t>
      </w:r>
      <w:r w:rsidR="002E0022" w:rsidRPr="00BF6835">
        <w:t xml:space="preserve"> </w:t>
      </w:r>
      <w:r w:rsidR="00BF6835">
        <w:t xml:space="preserve">operacional envolvida. Contempla </w:t>
      </w:r>
      <w:r w:rsidRPr="00BF6835">
        <w:t>a verificação da operação do sistema e do software aplicativo</w:t>
      </w:r>
      <w:r w:rsidR="00BF6835">
        <w:t>,</w:t>
      </w:r>
      <w:r w:rsidR="002E0022" w:rsidRPr="00BF6835">
        <w:t xml:space="preserve"> </w:t>
      </w:r>
      <w:r w:rsidRPr="00BF6835">
        <w:t xml:space="preserve">através da simulação de todas as entradas e saídas dos </w:t>
      </w:r>
      <w:proofErr w:type="spellStart"/>
      <w:r w:rsidR="00527B93" w:rsidRPr="00BF6835">
        <w:t>CLP</w:t>
      </w:r>
      <w:r w:rsidRPr="00BF6835">
        <w:t>s</w:t>
      </w:r>
      <w:proofErr w:type="spellEnd"/>
      <w:r w:rsidRPr="00BF6835">
        <w:t xml:space="preserve"> quanto às atuações e</w:t>
      </w:r>
      <w:r w:rsidR="002E0022" w:rsidRPr="00BF6835">
        <w:t xml:space="preserve"> </w:t>
      </w:r>
      <w:r w:rsidRPr="00BF6835">
        <w:t>monitoramentos dos equipamentos e instrumentos e de acordo com as</w:t>
      </w:r>
      <w:r w:rsidR="002E0022" w:rsidRPr="00BF6835">
        <w:t xml:space="preserve"> </w:t>
      </w:r>
      <w:r w:rsidRPr="00BF6835">
        <w:t>características previstas no projeto.</w:t>
      </w:r>
    </w:p>
    <w:p w14:paraId="7359207F" w14:textId="7D6EE190" w:rsidR="001F3FC1" w:rsidRPr="00230F12" w:rsidRDefault="001F3FC1" w:rsidP="00BF6835">
      <w:pPr>
        <w:ind w:left="708" w:firstLine="360"/>
        <w:jc w:val="both"/>
      </w:pPr>
      <w:r w:rsidRPr="00230F12">
        <w:t xml:space="preserve">Também serão verificados os sistemas de comunicação entre </w:t>
      </w:r>
      <w:proofErr w:type="spellStart"/>
      <w:r w:rsidR="00527B93" w:rsidRPr="00230F12">
        <w:t>CLP</w:t>
      </w:r>
      <w:r w:rsidRPr="00230F12">
        <w:t>s</w:t>
      </w:r>
      <w:proofErr w:type="spellEnd"/>
      <w:r w:rsidRPr="00230F12">
        <w:t xml:space="preserve"> e </w:t>
      </w:r>
      <w:r w:rsidR="00230F12" w:rsidRPr="00230F12">
        <w:t>Central de Controle e Operação,</w:t>
      </w:r>
      <w:r w:rsidRPr="00230F12">
        <w:t xml:space="preserve"> para que o sistema seja entregue em</w:t>
      </w:r>
      <w:r w:rsidR="002E0022" w:rsidRPr="00230F12">
        <w:t xml:space="preserve"> </w:t>
      </w:r>
      <w:r w:rsidRPr="00230F12">
        <w:t>condições de operação.</w:t>
      </w:r>
    </w:p>
    <w:p w14:paraId="3D408BA4" w14:textId="77777777" w:rsidR="001F3FC1" w:rsidRPr="00230F12" w:rsidRDefault="001F3FC1" w:rsidP="00BF6835">
      <w:pPr>
        <w:ind w:left="708" w:firstLine="360"/>
        <w:jc w:val="both"/>
      </w:pPr>
      <w:r w:rsidRPr="00230F12">
        <w:t>Nesta fase serão complementadas as parametrizações dos</w:t>
      </w:r>
      <w:r w:rsidR="00230F12" w:rsidRPr="00230F12">
        <w:t xml:space="preserve"> </w:t>
      </w:r>
      <w:proofErr w:type="spellStart"/>
      <w:r w:rsidRPr="00230F12">
        <w:t>multimedidores</w:t>
      </w:r>
      <w:proofErr w:type="spellEnd"/>
      <w:r w:rsidRPr="00230F12">
        <w:t xml:space="preserve"> e configuração dos instrumentos, módulos</w:t>
      </w:r>
      <w:r w:rsidR="002E0022" w:rsidRPr="00230F12">
        <w:t xml:space="preserve"> </w:t>
      </w:r>
      <w:r w:rsidRPr="00230F12">
        <w:t>de comunicação, rádios, etc.</w:t>
      </w:r>
    </w:p>
    <w:p w14:paraId="7039F4CE" w14:textId="534CC725" w:rsidR="001F3FC1" w:rsidRPr="00230F12" w:rsidRDefault="001F3FC1" w:rsidP="00BF6835">
      <w:pPr>
        <w:ind w:left="708" w:firstLine="360"/>
        <w:jc w:val="both"/>
      </w:pPr>
      <w:r w:rsidRPr="00230F12">
        <w:t>A contratada deverá elaborar um formulário específico para apresentação e</w:t>
      </w:r>
      <w:r w:rsidR="002E0022" w:rsidRPr="00230F12">
        <w:t xml:space="preserve"> </w:t>
      </w:r>
      <w:r w:rsidRPr="00230F12">
        <w:t>aprovação dos resultados dos testes de comissionamento, sendo que esta etapa</w:t>
      </w:r>
      <w:r w:rsidR="002E0022" w:rsidRPr="00230F12">
        <w:t xml:space="preserve"> </w:t>
      </w:r>
      <w:r w:rsidRPr="00230F12">
        <w:t>somente será considerada concluída após assinatura dos relatórios de resultados</w:t>
      </w:r>
      <w:r w:rsidR="002E0022" w:rsidRPr="00230F12">
        <w:t xml:space="preserve"> </w:t>
      </w:r>
      <w:r w:rsidR="00230F12" w:rsidRPr="00230F12">
        <w:t xml:space="preserve">pela contratada e o </w:t>
      </w:r>
      <w:proofErr w:type="spellStart"/>
      <w:r w:rsidR="00827865">
        <w:t>SEMAE</w:t>
      </w:r>
      <w:proofErr w:type="spellEnd"/>
      <w:r w:rsidRPr="00230F12">
        <w:t>.</w:t>
      </w:r>
    </w:p>
    <w:p w14:paraId="7A71880E" w14:textId="597647F4" w:rsidR="001F3FC1" w:rsidRPr="00230F12" w:rsidRDefault="001F3FC1" w:rsidP="00BF6835">
      <w:pPr>
        <w:ind w:left="708" w:firstLine="360"/>
        <w:jc w:val="both"/>
      </w:pPr>
      <w:r w:rsidRPr="00230F12">
        <w:t>A aprovação destes resultados deve ser feita por todas as unidades que o</w:t>
      </w:r>
      <w:r w:rsidR="002E0022" w:rsidRPr="00230F12">
        <w:t xml:space="preserve"> </w:t>
      </w:r>
      <w:r w:rsidRPr="00230F12">
        <w:t>acompanharam, cabendo à contratada o fornecimento de CD contendo todos os</w:t>
      </w:r>
      <w:r w:rsidR="002E0022" w:rsidRPr="00230F12">
        <w:t xml:space="preserve"> </w:t>
      </w:r>
      <w:r w:rsidRPr="00230F12">
        <w:t xml:space="preserve">programas desenvolvidos para os </w:t>
      </w:r>
      <w:proofErr w:type="spellStart"/>
      <w:r w:rsidR="00527B93" w:rsidRPr="00230F12">
        <w:t>CLP</w:t>
      </w:r>
      <w:r w:rsidRPr="00230F12">
        <w:t>s</w:t>
      </w:r>
      <w:proofErr w:type="spellEnd"/>
      <w:r w:rsidRPr="00230F12">
        <w:t xml:space="preserve">, supervisório e </w:t>
      </w:r>
      <w:proofErr w:type="spellStart"/>
      <w:r w:rsidRPr="00230F12">
        <w:t>IHM</w:t>
      </w:r>
      <w:r w:rsidR="00230F12" w:rsidRPr="00230F12">
        <w:t>s</w:t>
      </w:r>
      <w:proofErr w:type="spellEnd"/>
      <w:r w:rsidRPr="00230F12">
        <w:t>, na última versão</w:t>
      </w:r>
      <w:r w:rsidR="002E0022" w:rsidRPr="00230F12">
        <w:t xml:space="preserve"> </w:t>
      </w:r>
      <w:r w:rsidRPr="00230F12">
        <w:t>utilizada e aprovada no Comissionamento.</w:t>
      </w:r>
    </w:p>
    <w:p w14:paraId="199C4838" w14:textId="338B4BA8" w:rsidR="007025DA" w:rsidRDefault="001F3FC1" w:rsidP="0035065E">
      <w:pPr>
        <w:ind w:left="708" w:firstLine="360"/>
        <w:jc w:val="both"/>
      </w:pPr>
      <w:r w:rsidRPr="00230F12">
        <w:t>IMPORTANTE: Todas as parametrizações devem ser entregues em folhas</w:t>
      </w:r>
      <w:r w:rsidR="002E0022" w:rsidRPr="00230F12">
        <w:t xml:space="preserve"> </w:t>
      </w:r>
      <w:r w:rsidRPr="00230F12">
        <w:t>padronizadas (em meio digital - CD) por tipo de equipamento</w:t>
      </w:r>
      <w:r w:rsidR="00CC732C">
        <w:t>,</w:t>
      </w:r>
      <w:r w:rsidRPr="00230F12">
        <w:t xml:space="preserve"> onde</w:t>
      </w:r>
      <w:r w:rsidR="002E0022" w:rsidRPr="00230F12">
        <w:t xml:space="preserve"> </w:t>
      </w:r>
      <w:r w:rsidRPr="00230F12">
        <w:t>deverão ser registrados todos os parâmetros configurados para operação. O mesmo</w:t>
      </w:r>
      <w:r w:rsidR="002E0022" w:rsidRPr="00230F12">
        <w:t xml:space="preserve"> </w:t>
      </w:r>
      <w:r w:rsidRPr="00230F12">
        <w:t>se aplica para equipamentos de comunicação. Em caso de instrumentos e</w:t>
      </w:r>
      <w:r w:rsidR="002E0022" w:rsidRPr="00230F12">
        <w:t xml:space="preserve"> </w:t>
      </w:r>
      <w:r w:rsidRPr="00230F12">
        <w:t>equipamentos que possuam software de configuração, poderá ser gerada uma cópia</w:t>
      </w:r>
      <w:r w:rsidR="002E0022" w:rsidRPr="00230F12">
        <w:t xml:space="preserve"> </w:t>
      </w:r>
      <w:r w:rsidRPr="00230F12">
        <w:t xml:space="preserve">do arquivo de configuração. </w:t>
      </w:r>
    </w:p>
    <w:p w14:paraId="6DA450A8" w14:textId="77777777" w:rsidR="00E81546" w:rsidRPr="00230F12" w:rsidRDefault="00E81546" w:rsidP="0035065E">
      <w:pPr>
        <w:ind w:left="708" w:firstLine="360"/>
        <w:jc w:val="both"/>
      </w:pPr>
    </w:p>
    <w:p w14:paraId="1B8B4C1C" w14:textId="77777777" w:rsidR="007025DA" w:rsidRDefault="007025DA" w:rsidP="007025DA">
      <w:pPr>
        <w:pStyle w:val="Ttulo3"/>
      </w:pPr>
      <w:bookmarkStart w:id="101" w:name="_Toc493509639"/>
      <w:r>
        <w:t>Comissionamento do Sistema de Comunicação</w:t>
      </w:r>
      <w:bookmarkEnd w:id="101"/>
    </w:p>
    <w:p w14:paraId="49F397C0" w14:textId="77777777" w:rsidR="00D76113" w:rsidRDefault="007025DA" w:rsidP="007025DA">
      <w:pPr>
        <w:ind w:left="708" w:firstLine="360"/>
        <w:jc w:val="both"/>
      </w:pPr>
      <w:r>
        <w:t xml:space="preserve">No comissionamento dos equipamentos que correspondem aos sistemas de comunicação, a empresa responsável deve executar </w:t>
      </w:r>
      <w:r w:rsidR="00D76113">
        <w:t>os seguintes testes:</w:t>
      </w:r>
    </w:p>
    <w:p w14:paraId="211188D4" w14:textId="16C81C17" w:rsidR="007025DA" w:rsidRPr="007025DA" w:rsidRDefault="00D76113" w:rsidP="00E0118B">
      <w:pPr>
        <w:pStyle w:val="PargrafodaLista"/>
        <w:numPr>
          <w:ilvl w:val="0"/>
          <w:numId w:val="7"/>
        </w:numPr>
        <w:jc w:val="both"/>
      </w:pPr>
      <w:r w:rsidRPr="007025DA">
        <w:lastRenderedPageBreak/>
        <w:t>Propagação do sinal de rádio comunicação</w:t>
      </w:r>
      <w:r>
        <w:t>: T</w:t>
      </w:r>
      <w:r w:rsidR="007025DA" w:rsidRPr="007025DA">
        <w:t>este para verificar as perdas envolvidas no enlace, utilizando o próprio</w:t>
      </w:r>
      <w:r w:rsidR="007025DA">
        <w:t xml:space="preserve"> </w:t>
      </w:r>
      <w:r w:rsidR="007025DA" w:rsidRPr="007025DA">
        <w:t>sistema de rádio, com a finalidade de avaliar</w:t>
      </w:r>
      <w:r w:rsidR="007025DA">
        <w:t xml:space="preserve"> </w:t>
      </w:r>
      <w:r w:rsidR="007025DA" w:rsidRPr="007025DA">
        <w:t>a qualidade da frequência recebida do outro lado do enlace</w:t>
      </w:r>
      <w:r w:rsidR="007025DA">
        <w:t>.</w:t>
      </w:r>
      <w:r>
        <w:t xml:space="preserve"> Deve ser emitido laudo atestando que a </w:t>
      </w:r>
      <w:r>
        <w:rPr>
          <w:b/>
        </w:rPr>
        <w:t xml:space="preserve">Relação </w:t>
      </w:r>
      <w:r w:rsidR="0045224E">
        <w:rPr>
          <w:b/>
        </w:rPr>
        <w:t>s</w:t>
      </w:r>
      <w:r>
        <w:rPr>
          <w:b/>
        </w:rPr>
        <w:t>inal</w:t>
      </w:r>
      <w:r w:rsidR="0045224E">
        <w:rPr>
          <w:b/>
        </w:rPr>
        <w:t>-r</w:t>
      </w:r>
      <w:r>
        <w:rPr>
          <w:b/>
        </w:rPr>
        <w:t>uído</w:t>
      </w:r>
      <w:r w:rsidR="003469B4">
        <w:rPr>
          <w:b/>
        </w:rPr>
        <w:t xml:space="preserve"> (</w:t>
      </w:r>
      <w:proofErr w:type="spellStart"/>
      <w:r w:rsidR="003469B4">
        <w:rPr>
          <w:b/>
        </w:rPr>
        <w:t>SNR</w:t>
      </w:r>
      <w:proofErr w:type="spellEnd"/>
      <w:r w:rsidR="003469B4">
        <w:rPr>
          <w:b/>
        </w:rPr>
        <w:t>)</w:t>
      </w:r>
      <w:r>
        <w:rPr>
          <w:b/>
        </w:rPr>
        <w:t xml:space="preserve"> está melhor do que 20dB</w:t>
      </w:r>
      <w:r w:rsidR="00E81546">
        <w:t>;</w:t>
      </w:r>
    </w:p>
    <w:p w14:paraId="75FADFA8" w14:textId="01FF3CFC" w:rsidR="004D4FB5" w:rsidRDefault="007025DA" w:rsidP="00DA1DEE">
      <w:pPr>
        <w:pStyle w:val="PargrafodaLista"/>
        <w:numPr>
          <w:ilvl w:val="0"/>
          <w:numId w:val="7"/>
        </w:numPr>
        <w:jc w:val="both"/>
      </w:pPr>
      <w:r w:rsidRPr="00D76113">
        <w:t>Desempenho do sistema de rádio comunicação</w:t>
      </w:r>
      <w:r w:rsidR="00D76113">
        <w:t xml:space="preserve">: </w:t>
      </w:r>
      <w:r w:rsidR="004D4FB5">
        <w:t xml:space="preserve">Teste para verificar as perdas específicas. </w:t>
      </w:r>
      <w:r w:rsidRPr="00D76113">
        <w:t>Deve ser realizado em cada link</w:t>
      </w:r>
      <w:r w:rsidR="004D4FB5">
        <w:t>, avaliando</w:t>
      </w:r>
      <w:r w:rsidR="00D76113">
        <w:t xml:space="preserve"> </w:t>
      </w:r>
      <w:r w:rsidRPr="00D76113">
        <w:t xml:space="preserve">a taxa de erro pelo </w:t>
      </w:r>
      <w:r w:rsidRPr="0035065E">
        <w:rPr>
          <w:i/>
        </w:rPr>
        <w:t>software</w:t>
      </w:r>
      <w:r w:rsidRPr="00D76113">
        <w:t xml:space="preserve"> de configuração dos modens e/ou </w:t>
      </w:r>
      <w:r w:rsidR="00CE4E2D" w:rsidRPr="00D76113">
        <w:t>rádio modens</w:t>
      </w:r>
      <w:r w:rsidR="004D4FB5">
        <w:t>. A perda deve ser menor que 1%.</w:t>
      </w:r>
    </w:p>
    <w:p w14:paraId="59ABFD3C" w14:textId="3D75AF1E" w:rsidR="002E0022" w:rsidRDefault="004D4FB5" w:rsidP="004E3995">
      <w:pPr>
        <w:ind w:left="708" w:firstLine="360"/>
        <w:jc w:val="both"/>
      </w:pPr>
      <w:r w:rsidRPr="007025DA">
        <w:t xml:space="preserve">Todos os ensaios em campo deverão ser acompanhados </w:t>
      </w:r>
      <w:r>
        <w:t>por responsável</w:t>
      </w:r>
      <w:r w:rsidR="000D027E">
        <w:t xml:space="preserve"> técnico designado pelo</w:t>
      </w:r>
      <w:r>
        <w:t xml:space="preserve"> </w:t>
      </w:r>
      <w:proofErr w:type="spellStart"/>
      <w:r w:rsidR="00827865">
        <w:t>SEMAE</w:t>
      </w:r>
      <w:proofErr w:type="spellEnd"/>
      <w:r w:rsidR="004E3995">
        <w:t>.</w:t>
      </w:r>
    </w:p>
    <w:p w14:paraId="15EA56B4" w14:textId="77777777" w:rsidR="00E81546" w:rsidRPr="004E3995" w:rsidRDefault="00E81546" w:rsidP="004E3995">
      <w:pPr>
        <w:ind w:left="708" w:firstLine="360"/>
        <w:jc w:val="both"/>
      </w:pPr>
    </w:p>
    <w:p w14:paraId="361EBEC3" w14:textId="77777777" w:rsidR="001F3FC1" w:rsidRPr="00C106D9" w:rsidRDefault="00C106D9" w:rsidP="00C106D9">
      <w:pPr>
        <w:pStyle w:val="Ttulo2"/>
      </w:pPr>
      <w:bookmarkStart w:id="102" w:name="_Toc493509640"/>
      <w:proofErr w:type="spellStart"/>
      <w:r w:rsidRPr="00C106D9">
        <w:t>START-UP</w:t>
      </w:r>
      <w:proofErr w:type="spellEnd"/>
      <w:r w:rsidRPr="00C106D9">
        <w:t xml:space="preserve"> DO SISTEMA</w:t>
      </w:r>
      <w:bookmarkEnd w:id="102"/>
    </w:p>
    <w:p w14:paraId="5489221E" w14:textId="38EE7A05" w:rsidR="001F3FC1" w:rsidRPr="00DD294E" w:rsidRDefault="001F3FC1" w:rsidP="00DD294E">
      <w:pPr>
        <w:ind w:left="708" w:firstLine="360"/>
        <w:jc w:val="both"/>
      </w:pPr>
      <w:r w:rsidRPr="00DD294E">
        <w:t xml:space="preserve">O </w:t>
      </w:r>
      <w:r w:rsidR="009717D8" w:rsidRPr="00DD294E">
        <w:t>startup</w:t>
      </w:r>
      <w:r w:rsidRPr="00DD294E">
        <w:t xml:space="preserve"> tem como objetivo verificar o funcionamento dos equipamentos e</w:t>
      </w:r>
      <w:r w:rsidR="002E0022" w:rsidRPr="00DD294E">
        <w:t xml:space="preserve"> </w:t>
      </w:r>
      <w:r w:rsidRPr="00DD294E">
        <w:t>do software de forma integrada, testando as interligações e comunicações entre os</w:t>
      </w:r>
      <w:r w:rsidR="002E0022" w:rsidRPr="00DD294E">
        <w:t xml:space="preserve"> </w:t>
      </w:r>
      <w:r w:rsidRPr="00DD294E">
        <w:t xml:space="preserve">equipamentos. Será de responsabilidade da contratada, colocar </w:t>
      </w:r>
      <w:r w:rsidR="00DD294E" w:rsidRPr="00DD294E">
        <w:t>à</w:t>
      </w:r>
      <w:r w:rsidR="002E0022" w:rsidRPr="00DD294E">
        <w:t xml:space="preserve"> </w:t>
      </w:r>
      <w:r w:rsidRPr="00DD294E">
        <w:t>disposição uma equipe técnica para acompanhar, dirimir dúvidas e fazer eventuais</w:t>
      </w:r>
      <w:r w:rsidR="002E0022" w:rsidRPr="00DD294E">
        <w:t xml:space="preserve"> </w:t>
      </w:r>
      <w:r w:rsidRPr="00DD294E">
        <w:t>correções nas instalações; com o</w:t>
      </w:r>
      <w:r w:rsidR="00DD294E">
        <w:t xml:space="preserve"> acompanhamento dos técnicos do </w:t>
      </w:r>
      <w:proofErr w:type="spellStart"/>
      <w:r w:rsidR="00827865">
        <w:t>SEMAE</w:t>
      </w:r>
      <w:proofErr w:type="spellEnd"/>
      <w:r w:rsidR="00DD294E">
        <w:t xml:space="preserve"> </w:t>
      </w:r>
      <w:r w:rsidRPr="00DD294E">
        <w:t>nos</w:t>
      </w:r>
      <w:r w:rsidR="002E0022" w:rsidRPr="00DD294E">
        <w:t xml:space="preserve"> </w:t>
      </w:r>
      <w:r w:rsidRPr="00DD294E">
        <w:t>trabalhos.</w:t>
      </w:r>
    </w:p>
    <w:p w14:paraId="2BEECC97" w14:textId="63CAC169" w:rsidR="001F3FC1" w:rsidRPr="00DD294E" w:rsidRDefault="001F3FC1" w:rsidP="00DD294E">
      <w:pPr>
        <w:ind w:left="708" w:firstLine="360"/>
        <w:jc w:val="both"/>
      </w:pPr>
      <w:r w:rsidRPr="00DD294E">
        <w:t xml:space="preserve">Deverá ser gerado relatório após a realização do </w:t>
      </w:r>
      <w:r w:rsidR="009717D8" w:rsidRPr="00DD294E">
        <w:t>startup</w:t>
      </w:r>
      <w:r w:rsidRPr="00DD294E">
        <w:t>, contendo os</w:t>
      </w:r>
      <w:r w:rsidR="002E0022" w:rsidRPr="00DD294E">
        <w:t xml:space="preserve"> </w:t>
      </w:r>
      <w:r w:rsidRPr="00DD294E">
        <w:t>seguintes tópicos:</w:t>
      </w:r>
    </w:p>
    <w:p w14:paraId="032B81B8" w14:textId="77777777" w:rsidR="001F3FC1" w:rsidRPr="00DD294E" w:rsidRDefault="001F3FC1" w:rsidP="00E0118B">
      <w:pPr>
        <w:pStyle w:val="PargrafodaLista"/>
        <w:numPr>
          <w:ilvl w:val="0"/>
          <w:numId w:val="6"/>
        </w:numPr>
        <w:jc w:val="both"/>
      </w:pPr>
      <w:r w:rsidRPr="00DD294E">
        <w:t>Energização dos equipamentos;</w:t>
      </w:r>
    </w:p>
    <w:p w14:paraId="371C208C" w14:textId="77777777" w:rsidR="001F3FC1" w:rsidRPr="00DD294E" w:rsidRDefault="001F3FC1" w:rsidP="00E0118B">
      <w:pPr>
        <w:pStyle w:val="PargrafodaLista"/>
        <w:numPr>
          <w:ilvl w:val="0"/>
          <w:numId w:val="6"/>
        </w:numPr>
        <w:jc w:val="both"/>
      </w:pPr>
      <w:r w:rsidRPr="00DD294E">
        <w:t>Testes de operação dos equipamentos;</w:t>
      </w:r>
    </w:p>
    <w:p w14:paraId="4D19773F" w14:textId="77777777" w:rsidR="001F3FC1" w:rsidRPr="00DD294E" w:rsidRDefault="001F3FC1" w:rsidP="00E0118B">
      <w:pPr>
        <w:pStyle w:val="PargrafodaLista"/>
        <w:numPr>
          <w:ilvl w:val="0"/>
          <w:numId w:val="6"/>
        </w:numPr>
        <w:jc w:val="both"/>
      </w:pPr>
      <w:r w:rsidRPr="00DD294E">
        <w:t xml:space="preserve">Testes das entradas e saídas do processo, verificação do </w:t>
      </w:r>
      <w:r w:rsidRPr="0035065E">
        <w:rPr>
          <w:i/>
        </w:rPr>
        <w:t>software</w:t>
      </w:r>
      <w:r w:rsidR="00CD2758">
        <w:t xml:space="preserve"> </w:t>
      </w:r>
      <w:r w:rsidRPr="00DD294E">
        <w:t>aplicativo;</w:t>
      </w:r>
    </w:p>
    <w:p w14:paraId="65009B4E" w14:textId="77777777" w:rsidR="001F3FC1" w:rsidRPr="00DD294E" w:rsidRDefault="001F3FC1" w:rsidP="00E0118B">
      <w:pPr>
        <w:pStyle w:val="PargrafodaLista"/>
        <w:numPr>
          <w:ilvl w:val="0"/>
          <w:numId w:val="6"/>
        </w:numPr>
        <w:jc w:val="both"/>
      </w:pPr>
      <w:r w:rsidRPr="00DD294E">
        <w:t>Interligações entre equipamentos;</w:t>
      </w:r>
    </w:p>
    <w:p w14:paraId="6352DCFF" w14:textId="77777777" w:rsidR="001F3FC1" w:rsidRPr="00DD294E" w:rsidRDefault="001F3FC1" w:rsidP="00E0118B">
      <w:pPr>
        <w:pStyle w:val="PargrafodaLista"/>
        <w:numPr>
          <w:ilvl w:val="0"/>
          <w:numId w:val="6"/>
        </w:numPr>
        <w:jc w:val="both"/>
      </w:pPr>
      <w:r w:rsidRPr="00DD294E">
        <w:t>Simulações de falhas e resposta dinâmica</w:t>
      </w:r>
      <w:r w:rsidR="00C7729A">
        <w:t xml:space="preserve"> com avaliação do resultado.</w:t>
      </w:r>
    </w:p>
    <w:p w14:paraId="7CF4FE6C" w14:textId="77777777" w:rsidR="001F3FC1" w:rsidRPr="00DD294E" w:rsidRDefault="001F3FC1" w:rsidP="00C7729A">
      <w:pPr>
        <w:pStyle w:val="PargrafodaLista"/>
        <w:ind w:left="1428"/>
        <w:jc w:val="both"/>
      </w:pPr>
    </w:p>
    <w:p w14:paraId="5DD162A1" w14:textId="77777777" w:rsidR="001F3FC1" w:rsidRPr="00C106D9" w:rsidRDefault="001F3FC1" w:rsidP="001F3FC1">
      <w:pPr>
        <w:rPr>
          <w:rFonts w:ascii="ArialMT" w:hAnsi="ArialMT" w:cs="ArialMT"/>
          <w:color w:val="FF0000"/>
          <w:sz w:val="24"/>
          <w:szCs w:val="24"/>
        </w:rPr>
      </w:pPr>
    </w:p>
    <w:p w14:paraId="44C19BD2" w14:textId="77777777" w:rsidR="001F3FC1" w:rsidRPr="00AF76A3" w:rsidRDefault="001F3FC1" w:rsidP="00AF76A3">
      <w:pPr>
        <w:pStyle w:val="Ttulo2"/>
      </w:pPr>
      <w:bookmarkStart w:id="103" w:name="_Toc493509641"/>
      <w:r w:rsidRPr="00AF76A3">
        <w:t>TREINAMENTO</w:t>
      </w:r>
      <w:bookmarkEnd w:id="103"/>
    </w:p>
    <w:p w14:paraId="52839F41" w14:textId="3E920CE4" w:rsidR="001F3FC1" w:rsidRPr="00D360C5" w:rsidRDefault="001F3FC1" w:rsidP="00D360C5">
      <w:pPr>
        <w:ind w:left="708" w:firstLine="360"/>
        <w:jc w:val="both"/>
      </w:pPr>
      <w:r w:rsidRPr="00D360C5">
        <w:t>A empresa contratada deverá ministrar treinamento do sistema implantado</w:t>
      </w:r>
      <w:r w:rsidR="00CD2758" w:rsidRPr="00D360C5">
        <w:t xml:space="preserve"> </w:t>
      </w:r>
      <w:r w:rsidR="00C9727F" w:rsidRPr="00D360C5">
        <w:t xml:space="preserve">aos </w:t>
      </w:r>
      <w:r w:rsidR="00CD2758" w:rsidRPr="00D360C5">
        <w:t>colaboradores</w:t>
      </w:r>
      <w:r w:rsidR="00C9727F" w:rsidRPr="00D360C5">
        <w:t xml:space="preserve"> do </w:t>
      </w:r>
      <w:proofErr w:type="spellStart"/>
      <w:r w:rsidR="00827865">
        <w:t>SEMAE</w:t>
      </w:r>
      <w:proofErr w:type="spellEnd"/>
      <w:r w:rsidRPr="00D360C5">
        <w:t xml:space="preserve">. O treinamento </w:t>
      </w:r>
      <w:r w:rsidR="00C9727F" w:rsidRPr="00D360C5">
        <w:t>deverá abordar os</w:t>
      </w:r>
      <w:r w:rsidRPr="00D360C5">
        <w:t xml:space="preserve"> equipamentos fornecidos e deverá ser</w:t>
      </w:r>
      <w:r w:rsidR="00CD2758" w:rsidRPr="00D360C5">
        <w:t xml:space="preserve"> </w:t>
      </w:r>
      <w:r w:rsidRPr="00D360C5">
        <w:t xml:space="preserve">realizado após o </w:t>
      </w:r>
      <w:r w:rsidR="009717D8" w:rsidRPr="00D360C5">
        <w:t>startup</w:t>
      </w:r>
      <w:r w:rsidRPr="00D360C5">
        <w:t xml:space="preserve"> e antes que o</w:t>
      </w:r>
      <w:r w:rsidR="00CD2758" w:rsidRPr="00D360C5">
        <w:t xml:space="preserve"> </w:t>
      </w:r>
      <w:r w:rsidRPr="00D360C5">
        <w:t>sistema seja entregue para operação.</w:t>
      </w:r>
    </w:p>
    <w:p w14:paraId="1E8163E5" w14:textId="5D7CD03D" w:rsidR="001F3FC1" w:rsidRPr="00D360C5" w:rsidRDefault="00CD2758" w:rsidP="00D360C5">
      <w:pPr>
        <w:ind w:left="708" w:firstLine="360"/>
        <w:jc w:val="both"/>
      </w:pPr>
      <w:r w:rsidRPr="00D360C5">
        <w:t xml:space="preserve">O </w:t>
      </w:r>
      <w:proofErr w:type="spellStart"/>
      <w:r w:rsidR="00827865">
        <w:t>SEMAE</w:t>
      </w:r>
      <w:proofErr w:type="spellEnd"/>
      <w:r w:rsidR="001F3FC1" w:rsidRPr="00D360C5">
        <w:t>, em conjunto com a contratada, deverá definir as diretrizes</w:t>
      </w:r>
      <w:r w:rsidRPr="00D360C5">
        <w:t xml:space="preserve"> </w:t>
      </w:r>
      <w:r w:rsidR="001F3FC1" w:rsidRPr="00D360C5">
        <w:t>listadas abaixo para o treinamento:</w:t>
      </w:r>
    </w:p>
    <w:p w14:paraId="64E21584" w14:textId="77777777" w:rsidR="001F3FC1" w:rsidRPr="00D360C5" w:rsidRDefault="001F3FC1" w:rsidP="00E0118B">
      <w:pPr>
        <w:pStyle w:val="PargrafodaLista"/>
        <w:numPr>
          <w:ilvl w:val="0"/>
          <w:numId w:val="6"/>
        </w:numPr>
        <w:jc w:val="both"/>
      </w:pPr>
      <w:r w:rsidRPr="00D360C5">
        <w:t>Infraestrutura: local, equipamentos;</w:t>
      </w:r>
    </w:p>
    <w:p w14:paraId="5060542D" w14:textId="77777777" w:rsidR="001F3FC1" w:rsidRPr="00D360C5" w:rsidRDefault="001F3FC1" w:rsidP="00E0118B">
      <w:pPr>
        <w:pStyle w:val="PargrafodaLista"/>
        <w:numPr>
          <w:ilvl w:val="0"/>
          <w:numId w:val="6"/>
        </w:numPr>
        <w:jc w:val="both"/>
      </w:pPr>
      <w:r w:rsidRPr="00D360C5">
        <w:t>Classificação do treinamento: básico ou avançado;</w:t>
      </w:r>
    </w:p>
    <w:p w14:paraId="1A8A196B" w14:textId="77777777" w:rsidR="001F3FC1" w:rsidRPr="00D360C5" w:rsidRDefault="001F3FC1" w:rsidP="00E0118B">
      <w:pPr>
        <w:pStyle w:val="PargrafodaLista"/>
        <w:numPr>
          <w:ilvl w:val="0"/>
          <w:numId w:val="6"/>
        </w:numPr>
        <w:jc w:val="both"/>
      </w:pPr>
      <w:r w:rsidRPr="00D360C5">
        <w:t>Cronograma de treinamento: atividades, carga horária, responsável pelo</w:t>
      </w:r>
      <w:r w:rsidR="00CD2758" w:rsidRPr="00D360C5">
        <w:t xml:space="preserve"> </w:t>
      </w:r>
      <w:r w:rsidRPr="00D360C5">
        <w:t>treinamento.</w:t>
      </w:r>
    </w:p>
    <w:p w14:paraId="3EFDD3E5" w14:textId="77777777" w:rsidR="001F3FC1" w:rsidRPr="00D360C5" w:rsidRDefault="001F3FC1" w:rsidP="00D360C5">
      <w:pPr>
        <w:ind w:left="708" w:firstLine="360"/>
        <w:jc w:val="both"/>
      </w:pPr>
      <w:r w:rsidRPr="00D360C5">
        <w:lastRenderedPageBreak/>
        <w:t>A contratada deverá disponibilizar para o treinamento o material didático</w:t>
      </w:r>
      <w:r w:rsidR="00CD2758" w:rsidRPr="00D360C5">
        <w:t xml:space="preserve"> </w:t>
      </w:r>
      <w:r w:rsidRPr="00D360C5">
        <w:t>individual para acompanhamento das aulas</w:t>
      </w:r>
      <w:r w:rsidR="00CD2758" w:rsidRPr="00D360C5">
        <w:t xml:space="preserve">. </w:t>
      </w:r>
      <w:r w:rsidRPr="00D360C5">
        <w:t>Considera-se como material obrigatório de apoio ao treinamento, também os</w:t>
      </w:r>
      <w:r w:rsidR="00CD2758" w:rsidRPr="00D360C5">
        <w:t xml:space="preserve"> </w:t>
      </w:r>
      <w:r w:rsidRPr="00D360C5">
        <w:t>manuais de operação e manutenção do sistema.</w:t>
      </w:r>
    </w:p>
    <w:p w14:paraId="426DB109" w14:textId="6D14A1A4" w:rsidR="00CD2758" w:rsidRPr="00DA1DEE" w:rsidRDefault="001F3FC1" w:rsidP="00DA1DEE">
      <w:pPr>
        <w:ind w:left="708" w:firstLine="360"/>
        <w:jc w:val="both"/>
      </w:pPr>
      <w:r w:rsidRPr="00207E28">
        <w:t xml:space="preserve">IMPORTANTE: O material didático deve ser aprovado formalmente, </w:t>
      </w:r>
      <w:r w:rsidR="000677F3" w:rsidRPr="00207E28">
        <w:t>pela divisão</w:t>
      </w:r>
      <w:r w:rsidR="00207E28" w:rsidRPr="00207E28">
        <w:t xml:space="preserve"> de Engenharia da Prefeitura Municipal do Município de Mercedes/PR</w:t>
      </w:r>
      <w:r w:rsidRPr="00207E28">
        <w:t>, antes</w:t>
      </w:r>
      <w:r w:rsidR="00CD2758" w:rsidRPr="00207E28">
        <w:t xml:space="preserve"> </w:t>
      </w:r>
      <w:r w:rsidRPr="00207E28">
        <w:t>do treinamento, devendo o mesmo ser enviado com tempo hábil para análise (no</w:t>
      </w:r>
      <w:r w:rsidR="00CD2758" w:rsidRPr="00207E28">
        <w:t xml:space="preserve"> </w:t>
      </w:r>
      <w:r w:rsidRPr="00207E28">
        <w:t xml:space="preserve">mínimo 15 </w:t>
      </w:r>
      <w:r w:rsidR="00121C91" w:rsidRPr="00207E28">
        <w:t xml:space="preserve">dias </w:t>
      </w:r>
      <w:r w:rsidRPr="00207E28">
        <w:t>úteis antes</w:t>
      </w:r>
      <w:r w:rsidR="00DA1DEE" w:rsidRPr="00207E28">
        <w:t xml:space="preserve"> da realização do treinamento).</w:t>
      </w:r>
    </w:p>
    <w:p w14:paraId="052D813D" w14:textId="77777777" w:rsidR="001F3FC1" w:rsidRPr="00E0118B" w:rsidRDefault="00E0118B" w:rsidP="00E0118B">
      <w:pPr>
        <w:pStyle w:val="Ttulo3"/>
      </w:pPr>
      <w:bookmarkStart w:id="104" w:name="_Toc493509642"/>
      <w:r>
        <w:t>E</w:t>
      </w:r>
      <w:r w:rsidR="001F3FC1" w:rsidRPr="00E0118B">
        <w:t>scopo de treinamentos</w:t>
      </w:r>
      <w:bookmarkEnd w:id="104"/>
    </w:p>
    <w:p w14:paraId="15270339" w14:textId="55BE85C0" w:rsidR="00CD2758" w:rsidRPr="00DA1DEE" w:rsidRDefault="001F3FC1" w:rsidP="00DA1DEE">
      <w:pPr>
        <w:ind w:left="708" w:firstLine="360"/>
        <w:jc w:val="both"/>
      </w:pPr>
      <w:r w:rsidRPr="00D360C5">
        <w:t>Devem ser executados no</w:t>
      </w:r>
      <w:r w:rsidR="00CD2758" w:rsidRPr="00D360C5">
        <w:t xml:space="preserve"> </w:t>
      </w:r>
      <w:r w:rsidR="00DA1DEE">
        <w:t>mínimo os treinamentos:</w:t>
      </w:r>
    </w:p>
    <w:p w14:paraId="14B34F31" w14:textId="77777777" w:rsidR="001F3FC1" w:rsidRPr="00D360C5" w:rsidRDefault="001F3FC1" w:rsidP="00E0118B">
      <w:pPr>
        <w:pStyle w:val="PargrafodaLista"/>
        <w:numPr>
          <w:ilvl w:val="0"/>
          <w:numId w:val="6"/>
        </w:numPr>
        <w:jc w:val="both"/>
      </w:pPr>
      <w:r w:rsidRPr="00D360C5">
        <w:t>Operação Básica:</w:t>
      </w:r>
      <w:r w:rsidR="00D360C5">
        <w:t xml:space="preserve"> D</w:t>
      </w:r>
      <w:r w:rsidRPr="00D360C5">
        <w:t>irecionado para as áreas de operação, controle operacional e manutenção.</w:t>
      </w:r>
      <w:r w:rsidR="00D360C5">
        <w:t xml:space="preserve"> </w:t>
      </w:r>
      <w:r w:rsidRPr="00D360C5">
        <w:t>Conteúdo:</w:t>
      </w:r>
    </w:p>
    <w:p w14:paraId="3DF1C818" w14:textId="52A68C9A" w:rsidR="001F3FC1" w:rsidRPr="00D360C5" w:rsidRDefault="001F3FC1" w:rsidP="00E0118B">
      <w:pPr>
        <w:pStyle w:val="PargrafodaLista"/>
        <w:numPr>
          <w:ilvl w:val="1"/>
          <w:numId w:val="6"/>
        </w:numPr>
        <w:jc w:val="both"/>
      </w:pPr>
      <w:r w:rsidRPr="00D360C5">
        <w:t>Supervisório: telas do sistema (</w:t>
      </w:r>
      <w:proofErr w:type="spellStart"/>
      <w:r w:rsidRPr="00DA1DEE">
        <w:rPr>
          <w:i/>
        </w:rPr>
        <w:t>trends</w:t>
      </w:r>
      <w:proofErr w:type="spellEnd"/>
      <w:r w:rsidRPr="00D360C5">
        <w:t>, alarmes, etc</w:t>
      </w:r>
      <w:r w:rsidR="00DA1DEE">
        <w:t>.</w:t>
      </w:r>
      <w:r w:rsidRPr="00D360C5">
        <w:t>), ferramentas de</w:t>
      </w:r>
      <w:r w:rsidR="00CD2758" w:rsidRPr="00D360C5">
        <w:t xml:space="preserve"> </w:t>
      </w:r>
      <w:r w:rsidRPr="00D360C5">
        <w:t>diagnóstico de problemas, configurações e reconhecimento de alarmes,</w:t>
      </w:r>
      <w:r w:rsidR="00CD2758" w:rsidRPr="00D360C5">
        <w:t xml:space="preserve"> </w:t>
      </w:r>
      <w:r w:rsidRPr="00D360C5">
        <w:t>eventos e relatórios, procedimentos de partida e parada do sistema;</w:t>
      </w:r>
    </w:p>
    <w:p w14:paraId="7F960A85" w14:textId="21D05D07" w:rsidR="001F3FC1" w:rsidRPr="00D360C5" w:rsidRDefault="001F3FC1" w:rsidP="00E0118B">
      <w:pPr>
        <w:pStyle w:val="PargrafodaLista"/>
        <w:numPr>
          <w:ilvl w:val="1"/>
          <w:numId w:val="6"/>
        </w:numPr>
        <w:jc w:val="both"/>
      </w:pPr>
      <w:r w:rsidRPr="00D360C5">
        <w:t xml:space="preserve">Para aplicativos dos </w:t>
      </w:r>
      <w:proofErr w:type="spellStart"/>
      <w:r w:rsidR="00527B93" w:rsidRPr="00D360C5">
        <w:t>CLP</w:t>
      </w:r>
      <w:r w:rsidRPr="00D360C5">
        <w:t>s</w:t>
      </w:r>
      <w:proofErr w:type="spellEnd"/>
      <w:r w:rsidRPr="00D360C5">
        <w:t>: funcionalidade, recursos utilizados,</w:t>
      </w:r>
      <w:r w:rsidR="00CD2758" w:rsidRPr="00D360C5">
        <w:t xml:space="preserve"> </w:t>
      </w:r>
      <w:r w:rsidRPr="00D360C5">
        <w:t>características e visão geral da lógica de controle do processo</w:t>
      </w:r>
      <w:r w:rsidR="00CD2758" w:rsidRPr="00D360C5">
        <w:t xml:space="preserve"> </w:t>
      </w:r>
      <w:r w:rsidRPr="00D360C5">
        <w:t>implementada;</w:t>
      </w:r>
    </w:p>
    <w:p w14:paraId="3A1E8D4C" w14:textId="77777777" w:rsidR="001F3FC1" w:rsidRPr="00D360C5" w:rsidRDefault="00D360C5" w:rsidP="00E0118B">
      <w:pPr>
        <w:pStyle w:val="PargrafodaLista"/>
        <w:numPr>
          <w:ilvl w:val="1"/>
          <w:numId w:val="6"/>
        </w:numPr>
        <w:jc w:val="both"/>
      </w:pPr>
      <w:r>
        <w:t>R</w:t>
      </w:r>
      <w:r w:rsidR="001F3FC1" w:rsidRPr="00D360C5">
        <w:t>edes de comunicação: topologia e solução de</w:t>
      </w:r>
      <w:r w:rsidR="00CD2758" w:rsidRPr="00D360C5">
        <w:t xml:space="preserve"> </w:t>
      </w:r>
      <w:r w:rsidR="001F3FC1" w:rsidRPr="00D360C5">
        <w:t>comunicação adotada;</w:t>
      </w:r>
    </w:p>
    <w:p w14:paraId="411F758D" w14:textId="77777777" w:rsidR="001F3FC1" w:rsidRPr="00D360C5" w:rsidRDefault="001F3FC1" w:rsidP="00E0118B">
      <w:pPr>
        <w:pStyle w:val="PargrafodaLista"/>
        <w:numPr>
          <w:ilvl w:val="1"/>
          <w:numId w:val="6"/>
        </w:numPr>
        <w:jc w:val="both"/>
      </w:pPr>
      <w:r w:rsidRPr="00D360C5">
        <w:t>Operação do Sistema de Supervisão e Controle: visão geral da</w:t>
      </w:r>
      <w:r w:rsidR="00CD2758" w:rsidRPr="00D360C5">
        <w:t xml:space="preserve"> </w:t>
      </w:r>
      <w:r w:rsidRPr="00D360C5">
        <w:t>funcionalidade e integração de todos os equipamentos de automação,</w:t>
      </w:r>
      <w:r w:rsidR="00CD2758" w:rsidRPr="00D360C5">
        <w:t xml:space="preserve"> redes de comunicação </w:t>
      </w:r>
      <w:r w:rsidRPr="00D360C5">
        <w:t>e instrumentos implantados no sistema automatizado</w:t>
      </w:r>
      <w:r w:rsidR="00CD2758" w:rsidRPr="00D360C5">
        <w:t xml:space="preserve"> </w:t>
      </w:r>
      <w:r w:rsidRPr="00D360C5">
        <w:t>(</w:t>
      </w:r>
      <w:r w:rsidR="00CD2758" w:rsidRPr="00D360C5">
        <w:t>transmissores</w:t>
      </w:r>
      <w:r w:rsidRPr="00D360C5">
        <w:t xml:space="preserve"> de nível, </w:t>
      </w:r>
      <w:r w:rsidR="00CD2758" w:rsidRPr="00D360C5">
        <w:t>transmissores</w:t>
      </w:r>
      <w:r w:rsidRPr="00D360C5">
        <w:t xml:space="preserve"> de pressão,</w:t>
      </w:r>
      <w:r w:rsidR="00CD2758" w:rsidRPr="00D360C5">
        <w:t xml:space="preserve"> </w:t>
      </w:r>
      <w:r w:rsidRPr="00D360C5">
        <w:t>medidores de vazão, etc</w:t>
      </w:r>
      <w:r w:rsidR="00D360C5" w:rsidRPr="00D360C5">
        <w:t>.</w:t>
      </w:r>
      <w:r w:rsidRPr="00D360C5">
        <w:t>), procedimentos de partida e</w:t>
      </w:r>
      <w:r w:rsidR="00CD2758" w:rsidRPr="00D360C5">
        <w:t xml:space="preserve"> </w:t>
      </w:r>
      <w:r w:rsidRPr="00D360C5">
        <w:t>parada do sistema, procedimentos de operação em manual e em</w:t>
      </w:r>
      <w:r w:rsidR="00CD2758" w:rsidRPr="00D360C5">
        <w:t xml:space="preserve"> </w:t>
      </w:r>
      <w:r w:rsidRPr="00D360C5">
        <w:t>automático e procedimentos de contingência.</w:t>
      </w:r>
    </w:p>
    <w:p w14:paraId="6EED6D00" w14:textId="77777777" w:rsidR="00D360C5" w:rsidRPr="00C106D9" w:rsidRDefault="00D360C5" w:rsidP="001F3FC1">
      <w:pPr>
        <w:autoSpaceDE w:val="0"/>
        <w:autoSpaceDN w:val="0"/>
        <w:adjustRightInd w:val="0"/>
        <w:spacing w:after="0" w:line="240" w:lineRule="auto"/>
        <w:rPr>
          <w:rFonts w:ascii="ArialMT" w:hAnsi="ArialMT" w:cs="ArialMT"/>
          <w:color w:val="FF0000"/>
          <w:sz w:val="24"/>
          <w:szCs w:val="24"/>
        </w:rPr>
      </w:pPr>
    </w:p>
    <w:p w14:paraId="257B7D7B" w14:textId="77777777" w:rsidR="001F3FC1" w:rsidRPr="00207E28" w:rsidRDefault="001F3FC1" w:rsidP="00E0118B">
      <w:pPr>
        <w:pStyle w:val="PargrafodaLista"/>
        <w:numPr>
          <w:ilvl w:val="0"/>
          <w:numId w:val="6"/>
        </w:numPr>
        <w:jc w:val="both"/>
      </w:pPr>
      <w:r w:rsidRPr="00207E28">
        <w:t>Operação Avançada e Manutenção:</w:t>
      </w:r>
      <w:r w:rsidR="00D360C5" w:rsidRPr="00207E28">
        <w:t xml:space="preserve"> </w:t>
      </w:r>
      <w:r w:rsidRPr="00207E28">
        <w:t>Direcionado para as áreas de operação, controle operacional, manutenção e</w:t>
      </w:r>
      <w:r w:rsidR="00D360C5" w:rsidRPr="00207E28">
        <w:t xml:space="preserve"> </w:t>
      </w:r>
      <w:r w:rsidRPr="00207E28">
        <w:t xml:space="preserve">TI (específico para o software </w:t>
      </w:r>
      <w:proofErr w:type="spellStart"/>
      <w:r w:rsidRPr="00207E28">
        <w:t>SCADA</w:t>
      </w:r>
      <w:proofErr w:type="spellEnd"/>
      <w:r w:rsidRPr="00207E28">
        <w:t>).</w:t>
      </w:r>
      <w:r w:rsidR="00D360C5" w:rsidRPr="00207E28">
        <w:t xml:space="preserve"> </w:t>
      </w:r>
      <w:r w:rsidRPr="00207E28">
        <w:t>Conteúdo:</w:t>
      </w:r>
    </w:p>
    <w:p w14:paraId="0D89A17E" w14:textId="77777777" w:rsidR="001F3FC1" w:rsidRPr="00207E28" w:rsidRDefault="00527B93" w:rsidP="00E0118B">
      <w:pPr>
        <w:pStyle w:val="PargrafodaLista"/>
        <w:numPr>
          <w:ilvl w:val="1"/>
          <w:numId w:val="6"/>
        </w:numPr>
        <w:jc w:val="both"/>
      </w:pPr>
      <w:proofErr w:type="spellStart"/>
      <w:r w:rsidRPr="00207E28">
        <w:t>CLP</w:t>
      </w:r>
      <w:proofErr w:type="spellEnd"/>
      <w:r w:rsidR="001F3FC1" w:rsidRPr="00207E28">
        <w:t>: características de hardware (tipos de placas, alimentação e proteção,</w:t>
      </w:r>
      <w:r w:rsidR="00D360C5" w:rsidRPr="00207E28">
        <w:t xml:space="preserve"> </w:t>
      </w:r>
      <w:r w:rsidR="001F3FC1" w:rsidRPr="00207E28">
        <w:t>procedimentos para troca de componentes e placas, diagnósticos de</w:t>
      </w:r>
      <w:r w:rsidR="00D360C5" w:rsidRPr="00207E28">
        <w:t xml:space="preserve"> </w:t>
      </w:r>
      <w:r w:rsidR="001F3FC1" w:rsidRPr="00207E28">
        <w:t xml:space="preserve">problemas físicos), características de </w:t>
      </w:r>
      <w:r w:rsidR="001F3FC1" w:rsidRPr="00207E28">
        <w:rPr>
          <w:i/>
        </w:rPr>
        <w:t>software</w:t>
      </w:r>
      <w:r w:rsidR="001F3FC1" w:rsidRPr="00207E28">
        <w:t>, lógica de controle</w:t>
      </w:r>
      <w:r w:rsidR="00D360C5" w:rsidRPr="00207E28">
        <w:t xml:space="preserve"> </w:t>
      </w:r>
      <w:r w:rsidR="001F3FC1" w:rsidRPr="00207E28">
        <w:t xml:space="preserve">implementada, informações sobre o </w:t>
      </w:r>
      <w:r w:rsidR="001F3FC1" w:rsidRPr="00207E28">
        <w:rPr>
          <w:i/>
        </w:rPr>
        <w:t>software</w:t>
      </w:r>
      <w:r w:rsidR="001F3FC1" w:rsidRPr="00207E28">
        <w:t xml:space="preserve"> de programação,</w:t>
      </w:r>
      <w:r w:rsidR="00D360C5" w:rsidRPr="00207E28">
        <w:t xml:space="preserve"> </w:t>
      </w:r>
      <w:r w:rsidR="001F3FC1" w:rsidRPr="00207E28">
        <w:t>procedimentos para alterações de programas (</w:t>
      </w:r>
      <w:r w:rsidR="001F3FC1" w:rsidRPr="00207E28">
        <w:rPr>
          <w:i/>
        </w:rPr>
        <w:t>download</w:t>
      </w:r>
      <w:r w:rsidR="001F3FC1" w:rsidRPr="00207E28">
        <w:t xml:space="preserve"> e </w:t>
      </w:r>
      <w:r w:rsidR="001F3FC1" w:rsidRPr="00207E28">
        <w:rPr>
          <w:i/>
        </w:rPr>
        <w:t>upload</w:t>
      </w:r>
      <w:r w:rsidR="001F3FC1" w:rsidRPr="00207E28">
        <w:t xml:space="preserve"> de</w:t>
      </w:r>
      <w:r w:rsidR="00D360C5" w:rsidRPr="00207E28">
        <w:t xml:space="preserve"> </w:t>
      </w:r>
      <w:r w:rsidR="001F3FC1" w:rsidRPr="00207E28">
        <w:t>programa) e diagnósticos/correções de problemas.</w:t>
      </w:r>
    </w:p>
    <w:p w14:paraId="74050F06" w14:textId="77777777" w:rsidR="001F3FC1" w:rsidRPr="00207E28" w:rsidRDefault="00D360C5" w:rsidP="00E0118B">
      <w:pPr>
        <w:pStyle w:val="PargrafodaLista"/>
        <w:numPr>
          <w:ilvl w:val="1"/>
          <w:numId w:val="6"/>
        </w:numPr>
        <w:jc w:val="both"/>
      </w:pPr>
      <w:r w:rsidRPr="00207E28">
        <w:t>R</w:t>
      </w:r>
      <w:r w:rsidR="001F3FC1" w:rsidRPr="00207E28">
        <w:t>edes de comunicação: treinamento sobre a</w:t>
      </w:r>
      <w:r w:rsidRPr="00207E28">
        <w:t xml:space="preserve"> </w:t>
      </w:r>
      <w:r w:rsidR="001F3FC1" w:rsidRPr="00207E28">
        <w:t>topologia e solução de comunicação adotada, informações sobre os</w:t>
      </w:r>
      <w:r w:rsidRPr="00207E28">
        <w:t xml:space="preserve"> </w:t>
      </w:r>
      <w:r w:rsidR="001F3FC1" w:rsidRPr="00207E28">
        <w:t>componentes de rede e protocolos utilizados, treinamento básico sobre os</w:t>
      </w:r>
      <w:r w:rsidRPr="00207E28">
        <w:t xml:space="preserve"> </w:t>
      </w:r>
      <w:r w:rsidR="001F3FC1" w:rsidRPr="00207E28">
        <w:t>rádios</w:t>
      </w:r>
      <w:r w:rsidRPr="00207E28">
        <w:t xml:space="preserve"> </w:t>
      </w:r>
      <w:r w:rsidR="001F3FC1" w:rsidRPr="00207E28">
        <w:t>modens</w:t>
      </w:r>
      <w:r w:rsidRPr="00207E28">
        <w:t>,</w:t>
      </w:r>
      <w:r w:rsidR="001F3FC1" w:rsidRPr="00207E28">
        <w:t xml:space="preserve"> ferramentas de</w:t>
      </w:r>
      <w:r w:rsidRPr="00207E28">
        <w:t xml:space="preserve"> diagnósticos e </w:t>
      </w:r>
      <w:r w:rsidR="001F3FC1" w:rsidRPr="00207E28">
        <w:t>correções de problema</w:t>
      </w:r>
      <w:r w:rsidRPr="00207E28">
        <w:t>s</w:t>
      </w:r>
      <w:r w:rsidR="001F3FC1" w:rsidRPr="00207E28">
        <w:t xml:space="preserve">, utilização do </w:t>
      </w:r>
      <w:r w:rsidR="001F3FC1" w:rsidRPr="00207E28">
        <w:rPr>
          <w:i/>
        </w:rPr>
        <w:t>software</w:t>
      </w:r>
      <w:r w:rsidR="001F3FC1" w:rsidRPr="00207E28">
        <w:t xml:space="preserve"> de</w:t>
      </w:r>
      <w:r w:rsidRPr="00207E28">
        <w:t xml:space="preserve"> </w:t>
      </w:r>
      <w:r w:rsidR="001F3FC1" w:rsidRPr="00207E28">
        <w:t>configuração.</w:t>
      </w:r>
    </w:p>
    <w:p w14:paraId="23327640" w14:textId="3397AFA1" w:rsidR="00DC6D85" w:rsidRPr="00207E28" w:rsidRDefault="001F3FC1" w:rsidP="00FB2A8C">
      <w:pPr>
        <w:pStyle w:val="PargrafodaLista"/>
        <w:numPr>
          <w:ilvl w:val="1"/>
          <w:numId w:val="6"/>
        </w:numPr>
        <w:jc w:val="both"/>
      </w:pPr>
      <w:r w:rsidRPr="00207E28">
        <w:t xml:space="preserve">Software </w:t>
      </w:r>
      <w:proofErr w:type="spellStart"/>
      <w:r w:rsidRPr="00207E28">
        <w:t>S</w:t>
      </w:r>
      <w:r w:rsidR="00DA1DEE" w:rsidRPr="00207E28">
        <w:t>CADA</w:t>
      </w:r>
      <w:proofErr w:type="spellEnd"/>
      <w:r w:rsidRPr="00207E28">
        <w:t>: telas do sistema (</w:t>
      </w:r>
      <w:proofErr w:type="spellStart"/>
      <w:r w:rsidRPr="00207E28">
        <w:rPr>
          <w:i/>
        </w:rPr>
        <w:t>trends</w:t>
      </w:r>
      <w:proofErr w:type="spellEnd"/>
      <w:r w:rsidRPr="00207E28">
        <w:t>, alarmes,</w:t>
      </w:r>
      <w:r w:rsidR="00B02BC3" w:rsidRPr="00207E28">
        <w:t xml:space="preserve"> </w:t>
      </w:r>
      <w:r w:rsidRPr="00207E28">
        <w:t>etc</w:t>
      </w:r>
      <w:r w:rsidR="00DA1DEE" w:rsidRPr="00207E28">
        <w:t>.</w:t>
      </w:r>
      <w:r w:rsidRPr="00207E28">
        <w:t>), ferramentas de</w:t>
      </w:r>
      <w:r w:rsidR="00D360C5" w:rsidRPr="00207E28">
        <w:t xml:space="preserve"> </w:t>
      </w:r>
      <w:r w:rsidRPr="00207E28">
        <w:t>diagnóstico de problemas, configurações e reconhecimento de alarmes,</w:t>
      </w:r>
      <w:r w:rsidR="00D360C5" w:rsidRPr="00207E28">
        <w:t xml:space="preserve"> </w:t>
      </w:r>
      <w:r w:rsidRPr="00207E28">
        <w:t>eventos e relatórios, ferramentas e procedimentos de backup e</w:t>
      </w:r>
      <w:r w:rsidR="00D360C5" w:rsidRPr="00207E28">
        <w:t xml:space="preserve"> </w:t>
      </w:r>
      <w:r w:rsidRPr="00207E28">
        <w:t>restauração, procedimentos de partida e parada do sistema.</w:t>
      </w:r>
      <w:r w:rsidR="00DC6D85" w:rsidRPr="00207E28">
        <w:br w:type="page"/>
      </w:r>
    </w:p>
    <w:p w14:paraId="3DC0369B" w14:textId="475D1102" w:rsidR="00DC6D85" w:rsidRPr="00862232" w:rsidRDefault="00DC6D85" w:rsidP="00DC6D85">
      <w:pPr>
        <w:pStyle w:val="Ttulo1"/>
        <w:numPr>
          <w:ilvl w:val="0"/>
          <w:numId w:val="0"/>
        </w:numPr>
        <w:ind w:left="431"/>
      </w:pPr>
      <w:bookmarkStart w:id="105" w:name="_Ref476650174"/>
      <w:bookmarkStart w:id="106" w:name="_Toc493509643"/>
      <w:r w:rsidRPr="00862232">
        <w:lastRenderedPageBreak/>
        <w:t>ANEXO I – TOPOLOGIA GERAL</w:t>
      </w:r>
      <w:bookmarkEnd w:id="105"/>
      <w:bookmarkEnd w:id="106"/>
    </w:p>
    <w:p w14:paraId="6FF694A9" w14:textId="645948AC" w:rsidR="00A03EF4" w:rsidRDefault="00862232" w:rsidP="00A03EF4">
      <w:pPr>
        <w:ind w:firstLine="709"/>
      </w:pPr>
      <w:r w:rsidRPr="00862232">
        <w:t xml:space="preserve">O projeto Global será </w:t>
      </w:r>
      <w:r w:rsidR="00A03EF4" w:rsidRPr="00862232">
        <w:t xml:space="preserve">composto por </w:t>
      </w:r>
      <w:r w:rsidRPr="00862232">
        <w:t>20</w:t>
      </w:r>
      <w:r w:rsidR="00A03EF4" w:rsidRPr="00862232">
        <w:t xml:space="preserve"> unidades operacionais juntamente com a </w:t>
      </w:r>
      <w:proofErr w:type="spellStart"/>
      <w:r w:rsidR="00A03EF4" w:rsidRPr="00862232">
        <w:t>CCO</w:t>
      </w:r>
      <w:proofErr w:type="spellEnd"/>
      <w:r w:rsidR="00A03EF4" w:rsidRPr="00862232">
        <w:t xml:space="preserve"> que deverão ser interligados conforme a </w:t>
      </w:r>
      <w:r>
        <w:fldChar w:fldCharType="begin"/>
      </w:r>
      <w:r>
        <w:instrText xml:space="preserve"> REF _Ref490839740 \h </w:instrText>
      </w:r>
      <w:r>
        <w:fldChar w:fldCharType="separate"/>
      </w:r>
      <w:r w:rsidR="004B4606">
        <w:t xml:space="preserve">Figura </w:t>
      </w:r>
      <w:r w:rsidR="004B4606">
        <w:rPr>
          <w:noProof/>
        </w:rPr>
        <w:t>3</w:t>
      </w:r>
      <w:r w:rsidR="004B4606">
        <w:t xml:space="preserve"> – Topologia Geral do Sistema de Telemetria</w:t>
      </w:r>
      <w:r>
        <w:fldChar w:fldCharType="end"/>
      </w:r>
      <w:r>
        <w:t>.</w:t>
      </w:r>
    </w:p>
    <w:p w14:paraId="15832CC5" w14:textId="77777777" w:rsidR="00862232" w:rsidRDefault="00862232" w:rsidP="00A03EF4">
      <w:pPr>
        <w:ind w:firstLine="709"/>
      </w:pPr>
    </w:p>
    <w:p w14:paraId="5862634D" w14:textId="5DB0F037" w:rsidR="00083C6C" w:rsidRDefault="00862232" w:rsidP="00083C6C">
      <w:r>
        <w:object w:dxaOrig="14670" w:dyaOrig="10906" w14:anchorId="58A60596">
          <v:shape id="_x0000_i1027" type="#_x0000_t75" style="width:424.35pt;height:315.55pt" o:ole="">
            <v:imagedata r:id="rId18" o:title=""/>
          </v:shape>
          <o:OLEObject Type="Embed" ProgID="Visio.Drawing.15" ShapeID="_x0000_i1027" DrawAspect="Content" ObjectID="_1567264564" r:id="rId19"/>
        </w:object>
      </w:r>
    </w:p>
    <w:p w14:paraId="55AB5A99" w14:textId="29FE3A6B" w:rsidR="00D03CAF" w:rsidRDefault="00D03CAF" w:rsidP="00D03CAF">
      <w:pPr>
        <w:pStyle w:val="Legenda"/>
        <w:jc w:val="center"/>
      </w:pPr>
      <w:bookmarkStart w:id="107" w:name="_Ref490839740"/>
      <w:bookmarkStart w:id="108" w:name="_Ref476650283"/>
      <w:bookmarkStart w:id="109" w:name="_Toc493509697"/>
      <w:r>
        <w:t xml:space="preserve">Figura </w:t>
      </w:r>
      <w:fldSimple w:instr=" SEQ Figura \* ARABIC ">
        <w:r w:rsidR="004B4606">
          <w:rPr>
            <w:noProof/>
          </w:rPr>
          <w:t>3</w:t>
        </w:r>
      </w:fldSimple>
      <w:r>
        <w:t xml:space="preserve"> – Topologia Geral do Sistema de Telemetria</w:t>
      </w:r>
      <w:bookmarkEnd w:id="107"/>
      <w:bookmarkEnd w:id="109"/>
    </w:p>
    <w:p w14:paraId="03CC9761" w14:textId="77777777" w:rsidR="00862232" w:rsidRDefault="00862232" w:rsidP="00862232"/>
    <w:p w14:paraId="5AD8079A" w14:textId="5A675810" w:rsidR="00862232" w:rsidRDefault="00862232" w:rsidP="00862232">
      <w:r>
        <w:br w:type="page"/>
      </w:r>
    </w:p>
    <w:p w14:paraId="16E46574" w14:textId="41520547" w:rsidR="00DC6D85" w:rsidRDefault="00DC6D85" w:rsidP="00DE62C9">
      <w:pPr>
        <w:pStyle w:val="Ttulo1"/>
        <w:numPr>
          <w:ilvl w:val="0"/>
          <w:numId w:val="0"/>
        </w:numPr>
        <w:ind w:left="431"/>
      </w:pPr>
      <w:bookmarkStart w:id="110" w:name="_Ref476650271"/>
      <w:bookmarkStart w:id="111" w:name="_Ref476750233"/>
      <w:bookmarkStart w:id="112" w:name="_Ref491866864"/>
      <w:bookmarkStart w:id="113" w:name="_Toc493509644"/>
      <w:bookmarkEnd w:id="108"/>
      <w:r>
        <w:lastRenderedPageBreak/>
        <w:t xml:space="preserve">ANEXO II – </w:t>
      </w:r>
      <w:bookmarkEnd w:id="110"/>
      <w:bookmarkEnd w:id="111"/>
      <w:r w:rsidR="00624A6C">
        <w:t>DIAGRAMAS DE TROCA DE SINAIS</w:t>
      </w:r>
      <w:bookmarkEnd w:id="112"/>
      <w:bookmarkEnd w:id="113"/>
    </w:p>
    <w:p w14:paraId="7274D67B" w14:textId="2BEA26B0" w:rsidR="00A03EF4" w:rsidRDefault="00A03EF4" w:rsidP="0068593D">
      <w:pPr>
        <w:ind w:firstLine="709"/>
        <w:jc w:val="both"/>
      </w:pPr>
      <w:r>
        <w:t xml:space="preserve">As figuras </w:t>
      </w:r>
      <w:r w:rsidR="00BF2FCE">
        <w:t xml:space="preserve">a seguir mostram as conexões físicas que devem ser feitas em cada tipo de unidade operacional, sendo o sinal transmitido entre cada equipamento descrito em cada linha. A descrição está abreviada por </w:t>
      </w:r>
      <w:proofErr w:type="spellStart"/>
      <w:r w:rsidR="00BF2FCE">
        <w:rPr>
          <w:i/>
        </w:rPr>
        <w:t>tags</w:t>
      </w:r>
      <w:proofErr w:type="spellEnd"/>
      <w:r w:rsidR="00BF2FCE">
        <w:t>, as quais estão descritas na tabela ao fim do anexo.</w:t>
      </w:r>
    </w:p>
    <w:p w14:paraId="52FEDE0D" w14:textId="77777777" w:rsidR="006D1B2B" w:rsidRPr="00BF2FCE" w:rsidRDefault="006D1B2B" w:rsidP="0068593D">
      <w:pPr>
        <w:ind w:firstLine="709"/>
        <w:jc w:val="both"/>
      </w:pPr>
    </w:p>
    <w:p w14:paraId="5D822D22" w14:textId="03EA920D" w:rsidR="00A83CA1" w:rsidRDefault="004B2D89" w:rsidP="006D1B2B">
      <w:pPr>
        <w:keepNext/>
        <w:jc w:val="center"/>
      </w:pPr>
      <w:r>
        <w:object w:dxaOrig="11430" w:dyaOrig="10440" w14:anchorId="625F6562">
          <v:shape id="_x0000_i1028" type="#_x0000_t75" style="width:425.1pt;height:388.35pt" o:ole="">
            <v:imagedata r:id="rId20" o:title=""/>
          </v:shape>
          <o:OLEObject Type="Embed" ProgID="Visio.Drawing.15" ShapeID="_x0000_i1028" DrawAspect="Content" ObjectID="_1567264565" r:id="rId21"/>
        </w:object>
      </w:r>
    </w:p>
    <w:p w14:paraId="3536A647" w14:textId="599BC41F" w:rsidR="00D03CAF" w:rsidRDefault="00D03CAF" w:rsidP="00D03CAF">
      <w:pPr>
        <w:pStyle w:val="Legenda"/>
        <w:jc w:val="center"/>
      </w:pPr>
      <w:bookmarkStart w:id="114" w:name="_Toc493509698"/>
      <w:r>
        <w:t xml:space="preserve">Figura </w:t>
      </w:r>
      <w:fldSimple w:instr=" SEQ Figura \* ARABIC ">
        <w:r w:rsidR="004B4606">
          <w:rPr>
            <w:noProof/>
          </w:rPr>
          <w:t>4</w:t>
        </w:r>
      </w:fldSimple>
      <w:r>
        <w:t xml:space="preserve"> – Diagrama de troca de sinais em Unidades Operacionais do tipo </w:t>
      </w:r>
      <w:proofErr w:type="spellStart"/>
      <w:r>
        <w:t>POT</w:t>
      </w:r>
      <w:bookmarkEnd w:id="114"/>
      <w:proofErr w:type="spellEnd"/>
    </w:p>
    <w:p w14:paraId="73028034" w14:textId="49B35B89" w:rsidR="00A83CA1" w:rsidRDefault="004B2D89" w:rsidP="006D1B2B">
      <w:pPr>
        <w:jc w:val="center"/>
      </w:pPr>
      <w:r>
        <w:object w:dxaOrig="10126" w:dyaOrig="7726" w14:anchorId="026722FD">
          <v:shape id="_x0000_i1029" type="#_x0000_t75" style="width:383.75pt;height:293.35pt" o:ole="">
            <v:imagedata r:id="rId22" o:title=""/>
          </v:shape>
          <o:OLEObject Type="Embed" ProgID="Visio.Drawing.15" ShapeID="_x0000_i1029" DrawAspect="Content" ObjectID="_1567264566" r:id="rId23"/>
        </w:object>
      </w:r>
    </w:p>
    <w:p w14:paraId="210A3553" w14:textId="2231A1B7" w:rsidR="00D03CAF" w:rsidRDefault="00D03CAF" w:rsidP="00D03CAF">
      <w:pPr>
        <w:pStyle w:val="Legenda"/>
        <w:jc w:val="center"/>
      </w:pPr>
      <w:bookmarkStart w:id="115" w:name="_Toc493509699"/>
      <w:r>
        <w:t xml:space="preserve">Figura </w:t>
      </w:r>
      <w:fldSimple w:instr=" SEQ Figura \* ARABIC ">
        <w:r w:rsidR="004B4606">
          <w:rPr>
            <w:noProof/>
          </w:rPr>
          <w:t>5</w:t>
        </w:r>
      </w:fldSimple>
      <w:r>
        <w:t xml:space="preserve"> – Diagrama de troca de sinais em Unidades Operacionais do tipo RAP</w:t>
      </w:r>
      <w:bookmarkEnd w:id="115"/>
    </w:p>
    <w:p w14:paraId="5B5B7170" w14:textId="0706873B" w:rsidR="00A83CA1" w:rsidRDefault="00522CCB" w:rsidP="006D1B2B">
      <w:pPr>
        <w:jc w:val="center"/>
      </w:pPr>
      <w:r>
        <w:object w:dxaOrig="11430" w:dyaOrig="10681" w14:anchorId="3C2BD0AE">
          <v:shape id="_x0000_i1030" type="#_x0000_t75" style="width:425.1pt;height:397.55pt" o:ole="">
            <v:imagedata r:id="rId24" o:title=""/>
          </v:shape>
          <o:OLEObject Type="Embed" ProgID="Visio.Drawing.15" ShapeID="_x0000_i1030" DrawAspect="Content" ObjectID="_1567264567" r:id="rId25"/>
        </w:object>
      </w:r>
    </w:p>
    <w:p w14:paraId="0BFC35D0" w14:textId="3C2D6413" w:rsidR="00D03CAF" w:rsidRDefault="00D03CAF" w:rsidP="00D03CAF">
      <w:pPr>
        <w:pStyle w:val="Legenda"/>
        <w:jc w:val="center"/>
      </w:pPr>
      <w:bookmarkStart w:id="116" w:name="_Toc493509700"/>
      <w:r>
        <w:t xml:space="preserve">Figura </w:t>
      </w:r>
      <w:fldSimple w:instr=" SEQ Figura \* ARABIC ">
        <w:r w:rsidR="004B4606">
          <w:rPr>
            <w:noProof/>
          </w:rPr>
          <w:t>6</w:t>
        </w:r>
      </w:fldSimple>
      <w:r>
        <w:t xml:space="preserve"> – Diagrama de troca de sinais em Unidades Operacionais do tipo </w:t>
      </w:r>
      <w:proofErr w:type="spellStart"/>
      <w:r w:rsidR="006D4407">
        <w:t>REN</w:t>
      </w:r>
      <w:bookmarkEnd w:id="116"/>
      <w:proofErr w:type="spellEnd"/>
    </w:p>
    <w:p w14:paraId="70F6B5AF" w14:textId="207EA6EC" w:rsidR="00A83CA1" w:rsidRDefault="00A83CA1" w:rsidP="006D1B2B">
      <w:pPr>
        <w:jc w:val="center"/>
      </w:pPr>
    </w:p>
    <w:p w14:paraId="35D65FF6" w14:textId="0B23495E" w:rsidR="00522CCB" w:rsidRDefault="00522CCB" w:rsidP="006D1B2B">
      <w:pPr>
        <w:jc w:val="center"/>
      </w:pPr>
      <w:r>
        <w:object w:dxaOrig="10231" w:dyaOrig="7726" w14:anchorId="3ECEDD5A">
          <v:shape id="_x0000_i1031" type="#_x0000_t75" style="width:425.1pt;height:320.95pt" o:ole="">
            <v:imagedata r:id="rId26" o:title=""/>
          </v:shape>
          <o:OLEObject Type="Embed" ProgID="Visio.Drawing.15" ShapeID="_x0000_i1031" DrawAspect="Content" ObjectID="_1567264568" r:id="rId27"/>
        </w:object>
      </w:r>
    </w:p>
    <w:p w14:paraId="59F24FB0" w14:textId="4119ECF4" w:rsidR="006D4407" w:rsidRDefault="006D4407" w:rsidP="006D4407">
      <w:pPr>
        <w:pStyle w:val="Legenda"/>
        <w:jc w:val="center"/>
      </w:pPr>
      <w:bookmarkStart w:id="117" w:name="_Toc493509701"/>
      <w:r>
        <w:t xml:space="preserve">Figura </w:t>
      </w:r>
      <w:fldSimple w:instr=" SEQ Figura \* ARABIC ">
        <w:r w:rsidR="004B4606">
          <w:rPr>
            <w:noProof/>
          </w:rPr>
          <w:t>7</w:t>
        </w:r>
      </w:fldSimple>
      <w:r>
        <w:t xml:space="preserve"> – Diagrama de troca de sinais em Unidades Operacionais do tipo </w:t>
      </w:r>
      <w:proofErr w:type="spellStart"/>
      <w:r>
        <w:t>REL</w:t>
      </w:r>
      <w:bookmarkEnd w:id="117"/>
      <w:proofErr w:type="spellEnd"/>
    </w:p>
    <w:p w14:paraId="3BB326F9" w14:textId="77777777" w:rsidR="00A83CA1" w:rsidRDefault="00A83CA1" w:rsidP="00DC6D85"/>
    <w:p w14:paraId="45BFD03E" w14:textId="6247D537" w:rsidR="00A83CA1" w:rsidRDefault="00522CCB" w:rsidP="006D1B2B">
      <w:pPr>
        <w:jc w:val="center"/>
      </w:pPr>
      <w:r>
        <w:object w:dxaOrig="11430" w:dyaOrig="10441" w14:anchorId="118EB17E">
          <v:shape id="_x0000_i1032" type="#_x0000_t75" style="width:425.1pt;height:388.35pt" o:ole="">
            <v:imagedata r:id="rId28" o:title=""/>
          </v:shape>
          <o:OLEObject Type="Embed" ProgID="Visio.Drawing.15" ShapeID="_x0000_i1032" DrawAspect="Content" ObjectID="_1567264569" r:id="rId29"/>
        </w:object>
      </w:r>
    </w:p>
    <w:p w14:paraId="1AA42E0D" w14:textId="0FAC5969" w:rsidR="006D4407" w:rsidRDefault="006D4407" w:rsidP="006D4407">
      <w:pPr>
        <w:pStyle w:val="Legenda"/>
        <w:jc w:val="center"/>
      </w:pPr>
      <w:bookmarkStart w:id="118" w:name="_Toc493509702"/>
      <w:r>
        <w:t xml:space="preserve">Figura </w:t>
      </w:r>
      <w:fldSimple w:instr=" SEQ Figura \* ARABIC ">
        <w:r w:rsidR="004B4606">
          <w:rPr>
            <w:noProof/>
          </w:rPr>
          <w:t>8</w:t>
        </w:r>
      </w:fldSimple>
      <w:r>
        <w:t xml:space="preserve"> – Diagrama de troca de sinais em Unidades Operacionais do tipo </w:t>
      </w:r>
      <w:proofErr w:type="spellStart"/>
      <w:r>
        <w:t>REE</w:t>
      </w:r>
      <w:bookmarkEnd w:id="118"/>
      <w:proofErr w:type="spellEnd"/>
    </w:p>
    <w:p w14:paraId="70B5DABE" w14:textId="30C183A5" w:rsidR="00522CCB" w:rsidRDefault="00522CCB" w:rsidP="00DC6D85">
      <w:r>
        <w:br w:type="page"/>
      </w:r>
    </w:p>
    <w:p w14:paraId="26A0FE39" w14:textId="6CF4B0F2" w:rsidR="004953F2" w:rsidRDefault="004953F2" w:rsidP="004953F2">
      <w:pPr>
        <w:pStyle w:val="Legenda"/>
        <w:keepNext/>
      </w:pPr>
    </w:p>
    <w:tbl>
      <w:tblPr>
        <w:tblW w:w="9209" w:type="dxa"/>
        <w:tblCellMar>
          <w:left w:w="70" w:type="dxa"/>
          <w:right w:w="70" w:type="dxa"/>
        </w:tblCellMar>
        <w:tblLook w:val="04A0" w:firstRow="1" w:lastRow="0" w:firstColumn="1" w:lastColumn="0" w:noHBand="0" w:noVBand="1"/>
      </w:tblPr>
      <w:tblGrid>
        <w:gridCol w:w="848"/>
        <w:gridCol w:w="1411"/>
        <w:gridCol w:w="1019"/>
        <w:gridCol w:w="4088"/>
        <w:gridCol w:w="1843"/>
      </w:tblGrid>
      <w:tr w:rsidR="00512017" w:rsidRPr="00512017" w14:paraId="069C017A" w14:textId="77777777" w:rsidTr="00512017">
        <w:trPr>
          <w:trHeight w:val="300"/>
        </w:trPr>
        <w:tc>
          <w:tcPr>
            <w:tcW w:w="848"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0C7272C" w14:textId="77777777" w:rsidR="00512017" w:rsidRPr="00512017" w:rsidRDefault="00512017" w:rsidP="00512017">
            <w:pPr>
              <w:spacing w:after="0" w:line="240" w:lineRule="auto"/>
              <w:rPr>
                <w:rFonts w:ascii="Calibri" w:eastAsia="Times New Roman" w:hAnsi="Calibri" w:cs="Calibri"/>
                <w:b/>
                <w:bCs/>
                <w:color w:val="000000"/>
                <w:sz w:val="18"/>
                <w:szCs w:val="18"/>
                <w:lang w:eastAsia="pt-BR"/>
              </w:rPr>
            </w:pPr>
            <w:bookmarkStart w:id="119" w:name="RANGE!A3:E67"/>
            <w:bookmarkStart w:id="120" w:name="_Ref476650479"/>
            <w:r w:rsidRPr="00512017">
              <w:rPr>
                <w:rFonts w:ascii="Calibri" w:eastAsia="Times New Roman" w:hAnsi="Calibri" w:cs="Calibri"/>
                <w:b/>
                <w:bCs/>
                <w:color w:val="000000"/>
                <w:sz w:val="18"/>
                <w:szCs w:val="18"/>
                <w:lang w:eastAsia="pt-BR"/>
              </w:rPr>
              <w:t>UNIDADE</w:t>
            </w:r>
            <w:bookmarkEnd w:id="119"/>
          </w:p>
        </w:tc>
        <w:tc>
          <w:tcPr>
            <w:tcW w:w="1411" w:type="dxa"/>
            <w:tcBorders>
              <w:top w:val="single" w:sz="4" w:space="0" w:color="auto"/>
              <w:left w:val="nil"/>
              <w:bottom w:val="single" w:sz="4" w:space="0" w:color="auto"/>
              <w:right w:val="single" w:sz="4" w:space="0" w:color="auto"/>
            </w:tcBorders>
            <w:shd w:val="clear" w:color="000000" w:fill="D9D9D9"/>
            <w:noWrap/>
            <w:vAlign w:val="bottom"/>
            <w:hideMark/>
          </w:tcPr>
          <w:p w14:paraId="13367CD5" w14:textId="77777777" w:rsidR="00512017" w:rsidRPr="00512017" w:rsidRDefault="00512017" w:rsidP="00512017">
            <w:pPr>
              <w:spacing w:after="0" w:line="240" w:lineRule="auto"/>
              <w:rPr>
                <w:rFonts w:ascii="Calibri" w:eastAsia="Times New Roman" w:hAnsi="Calibri" w:cs="Calibri"/>
                <w:b/>
                <w:bCs/>
                <w:color w:val="000000"/>
                <w:sz w:val="18"/>
                <w:szCs w:val="18"/>
                <w:lang w:eastAsia="pt-BR"/>
              </w:rPr>
            </w:pPr>
            <w:r w:rsidRPr="00512017">
              <w:rPr>
                <w:rFonts w:ascii="Calibri" w:eastAsia="Times New Roman" w:hAnsi="Calibri" w:cs="Calibri"/>
                <w:b/>
                <w:bCs/>
                <w:color w:val="000000"/>
                <w:sz w:val="18"/>
                <w:szCs w:val="18"/>
                <w:lang w:eastAsia="pt-BR"/>
              </w:rPr>
              <w:t>ENTRADA/</w:t>
            </w:r>
            <w:proofErr w:type="spellStart"/>
            <w:r w:rsidRPr="00512017">
              <w:rPr>
                <w:rFonts w:ascii="Calibri" w:eastAsia="Times New Roman" w:hAnsi="Calibri" w:cs="Calibri"/>
                <w:b/>
                <w:bCs/>
                <w:color w:val="000000"/>
                <w:sz w:val="18"/>
                <w:szCs w:val="18"/>
                <w:lang w:eastAsia="pt-BR"/>
              </w:rPr>
              <w:t>SAIDA</w:t>
            </w:r>
            <w:proofErr w:type="spellEnd"/>
          </w:p>
        </w:tc>
        <w:tc>
          <w:tcPr>
            <w:tcW w:w="1019" w:type="dxa"/>
            <w:tcBorders>
              <w:top w:val="single" w:sz="4" w:space="0" w:color="auto"/>
              <w:left w:val="nil"/>
              <w:bottom w:val="single" w:sz="4" w:space="0" w:color="auto"/>
              <w:right w:val="single" w:sz="4" w:space="0" w:color="auto"/>
            </w:tcBorders>
            <w:shd w:val="clear" w:color="000000" w:fill="D9D9D9"/>
            <w:noWrap/>
            <w:vAlign w:val="bottom"/>
            <w:hideMark/>
          </w:tcPr>
          <w:p w14:paraId="2C5FB38C" w14:textId="77777777" w:rsidR="00512017" w:rsidRPr="00512017" w:rsidRDefault="00512017" w:rsidP="00512017">
            <w:pPr>
              <w:spacing w:after="0" w:line="240" w:lineRule="auto"/>
              <w:rPr>
                <w:rFonts w:ascii="Calibri" w:eastAsia="Times New Roman" w:hAnsi="Calibri" w:cs="Calibri"/>
                <w:b/>
                <w:bCs/>
                <w:color w:val="000000"/>
                <w:sz w:val="18"/>
                <w:szCs w:val="18"/>
                <w:lang w:eastAsia="pt-BR"/>
              </w:rPr>
            </w:pPr>
            <w:r w:rsidRPr="00512017">
              <w:rPr>
                <w:rFonts w:ascii="Calibri" w:eastAsia="Times New Roman" w:hAnsi="Calibri" w:cs="Calibri"/>
                <w:b/>
                <w:bCs/>
                <w:color w:val="000000"/>
                <w:sz w:val="18"/>
                <w:szCs w:val="18"/>
                <w:lang w:eastAsia="pt-BR"/>
              </w:rPr>
              <w:t>TIPO</w:t>
            </w:r>
          </w:p>
        </w:tc>
        <w:tc>
          <w:tcPr>
            <w:tcW w:w="4088" w:type="dxa"/>
            <w:tcBorders>
              <w:top w:val="single" w:sz="4" w:space="0" w:color="auto"/>
              <w:left w:val="nil"/>
              <w:bottom w:val="single" w:sz="4" w:space="0" w:color="auto"/>
              <w:right w:val="single" w:sz="4" w:space="0" w:color="auto"/>
            </w:tcBorders>
            <w:shd w:val="clear" w:color="000000" w:fill="D9D9D9"/>
            <w:noWrap/>
            <w:vAlign w:val="bottom"/>
            <w:hideMark/>
          </w:tcPr>
          <w:p w14:paraId="6E77D63A" w14:textId="77777777" w:rsidR="00512017" w:rsidRPr="00512017" w:rsidRDefault="00512017" w:rsidP="00512017">
            <w:pPr>
              <w:spacing w:after="0" w:line="240" w:lineRule="auto"/>
              <w:rPr>
                <w:rFonts w:ascii="Calibri" w:eastAsia="Times New Roman" w:hAnsi="Calibri" w:cs="Calibri"/>
                <w:b/>
                <w:bCs/>
                <w:color w:val="000000"/>
                <w:sz w:val="18"/>
                <w:szCs w:val="18"/>
                <w:lang w:eastAsia="pt-BR"/>
              </w:rPr>
            </w:pPr>
            <w:r w:rsidRPr="00512017">
              <w:rPr>
                <w:rFonts w:ascii="Calibri" w:eastAsia="Times New Roman" w:hAnsi="Calibri" w:cs="Calibri"/>
                <w:b/>
                <w:bCs/>
                <w:color w:val="000000"/>
                <w:sz w:val="18"/>
                <w:szCs w:val="18"/>
                <w:lang w:eastAsia="pt-BR"/>
              </w:rPr>
              <w:t>DESCRIÇÃO</w:t>
            </w:r>
          </w:p>
        </w:tc>
        <w:tc>
          <w:tcPr>
            <w:tcW w:w="1843" w:type="dxa"/>
            <w:tcBorders>
              <w:top w:val="single" w:sz="4" w:space="0" w:color="auto"/>
              <w:left w:val="nil"/>
              <w:bottom w:val="single" w:sz="4" w:space="0" w:color="auto"/>
              <w:right w:val="single" w:sz="4" w:space="0" w:color="auto"/>
            </w:tcBorders>
            <w:shd w:val="clear" w:color="000000" w:fill="D9D9D9"/>
            <w:noWrap/>
            <w:vAlign w:val="bottom"/>
            <w:hideMark/>
          </w:tcPr>
          <w:p w14:paraId="06625D25" w14:textId="77777777" w:rsidR="00512017" w:rsidRPr="00512017" w:rsidRDefault="00512017" w:rsidP="00512017">
            <w:pPr>
              <w:spacing w:after="0" w:line="240" w:lineRule="auto"/>
              <w:rPr>
                <w:rFonts w:ascii="Calibri" w:eastAsia="Times New Roman" w:hAnsi="Calibri" w:cs="Calibri"/>
                <w:b/>
                <w:bCs/>
                <w:color w:val="000000"/>
                <w:sz w:val="18"/>
                <w:szCs w:val="18"/>
                <w:lang w:eastAsia="pt-BR"/>
              </w:rPr>
            </w:pPr>
            <w:proofErr w:type="spellStart"/>
            <w:r w:rsidRPr="00512017">
              <w:rPr>
                <w:rFonts w:ascii="Calibri" w:eastAsia="Times New Roman" w:hAnsi="Calibri" w:cs="Calibri"/>
                <w:b/>
                <w:bCs/>
                <w:color w:val="000000"/>
                <w:sz w:val="18"/>
                <w:szCs w:val="18"/>
                <w:lang w:eastAsia="pt-BR"/>
              </w:rPr>
              <w:t>TAG</w:t>
            </w:r>
            <w:proofErr w:type="spellEnd"/>
          </w:p>
        </w:tc>
      </w:tr>
      <w:tr w:rsidR="00512017" w:rsidRPr="00512017" w14:paraId="1F9D30EA" w14:textId="77777777" w:rsidTr="00512017">
        <w:trPr>
          <w:trHeight w:val="300"/>
        </w:trPr>
        <w:tc>
          <w:tcPr>
            <w:tcW w:w="848"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29F15F2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POT</w:t>
            </w:r>
            <w:proofErr w:type="spellEnd"/>
          </w:p>
        </w:tc>
        <w:tc>
          <w:tcPr>
            <w:tcW w:w="1411"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2BDCB0CA" w14:textId="77777777"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ENTRADA</w:t>
            </w:r>
          </w:p>
        </w:tc>
        <w:tc>
          <w:tcPr>
            <w:tcW w:w="1019"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4C7709C0" w14:textId="77777777"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ANALÓGICA</w:t>
            </w:r>
          </w:p>
        </w:tc>
        <w:tc>
          <w:tcPr>
            <w:tcW w:w="4088" w:type="dxa"/>
            <w:tcBorders>
              <w:top w:val="nil"/>
              <w:left w:val="nil"/>
              <w:bottom w:val="single" w:sz="4" w:space="0" w:color="auto"/>
              <w:right w:val="single" w:sz="4" w:space="0" w:color="auto"/>
            </w:tcBorders>
            <w:shd w:val="clear" w:color="000000" w:fill="F2F2F2"/>
            <w:vAlign w:val="bottom"/>
            <w:hideMark/>
          </w:tcPr>
          <w:p w14:paraId="0DBDF8D3"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VAZÃO INSTANTÂNEA</w:t>
            </w:r>
          </w:p>
        </w:tc>
        <w:tc>
          <w:tcPr>
            <w:tcW w:w="1843" w:type="dxa"/>
            <w:tcBorders>
              <w:top w:val="nil"/>
              <w:left w:val="nil"/>
              <w:bottom w:val="single" w:sz="4" w:space="0" w:color="auto"/>
              <w:right w:val="single" w:sz="4" w:space="0" w:color="auto"/>
            </w:tcBorders>
            <w:shd w:val="clear" w:color="000000" w:fill="F2F2F2"/>
            <w:noWrap/>
            <w:vAlign w:val="center"/>
            <w:hideMark/>
          </w:tcPr>
          <w:p w14:paraId="4BFF639C"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AI_VAZÃO_POT</w:t>
            </w:r>
            <w:proofErr w:type="spellEnd"/>
          </w:p>
        </w:tc>
      </w:tr>
      <w:tr w:rsidR="00512017" w:rsidRPr="00512017" w14:paraId="421C9D01"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6C6A414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4357D49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1B84099D"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tcBorders>
              <w:top w:val="nil"/>
              <w:left w:val="nil"/>
              <w:bottom w:val="single" w:sz="4" w:space="0" w:color="auto"/>
              <w:right w:val="single" w:sz="4" w:space="0" w:color="auto"/>
            </w:tcBorders>
            <w:shd w:val="clear" w:color="000000" w:fill="F2F2F2"/>
            <w:vAlign w:val="bottom"/>
            <w:hideMark/>
          </w:tcPr>
          <w:p w14:paraId="33719491"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NÍVEL ESTÁTICO E NÍVEL DINÂMICO</w:t>
            </w:r>
          </w:p>
        </w:tc>
        <w:tc>
          <w:tcPr>
            <w:tcW w:w="1843" w:type="dxa"/>
            <w:tcBorders>
              <w:top w:val="nil"/>
              <w:left w:val="nil"/>
              <w:bottom w:val="single" w:sz="4" w:space="0" w:color="auto"/>
              <w:right w:val="single" w:sz="4" w:space="0" w:color="auto"/>
            </w:tcBorders>
            <w:shd w:val="clear" w:color="000000" w:fill="F2F2F2"/>
            <w:noWrap/>
            <w:vAlign w:val="center"/>
            <w:hideMark/>
          </w:tcPr>
          <w:p w14:paraId="275D51EC"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AI_NIVEL_POT</w:t>
            </w:r>
            <w:proofErr w:type="spellEnd"/>
          </w:p>
        </w:tc>
      </w:tr>
      <w:tr w:rsidR="00512017" w:rsidRPr="00512017" w14:paraId="7B85BAFF"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5EC01A22"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0AB78457"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3D5CA5FE"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tcBorders>
              <w:top w:val="nil"/>
              <w:left w:val="nil"/>
              <w:bottom w:val="single" w:sz="4" w:space="0" w:color="auto"/>
              <w:right w:val="single" w:sz="4" w:space="0" w:color="auto"/>
            </w:tcBorders>
            <w:shd w:val="clear" w:color="000000" w:fill="F2F2F2"/>
            <w:vAlign w:val="bottom"/>
            <w:hideMark/>
          </w:tcPr>
          <w:p w14:paraId="2658D771"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PRESSÃO DE RECALQUE</w:t>
            </w:r>
          </w:p>
        </w:tc>
        <w:tc>
          <w:tcPr>
            <w:tcW w:w="1843" w:type="dxa"/>
            <w:tcBorders>
              <w:top w:val="nil"/>
              <w:left w:val="nil"/>
              <w:bottom w:val="single" w:sz="4" w:space="0" w:color="auto"/>
              <w:right w:val="single" w:sz="4" w:space="0" w:color="auto"/>
            </w:tcBorders>
            <w:shd w:val="clear" w:color="000000" w:fill="F2F2F2"/>
            <w:noWrap/>
            <w:vAlign w:val="center"/>
            <w:hideMark/>
          </w:tcPr>
          <w:p w14:paraId="394DDF8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AI_PRESSAO_POT</w:t>
            </w:r>
            <w:proofErr w:type="spellEnd"/>
          </w:p>
        </w:tc>
      </w:tr>
      <w:tr w:rsidR="00512017" w:rsidRPr="00512017" w14:paraId="11BAE4F1"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5463D13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145EA35F"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0DAE2C50" w14:textId="77777777"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DIGITAL</w:t>
            </w:r>
          </w:p>
        </w:tc>
        <w:tc>
          <w:tcPr>
            <w:tcW w:w="4088" w:type="dxa"/>
            <w:tcBorders>
              <w:top w:val="nil"/>
              <w:left w:val="nil"/>
              <w:bottom w:val="single" w:sz="4" w:space="0" w:color="auto"/>
              <w:right w:val="single" w:sz="4" w:space="0" w:color="auto"/>
            </w:tcBorders>
            <w:shd w:val="clear" w:color="000000" w:fill="F2F2F2"/>
            <w:vAlign w:val="bottom"/>
            <w:hideMark/>
          </w:tcPr>
          <w:p w14:paraId="6DE6A066"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Status do Motor da Bomba (Ligada/Desligada) (1 ED)</w:t>
            </w:r>
          </w:p>
        </w:tc>
        <w:tc>
          <w:tcPr>
            <w:tcW w:w="1843" w:type="dxa"/>
            <w:tcBorders>
              <w:top w:val="nil"/>
              <w:left w:val="nil"/>
              <w:bottom w:val="single" w:sz="4" w:space="0" w:color="auto"/>
              <w:right w:val="single" w:sz="4" w:space="0" w:color="auto"/>
            </w:tcBorders>
            <w:shd w:val="clear" w:color="000000" w:fill="F2F2F2"/>
            <w:noWrap/>
            <w:vAlign w:val="center"/>
            <w:hideMark/>
          </w:tcPr>
          <w:p w14:paraId="43A450C1"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DI_BOMBA1_POT</w:t>
            </w:r>
          </w:p>
        </w:tc>
      </w:tr>
      <w:tr w:rsidR="00512017" w:rsidRPr="00512017" w14:paraId="74E262F5" w14:textId="77777777" w:rsidTr="00512017">
        <w:trPr>
          <w:trHeight w:val="495"/>
        </w:trPr>
        <w:tc>
          <w:tcPr>
            <w:tcW w:w="848" w:type="dxa"/>
            <w:vMerge/>
            <w:tcBorders>
              <w:top w:val="nil"/>
              <w:left w:val="single" w:sz="4" w:space="0" w:color="auto"/>
              <w:bottom w:val="single" w:sz="4" w:space="0" w:color="auto"/>
              <w:right w:val="single" w:sz="4" w:space="0" w:color="auto"/>
            </w:tcBorders>
            <w:vAlign w:val="center"/>
            <w:hideMark/>
          </w:tcPr>
          <w:p w14:paraId="49EDA972"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3D8A6796"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01B4B1EC"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tcBorders>
              <w:top w:val="nil"/>
              <w:left w:val="nil"/>
              <w:bottom w:val="single" w:sz="4" w:space="0" w:color="auto"/>
              <w:right w:val="single" w:sz="4" w:space="0" w:color="auto"/>
            </w:tcBorders>
            <w:shd w:val="clear" w:color="000000" w:fill="F2F2F2"/>
            <w:vAlign w:val="bottom"/>
            <w:hideMark/>
          </w:tcPr>
          <w:p w14:paraId="0C1A68B4"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Status da Proteção de Sobrecarga do Motor da Bomba (Armada/Desarmada) (1 ED)</w:t>
            </w:r>
          </w:p>
        </w:tc>
        <w:tc>
          <w:tcPr>
            <w:tcW w:w="1843" w:type="dxa"/>
            <w:tcBorders>
              <w:top w:val="nil"/>
              <w:left w:val="nil"/>
              <w:bottom w:val="single" w:sz="4" w:space="0" w:color="auto"/>
              <w:right w:val="single" w:sz="4" w:space="0" w:color="auto"/>
            </w:tcBorders>
            <w:shd w:val="clear" w:color="000000" w:fill="F2F2F2"/>
            <w:noWrap/>
            <w:vAlign w:val="center"/>
            <w:hideMark/>
          </w:tcPr>
          <w:p w14:paraId="6C2F7D2F"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DI_FALHAB1_POT</w:t>
            </w:r>
          </w:p>
        </w:tc>
      </w:tr>
      <w:tr w:rsidR="00512017" w:rsidRPr="00512017" w14:paraId="4E781B92"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2BFB3B7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60259581"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1CE55C11"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2609C8BA"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Status do Modo de Operação da Bomba (Manual/Desligado/Automático) (2 ED)</w:t>
            </w:r>
          </w:p>
        </w:tc>
        <w:tc>
          <w:tcPr>
            <w:tcW w:w="1843" w:type="dxa"/>
            <w:tcBorders>
              <w:top w:val="nil"/>
              <w:left w:val="nil"/>
              <w:bottom w:val="single" w:sz="4" w:space="0" w:color="auto"/>
              <w:right w:val="single" w:sz="4" w:space="0" w:color="auto"/>
            </w:tcBorders>
            <w:shd w:val="clear" w:color="000000" w:fill="F2F2F2"/>
            <w:noWrap/>
            <w:vAlign w:val="center"/>
            <w:hideMark/>
          </w:tcPr>
          <w:p w14:paraId="60664529"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DI_B1MODMAN_POT</w:t>
            </w:r>
          </w:p>
        </w:tc>
      </w:tr>
      <w:tr w:rsidR="00512017" w:rsidRPr="00512017" w14:paraId="5921F9F4"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70C69C88"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0E700E36"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7BDDEA61"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tcBorders>
              <w:top w:val="nil"/>
              <w:left w:val="single" w:sz="4" w:space="0" w:color="auto"/>
              <w:bottom w:val="single" w:sz="4" w:space="0" w:color="000000"/>
              <w:right w:val="single" w:sz="4" w:space="0" w:color="auto"/>
            </w:tcBorders>
            <w:vAlign w:val="center"/>
            <w:hideMark/>
          </w:tcPr>
          <w:p w14:paraId="0B75975C"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843" w:type="dxa"/>
            <w:tcBorders>
              <w:top w:val="nil"/>
              <w:left w:val="nil"/>
              <w:bottom w:val="single" w:sz="4" w:space="0" w:color="auto"/>
              <w:right w:val="single" w:sz="4" w:space="0" w:color="auto"/>
            </w:tcBorders>
            <w:shd w:val="clear" w:color="000000" w:fill="F2F2F2"/>
            <w:noWrap/>
            <w:vAlign w:val="center"/>
            <w:hideMark/>
          </w:tcPr>
          <w:p w14:paraId="393C4B4F"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DI_B1MODAUTO_POT</w:t>
            </w:r>
          </w:p>
        </w:tc>
      </w:tr>
      <w:tr w:rsidR="00512017" w:rsidRPr="00512017" w14:paraId="31B9E231"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077EE0D5"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29840107"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4828457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4BFE54A7"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Status do Monitor de Tensão (Nível de Tensão OK/Falta de Fase) (2 ED)</w:t>
            </w:r>
          </w:p>
        </w:tc>
        <w:tc>
          <w:tcPr>
            <w:tcW w:w="1843" w:type="dxa"/>
            <w:tcBorders>
              <w:top w:val="nil"/>
              <w:left w:val="nil"/>
              <w:bottom w:val="single" w:sz="4" w:space="0" w:color="auto"/>
              <w:right w:val="single" w:sz="4" w:space="0" w:color="auto"/>
            </w:tcBorders>
            <w:shd w:val="clear" w:color="000000" w:fill="F2F2F2"/>
            <w:noWrap/>
            <w:vAlign w:val="center"/>
            <w:hideMark/>
          </w:tcPr>
          <w:p w14:paraId="770263C1"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DI_TENSAO_POT</w:t>
            </w:r>
            <w:proofErr w:type="spellEnd"/>
          </w:p>
        </w:tc>
      </w:tr>
      <w:tr w:rsidR="00512017" w:rsidRPr="00512017" w14:paraId="7E89C8D6"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43274E0A"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55E9A01C"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7EB04123"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tcBorders>
              <w:top w:val="nil"/>
              <w:left w:val="single" w:sz="4" w:space="0" w:color="auto"/>
              <w:bottom w:val="single" w:sz="4" w:space="0" w:color="000000"/>
              <w:right w:val="single" w:sz="4" w:space="0" w:color="auto"/>
            </w:tcBorders>
            <w:vAlign w:val="center"/>
            <w:hideMark/>
          </w:tcPr>
          <w:p w14:paraId="4ABFDC4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843" w:type="dxa"/>
            <w:tcBorders>
              <w:top w:val="nil"/>
              <w:left w:val="nil"/>
              <w:bottom w:val="single" w:sz="4" w:space="0" w:color="auto"/>
              <w:right w:val="single" w:sz="4" w:space="0" w:color="auto"/>
            </w:tcBorders>
            <w:shd w:val="clear" w:color="000000" w:fill="F2F2F2"/>
            <w:noWrap/>
            <w:vAlign w:val="center"/>
            <w:hideMark/>
          </w:tcPr>
          <w:p w14:paraId="3D72F766"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DI_FASES_POT</w:t>
            </w:r>
            <w:proofErr w:type="spellEnd"/>
          </w:p>
        </w:tc>
      </w:tr>
      <w:tr w:rsidR="00512017" w:rsidRPr="00512017" w14:paraId="3C66AF93"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06EAB035"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74769B78"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05374FF8"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36039CDC"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Status das Portas do Painel Elétrico e da Porta do Abrigo (Porta Aberta) (2 ED)</w:t>
            </w:r>
          </w:p>
        </w:tc>
        <w:tc>
          <w:tcPr>
            <w:tcW w:w="1843" w:type="dxa"/>
            <w:tcBorders>
              <w:top w:val="nil"/>
              <w:left w:val="nil"/>
              <w:bottom w:val="single" w:sz="4" w:space="0" w:color="auto"/>
              <w:right w:val="single" w:sz="4" w:space="0" w:color="auto"/>
            </w:tcBorders>
            <w:shd w:val="clear" w:color="000000" w:fill="F2F2F2"/>
            <w:noWrap/>
            <w:vAlign w:val="center"/>
            <w:hideMark/>
          </w:tcPr>
          <w:p w14:paraId="43A56D80"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DI_PPAINEL_POT</w:t>
            </w:r>
            <w:proofErr w:type="spellEnd"/>
          </w:p>
        </w:tc>
      </w:tr>
      <w:tr w:rsidR="00512017" w:rsidRPr="00512017" w14:paraId="5115EADE"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4A6A7FB5"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72B20C68"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3392E0D3"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tcBorders>
              <w:top w:val="nil"/>
              <w:left w:val="single" w:sz="4" w:space="0" w:color="auto"/>
              <w:bottom w:val="single" w:sz="4" w:space="0" w:color="000000"/>
              <w:right w:val="single" w:sz="4" w:space="0" w:color="auto"/>
            </w:tcBorders>
            <w:vAlign w:val="center"/>
            <w:hideMark/>
          </w:tcPr>
          <w:p w14:paraId="24C7DFFC"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843" w:type="dxa"/>
            <w:tcBorders>
              <w:top w:val="nil"/>
              <w:left w:val="nil"/>
              <w:bottom w:val="single" w:sz="4" w:space="0" w:color="auto"/>
              <w:right w:val="single" w:sz="4" w:space="0" w:color="auto"/>
            </w:tcBorders>
            <w:shd w:val="clear" w:color="000000" w:fill="F2F2F2"/>
            <w:noWrap/>
            <w:vAlign w:val="center"/>
            <w:hideMark/>
          </w:tcPr>
          <w:p w14:paraId="22E89E84"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DI_PABRIGO_POT</w:t>
            </w:r>
            <w:proofErr w:type="spellEnd"/>
          </w:p>
        </w:tc>
      </w:tr>
      <w:tr w:rsidR="00512017" w:rsidRPr="00512017" w14:paraId="387BFF73" w14:textId="77777777" w:rsidTr="00512017">
        <w:trPr>
          <w:trHeight w:val="495"/>
        </w:trPr>
        <w:tc>
          <w:tcPr>
            <w:tcW w:w="848" w:type="dxa"/>
            <w:vMerge/>
            <w:tcBorders>
              <w:top w:val="nil"/>
              <w:left w:val="single" w:sz="4" w:space="0" w:color="auto"/>
              <w:bottom w:val="single" w:sz="4" w:space="0" w:color="auto"/>
              <w:right w:val="single" w:sz="4" w:space="0" w:color="auto"/>
            </w:tcBorders>
            <w:vAlign w:val="center"/>
            <w:hideMark/>
          </w:tcPr>
          <w:p w14:paraId="50E03A56"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452AE077"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18F20C4D"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tcBorders>
              <w:top w:val="nil"/>
              <w:left w:val="nil"/>
              <w:bottom w:val="single" w:sz="4" w:space="0" w:color="auto"/>
              <w:right w:val="single" w:sz="4" w:space="0" w:color="auto"/>
            </w:tcBorders>
            <w:shd w:val="clear" w:color="000000" w:fill="F2F2F2"/>
            <w:vAlign w:val="bottom"/>
            <w:hideMark/>
          </w:tcPr>
          <w:p w14:paraId="18CE9C00"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Volume Totalizado (Sinal de pulso do medidor de vazão) (1 ED – 100kHz)</w:t>
            </w:r>
          </w:p>
        </w:tc>
        <w:tc>
          <w:tcPr>
            <w:tcW w:w="1843" w:type="dxa"/>
            <w:tcBorders>
              <w:top w:val="nil"/>
              <w:left w:val="nil"/>
              <w:bottom w:val="single" w:sz="4" w:space="0" w:color="auto"/>
              <w:right w:val="single" w:sz="4" w:space="0" w:color="auto"/>
            </w:tcBorders>
            <w:shd w:val="clear" w:color="000000" w:fill="F2F2F2"/>
            <w:noWrap/>
            <w:vAlign w:val="center"/>
            <w:hideMark/>
          </w:tcPr>
          <w:p w14:paraId="49435E0D"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DI_VAZTOTAL_POT</w:t>
            </w:r>
            <w:proofErr w:type="spellEnd"/>
          </w:p>
        </w:tc>
      </w:tr>
      <w:tr w:rsidR="00512017" w:rsidRPr="00512017" w14:paraId="5BC3D2E0"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0803B9BE"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11F97522" w14:textId="75B07433"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SAÍ</w:t>
            </w:r>
            <w:r w:rsidRPr="00512017">
              <w:rPr>
                <w:rFonts w:ascii="Calibri" w:eastAsia="Times New Roman" w:hAnsi="Calibri" w:cs="Calibri"/>
                <w:color w:val="000000"/>
                <w:sz w:val="18"/>
                <w:szCs w:val="18"/>
                <w:lang w:eastAsia="pt-BR"/>
              </w:rPr>
              <w:t>DA</w:t>
            </w:r>
          </w:p>
        </w:tc>
        <w:tc>
          <w:tcPr>
            <w:tcW w:w="1019"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2A0F5B4A" w14:textId="77777777"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DIGITAL</w:t>
            </w:r>
          </w:p>
        </w:tc>
        <w:tc>
          <w:tcPr>
            <w:tcW w:w="4088" w:type="dxa"/>
            <w:tcBorders>
              <w:top w:val="nil"/>
              <w:left w:val="nil"/>
              <w:bottom w:val="single" w:sz="4" w:space="0" w:color="auto"/>
              <w:right w:val="single" w:sz="4" w:space="0" w:color="auto"/>
            </w:tcBorders>
            <w:shd w:val="clear" w:color="000000" w:fill="F2F2F2"/>
            <w:vAlign w:val="bottom"/>
            <w:hideMark/>
          </w:tcPr>
          <w:p w14:paraId="2A2DF9B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 xml:space="preserve">Acionamento da Bomba (1 </w:t>
            </w:r>
            <w:proofErr w:type="spellStart"/>
            <w:r w:rsidRPr="00512017">
              <w:rPr>
                <w:rFonts w:ascii="Calibri" w:eastAsia="Times New Roman" w:hAnsi="Calibri" w:cs="Calibri"/>
                <w:color w:val="000000"/>
                <w:sz w:val="18"/>
                <w:szCs w:val="18"/>
                <w:lang w:eastAsia="pt-BR"/>
              </w:rPr>
              <w:t>SD</w:t>
            </w:r>
            <w:proofErr w:type="spellEnd"/>
            <w:r w:rsidRPr="00512017">
              <w:rPr>
                <w:rFonts w:ascii="Calibri" w:eastAsia="Times New Roman" w:hAnsi="Calibri" w:cs="Calibri"/>
                <w:color w:val="000000"/>
                <w:sz w:val="18"/>
                <w:szCs w:val="18"/>
                <w:lang w:eastAsia="pt-BR"/>
              </w:rPr>
              <w:t>)</w:t>
            </w:r>
          </w:p>
        </w:tc>
        <w:tc>
          <w:tcPr>
            <w:tcW w:w="1843" w:type="dxa"/>
            <w:tcBorders>
              <w:top w:val="nil"/>
              <w:left w:val="nil"/>
              <w:bottom w:val="single" w:sz="4" w:space="0" w:color="auto"/>
              <w:right w:val="single" w:sz="4" w:space="0" w:color="auto"/>
            </w:tcBorders>
            <w:shd w:val="clear" w:color="000000" w:fill="F2F2F2"/>
            <w:noWrap/>
            <w:vAlign w:val="center"/>
            <w:hideMark/>
          </w:tcPr>
          <w:p w14:paraId="40D2383A"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DO_LIGAB1_POT</w:t>
            </w:r>
          </w:p>
        </w:tc>
      </w:tr>
      <w:tr w:rsidR="00512017" w:rsidRPr="00512017" w14:paraId="3476DC75"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027DB1FF"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2B223637"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5A86A6C3"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tcBorders>
              <w:top w:val="nil"/>
              <w:left w:val="nil"/>
              <w:bottom w:val="single" w:sz="4" w:space="0" w:color="auto"/>
              <w:right w:val="single" w:sz="4" w:space="0" w:color="auto"/>
            </w:tcBorders>
            <w:shd w:val="clear" w:color="000000" w:fill="F2F2F2"/>
            <w:vAlign w:val="bottom"/>
            <w:hideMark/>
          </w:tcPr>
          <w:p w14:paraId="7AB85BF5"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 xml:space="preserve">Led de Indicação de Funcionamento (1 </w:t>
            </w:r>
            <w:proofErr w:type="spellStart"/>
            <w:r w:rsidRPr="00512017">
              <w:rPr>
                <w:rFonts w:ascii="Calibri" w:eastAsia="Times New Roman" w:hAnsi="Calibri" w:cs="Calibri"/>
                <w:color w:val="000000"/>
                <w:sz w:val="18"/>
                <w:szCs w:val="18"/>
                <w:lang w:eastAsia="pt-BR"/>
              </w:rPr>
              <w:t>SD</w:t>
            </w:r>
            <w:proofErr w:type="spellEnd"/>
            <w:r w:rsidRPr="00512017">
              <w:rPr>
                <w:rFonts w:ascii="Calibri" w:eastAsia="Times New Roman" w:hAnsi="Calibri" w:cs="Calibri"/>
                <w:color w:val="000000"/>
                <w:sz w:val="18"/>
                <w:szCs w:val="18"/>
                <w:lang w:eastAsia="pt-BR"/>
              </w:rPr>
              <w:t>)</w:t>
            </w:r>
          </w:p>
        </w:tc>
        <w:tc>
          <w:tcPr>
            <w:tcW w:w="1843" w:type="dxa"/>
            <w:tcBorders>
              <w:top w:val="nil"/>
              <w:left w:val="nil"/>
              <w:bottom w:val="single" w:sz="4" w:space="0" w:color="auto"/>
              <w:right w:val="single" w:sz="4" w:space="0" w:color="auto"/>
            </w:tcBorders>
            <w:shd w:val="clear" w:color="000000" w:fill="F2F2F2"/>
            <w:noWrap/>
            <w:vAlign w:val="center"/>
            <w:hideMark/>
          </w:tcPr>
          <w:p w14:paraId="0DACAD09"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DO_FUNC_POT</w:t>
            </w:r>
            <w:proofErr w:type="spellEnd"/>
          </w:p>
        </w:tc>
      </w:tr>
      <w:tr w:rsidR="00512017" w:rsidRPr="00512017" w14:paraId="584B749D"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4EF43218"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0932A866"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7773172F"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tcBorders>
              <w:top w:val="nil"/>
              <w:left w:val="nil"/>
              <w:bottom w:val="single" w:sz="4" w:space="0" w:color="auto"/>
              <w:right w:val="single" w:sz="4" w:space="0" w:color="auto"/>
            </w:tcBorders>
            <w:shd w:val="clear" w:color="000000" w:fill="F2F2F2"/>
            <w:vAlign w:val="bottom"/>
            <w:hideMark/>
          </w:tcPr>
          <w:p w14:paraId="154D66E1"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 xml:space="preserve">Alarme Sonoro (1 </w:t>
            </w:r>
            <w:proofErr w:type="spellStart"/>
            <w:r w:rsidRPr="00512017">
              <w:rPr>
                <w:rFonts w:ascii="Calibri" w:eastAsia="Times New Roman" w:hAnsi="Calibri" w:cs="Calibri"/>
                <w:color w:val="000000"/>
                <w:sz w:val="18"/>
                <w:szCs w:val="18"/>
                <w:lang w:eastAsia="pt-BR"/>
              </w:rPr>
              <w:t>SD</w:t>
            </w:r>
            <w:proofErr w:type="spellEnd"/>
            <w:r w:rsidRPr="00512017">
              <w:rPr>
                <w:rFonts w:ascii="Calibri" w:eastAsia="Times New Roman" w:hAnsi="Calibri" w:cs="Calibri"/>
                <w:color w:val="000000"/>
                <w:sz w:val="18"/>
                <w:szCs w:val="18"/>
                <w:lang w:eastAsia="pt-BR"/>
              </w:rPr>
              <w:t>)</w:t>
            </w:r>
          </w:p>
        </w:tc>
        <w:tc>
          <w:tcPr>
            <w:tcW w:w="1843" w:type="dxa"/>
            <w:tcBorders>
              <w:top w:val="nil"/>
              <w:left w:val="nil"/>
              <w:bottom w:val="single" w:sz="4" w:space="0" w:color="auto"/>
              <w:right w:val="single" w:sz="4" w:space="0" w:color="auto"/>
            </w:tcBorders>
            <w:shd w:val="clear" w:color="000000" w:fill="F2F2F2"/>
            <w:noWrap/>
            <w:vAlign w:val="center"/>
            <w:hideMark/>
          </w:tcPr>
          <w:p w14:paraId="55708281"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DO_ALARME_POT</w:t>
            </w:r>
            <w:proofErr w:type="spellEnd"/>
          </w:p>
        </w:tc>
      </w:tr>
      <w:tr w:rsidR="00512017" w:rsidRPr="00512017" w14:paraId="45F0446C" w14:textId="77777777" w:rsidTr="00512017">
        <w:trPr>
          <w:trHeight w:val="300"/>
        </w:trPr>
        <w:tc>
          <w:tcPr>
            <w:tcW w:w="848"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61C59E7F"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RAP</w:t>
            </w:r>
          </w:p>
        </w:tc>
        <w:tc>
          <w:tcPr>
            <w:tcW w:w="1411"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755E6AD1" w14:textId="77777777"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ENTRADA</w:t>
            </w:r>
          </w:p>
        </w:tc>
        <w:tc>
          <w:tcPr>
            <w:tcW w:w="1019" w:type="dxa"/>
            <w:tcBorders>
              <w:top w:val="nil"/>
              <w:left w:val="nil"/>
              <w:bottom w:val="single" w:sz="4" w:space="0" w:color="auto"/>
              <w:right w:val="single" w:sz="4" w:space="0" w:color="auto"/>
            </w:tcBorders>
            <w:shd w:val="clear" w:color="000000" w:fill="D9D9D9"/>
            <w:noWrap/>
            <w:vAlign w:val="center"/>
            <w:hideMark/>
          </w:tcPr>
          <w:p w14:paraId="4234B75B" w14:textId="77777777"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ANALÓGICA</w:t>
            </w:r>
          </w:p>
        </w:tc>
        <w:tc>
          <w:tcPr>
            <w:tcW w:w="4088" w:type="dxa"/>
            <w:tcBorders>
              <w:top w:val="nil"/>
              <w:left w:val="nil"/>
              <w:bottom w:val="single" w:sz="4" w:space="0" w:color="auto"/>
              <w:right w:val="single" w:sz="4" w:space="0" w:color="auto"/>
            </w:tcBorders>
            <w:shd w:val="clear" w:color="000000" w:fill="D9D9D9"/>
            <w:vAlign w:val="bottom"/>
            <w:hideMark/>
          </w:tcPr>
          <w:p w14:paraId="7B6AF965"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 xml:space="preserve">Nível do Reservatório (1 </w:t>
            </w:r>
            <w:proofErr w:type="spellStart"/>
            <w:r w:rsidRPr="00512017">
              <w:rPr>
                <w:rFonts w:ascii="Calibri" w:eastAsia="Times New Roman" w:hAnsi="Calibri" w:cs="Calibri"/>
                <w:color w:val="000000"/>
                <w:sz w:val="18"/>
                <w:szCs w:val="18"/>
                <w:lang w:eastAsia="pt-BR"/>
              </w:rPr>
              <w:t>EA</w:t>
            </w:r>
            <w:proofErr w:type="spellEnd"/>
            <w:r w:rsidRPr="00512017">
              <w:rPr>
                <w:rFonts w:ascii="Calibri" w:eastAsia="Times New Roman" w:hAnsi="Calibri" w:cs="Calibri"/>
                <w:color w:val="000000"/>
                <w:sz w:val="18"/>
                <w:szCs w:val="18"/>
                <w:lang w:eastAsia="pt-BR"/>
              </w:rPr>
              <w:t>)</w:t>
            </w:r>
          </w:p>
        </w:tc>
        <w:tc>
          <w:tcPr>
            <w:tcW w:w="1843" w:type="dxa"/>
            <w:tcBorders>
              <w:top w:val="nil"/>
              <w:left w:val="nil"/>
              <w:bottom w:val="single" w:sz="4" w:space="0" w:color="auto"/>
              <w:right w:val="single" w:sz="4" w:space="0" w:color="auto"/>
            </w:tcBorders>
            <w:shd w:val="clear" w:color="000000" w:fill="D9D9D9"/>
            <w:noWrap/>
            <w:vAlign w:val="center"/>
            <w:hideMark/>
          </w:tcPr>
          <w:p w14:paraId="51EE81A4"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AI_NIVEL_RAP</w:t>
            </w:r>
            <w:proofErr w:type="spellEnd"/>
          </w:p>
        </w:tc>
      </w:tr>
      <w:tr w:rsidR="00512017" w:rsidRPr="00512017" w14:paraId="33DC3057" w14:textId="77777777" w:rsidTr="00512017">
        <w:trPr>
          <w:trHeight w:val="300"/>
        </w:trPr>
        <w:tc>
          <w:tcPr>
            <w:tcW w:w="848" w:type="dxa"/>
            <w:vMerge/>
            <w:tcBorders>
              <w:top w:val="nil"/>
              <w:left w:val="single" w:sz="4" w:space="0" w:color="auto"/>
              <w:bottom w:val="single" w:sz="4" w:space="0" w:color="000000"/>
              <w:right w:val="single" w:sz="4" w:space="0" w:color="auto"/>
            </w:tcBorders>
            <w:vAlign w:val="center"/>
            <w:hideMark/>
          </w:tcPr>
          <w:p w14:paraId="2D7DC6E4"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000000"/>
              <w:right w:val="single" w:sz="4" w:space="0" w:color="auto"/>
            </w:tcBorders>
            <w:vAlign w:val="center"/>
            <w:hideMark/>
          </w:tcPr>
          <w:p w14:paraId="4D43E2A2"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405A3778" w14:textId="77777777"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DIGITAL</w:t>
            </w:r>
          </w:p>
        </w:tc>
        <w:tc>
          <w:tcPr>
            <w:tcW w:w="4088" w:type="dxa"/>
            <w:vMerge w:val="restart"/>
            <w:tcBorders>
              <w:top w:val="nil"/>
              <w:left w:val="single" w:sz="4" w:space="0" w:color="auto"/>
              <w:bottom w:val="single" w:sz="4" w:space="0" w:color="000000"/>
              <w:right w:val="single" w:sz="4" w:space="0" w:color="auto"/>
            </w:tcBorders>
            <w:shd w:val="clear" w:color="000000" w:fill="D9D9D9"/>
            <w:vAlign w:val="center"/>
            <w:hideMark/>
          </w:tcPr>
          <w:p w14:paraId="600ECF88"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Status das Portas do Painel Elétrico e da Porta do Abrigo (Porta Aberta) (2 ED)</w:t>
            </w:r>
          </w:p>
        </w:tc>
        <w:tc>
          <w:tcPr>
            <w:tcW w:w="1843" w:type="dxa"/>
            <w:tcBorders>
              <w:top w:val="nil"/>
              <w:left w:val="nil"/>
              <w:bottom w:val="single" w:sz="4" w:space="0" w:color="auto"/>
              <w:right w:val="single" w:sz="4" w:space="0" w:color="auto"/>
            </w:tcBorders>
            <w:shd w:val="clear" w:color="000000" w:fill="D9D9D9"/>
            <w:noWrap/>
            <w:vAlign w:val="center"/>
            <w:hideMark/>
          </w:tcPr>
          <w:p w14:paraId="333C858D"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DI_PPAINEL_RAP</w:t>
            </w:r>
            <w:proofErr w:type="spellEnd"/>
          </w:p>
        </w:tc>
      </w:tr>
      <w:tr w:rsidR="00512017" w:rsidRPr="00512017" w14:paraId="1A75BCA9" w14:textId="77777777" w:rsidTr="00512017">
        <w:trPr>
          <w:trHeight w:val="300"/>
        </w:trPr>
        <w:tc>
          <w:tcPr>
            <w:tcW w:w="848" w:type="dxa"/>
            <w:vMerge/>
            <w:tcBorders>
              <w:top w:val="nil"/>
              <w:left w:val="single" w:sz="4" w:space="0" w:color="auto"/>
              <w:bottom w:val="single" w:sz="4" w:space="0" w:color="000000"/>
              <w:right w:val="single" w:sz="4" w:space="0" w:color="auto"/>
            </w:tcBorders>
            <w:vAlign w:val="center"/>
            <w:hideMark/>
          </w:tcPr>
          <w:p w14:paraId="21374356"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000000"/>
              <w:right w:val="single" w:sz="4" w:space="0" w:color="auto"/>
            </w:tcBorders>
            <w:vAlign w:val="center"/>
            <w:hideMark/>
          </w:tcPr>
          <w:p w14:paraId="601F09E4"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000000"/>
              <w:right w:val="single" w:sz="4" w:space="0" w:color="auto"/>
            </w:tcBorders>
            <w:vAlign w:val="center"/>
            <w:hideMark/>
          </w:tcPr>
          <w:p w14:paraId="21CB4CE4"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tcBorders>
              <w:top w:val="nil"/>
              <w:left w:val="single" w:sz="4" w:space="0" w:color="auto"/>
              <w:bottom w:val="single" w:sz="4" w:space="0" w:color="000000"/>
              <w:right w:val="single" w:sz="4" w:space="0" w:color="auto"/>
            </w:tcBorders>
            <w:vAlign w:val="center"/>
            <w:hideMark/>
          </w:tcPr>
          <w:p w14:paraId="0F51913C"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843" w:type="dxa"/>
            <w:tcBorders>
              <w:top w:val="nil"/>
              <w:left w:val="nil"/>
              <w:bottom w:val="single" w:sz="4" w:space="0" w:color="auto"/>
              <w:right w:val="single" w:sz="4" w:space="0" w:color="auto"/>
            </w:tcBorders>
            <w:shd w:val="clear" w:color="000000" w:fill="D9D9D9"/>
            <w:noWrap/>
            <w:vAlign w:val="center"/>
            <w:hideMark/>
          </w:tcPr>
          <w:p w14:paraId="473D6C6F"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DI_PABRIGO_RAP</w:t>
            </w:r>
            <w:proofErr w:type="spellEnd"/>
          </w:p>
        </w:tc>
      </w:tr>
      <w:tr w:rsidR="00512017" w:rsidRPr="00512017" w14:paraId="65A32D9D" w14:textId="77777777" w:rsidTr="00512017">
        <w:trPr>
          <w:trHeight w:val="300"/>
        </w:trPr>
        <w:tc>
          <w:tcPr>
            <w:tcW w:w="848"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31D36D2C" w14:textId="77777777"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REN</w:t>
            </w:r>
            <w:proofErr w:type="spellEnd"/>
          </w:p>
        </w:tc>
        <w:tc>
          <w:tcPr>
            <w:tcW w:w="1411"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170FF94B" w14:textId="77777777"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ENTRADA</w:t>
            </w:r>
          </w:p>
        </w:tc>
        <w:tc>
          <w:tcPr>
            <w:tcW w:w="1019"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5ADB7096" w14:textId="77777777"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ANALÓGICA</w:t>
            </w:r>
          </w:p>
        </w:tc>
        <w:tc>
          <w:tcPr>
            <w:tcW w:w="4088" w:type="dxa"/>
            <w:tcBorders>
              <w:top w:val="nil"/>
              <w:left w:val="nil"/>
              <w:bottom w:val="single" w:sz="4" w:space="0" w:color="auto"/>
              <w:right w:val="single" w:sz="4" w:space="0" w:color="auto"/>
            </w:tcBorders>
            <w:shd w:val="clear" w:color="000000" w:fill="F2F2F2"/>
            <w:vAlign w:val="bottom"/>
            <w:hideMark/>
          </w:tcPr>
          <w:p w14:paraId="2F7B0921"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 xml:space="preserve">Nível do Reservatório (1 </w:t>
            </w:r>
            <w:proofErr w:type="spellStart"/>
            <w:r w:rsidRPr="00512017">
              <w:rPr>
                <w:rFonts w:ascii="Calibri" w:eastAsia="Times New Roman" w:hAnsi="Calibri" w:cs="Calibri"/>
                <w:color w:val="000000"/>
                <w:sz w:val="18"/>
                <w:szCs w:val="18"/>
                <w:lang w:eastAsia="pt-BR"/>
              </w:rPr>
              <w:t>EA</w:t>
            </w:r>
            <w:proofErr w:type="spellEnd"/>
            <w:r w:rsidRPr="00512017">
              <w:rPr>
                <w:rFonts w:ascii="Calibri" w:eastAsia="Times New Roman" w:hAnsi="Calibri" w:cs="Calibri"/>
                <w:color w:val="000000"/>
                <w:sz w:val="18"/>
                <w:szCs w:val="18"/>
                <w:lang w:eastAsia="pt-BR"/>
              </w:rPr>
              <w:t>)</w:t>
            </w:r>
          </w:p>
        </w:tc>
        <w:tc>
          <w:tcPr>
            <w:tcW w:w="1843" w:type="dxa"/>
            <w:tcBorders>
              <w:top w:val="nil"/>
              <w:left w:val="nil"/>
              <w:bottom w:val="single" w:sz="4" w:space="0" w:color="auto"/>
              <w:right w:val="single" w:sz="4" w:space="0" w:color="auto"/>
            </w:tcBorders>
            <w:shd w:val="clear" w:color="000000" w:fill="F2F2F2"/>
            <w:noWrap/>
            <w:vAlign w:val="center"/>
            <w:hideMark/>
          </w:tcPr>
          <w:p w14:paraId="1E19FA47"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AI_NIVEL_REN</w:t>
            </w:r>
            <w:proofErr w:type="spellEnd"/>
          </w:p>
        </w:tc>
      </w:tr>
      <w:tr w:rsidR="00512017" w:rsidRPr="00512017" w14:paraId="79D6A8F0"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4019C63D"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37D6E2B5"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49C41DB5"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tcBorders>
              <w:top w:val="nil"/>
              <w:left w:val="nil"/>
              <w:bottom w:val="single" w:sz="4" w:space="0" w:color="auto"/>
              <w:right w:val="single" w:sz="4" w:space="0" w:color="auto"/>
            </w:tcBorders>
            <w:shd w:val="clear" w:color="000000" w:fill="F2F2F2"/>
            <w:vAlign w:val="bottom"/>
            <w:hideMark/>
          </w:tcPr>
          <w:p w14:paraId="03B48E70"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Turbidez (1EA)</w:t>
            </w:r>
          </w:p>
        </w:tc>
        <w:tc>
          <w:tcPr>
            <w:tcW w:w="1843" w:type="dxa"/>
            <w:tcBorders>
              <w:top w:val="nil"/>
              <w:left w:val="nil"/>
              <w:bottom w:val="single" w:sz="4" w:space="0" w:color="auto"/>
              <w:right w:val="single" w:sz="4" w:space="0" w:color="auto"/>
            </w:tcBorders>
            <w:shd w:val="clear" w:color="000000" w:fill="F2F2F2"/>
            <w:noWrap/>
            <w:vAlign w:val="center"/>
            <w:hideMark/>
          </w:tcPr>
          <w:p w14:paraId="40C8FE75"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AI_TURBIDEZ_REN</w:t>
            </w:r>
            <w:proofErr w:type="spellEnd"/>
          </w:p>
        </w:tc>
      </w:tr>
      <w:tr w:rsidR="00512017" w:rsidRPr="00512017" w14:paraId="7630A8CF"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3B1C089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3D83013E"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65D386AE"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tcBorders>
              <w:top w:val="nil"/>
              <w:left w:val="nil"/>
              <w:bottom w:val="single" w:sz="4" w:space="0" w:color="auto"/>
              <w:right w:val="single" w:sz="4" w:space="0" w:color="auto"/>
            </w:tcBorders>
            <w:shd w:val="clear" w:color="000000" w:fill="F2F2F2"/>
            <w:vAlign w:val="bottom"/>
            <w:hideMark/>
          </w:tcPr>
          <w:p w14:paraId="7EE2B545"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 xml:space="preserve">Vazão Instantânea na Saída (1 </w:t>
            </w:r>
            <w:proofErr w:type="spellStart"/>
            <w:r w:rsidRPr="00512017">
              <w:rPr>
                <w:rFonts w:ascii="Calibri" w:eastAsia="Times New Roman" w:hAnsi="Calibri" w:cs="Calibri"/>
                <w:color w:val="000000"/>
                <w:sz w:val="18"/>
                <w:szCs w:val="18"/>
                <w:lang w:eastAsia="pt-BR"/>
              </w:rPr>
              <w:t>EA</w:t>
            </w:r>
            <w:proofErr w:type="spellEnd"/>
            <w:r w:rsidRPr="00512017">
              <w:rPr>
                <w:rFonts w:ascii="Calibri" w:eastAsia="Times New Roman" w:hAnsi="Calibri" w:cs="Calibri"/>
                <w:color w:val="000000"/>
                <w:sz w:val="18"/>
                <w:szCs w:val="18"/>
                <w:lang w:eastAsia="pt-BR"/>
              </w:rPr>
              <w:t>)</w:t>
            </w:r>
          </w:p>
        </w:tc>
        <w:tc>
          <w:tcPr>
            <w:tcW w:w="1843" w:type="dxa"/>
            <w:tcBorders>
              <w:top w:val="nil"/>
              <w:left w:val="nil"/>
              <w:bottom w:val="single" w:sz="4" w:space="0" w:color="auto"/>
              <w:right w:val="single" w:sz="4" w:space="0" w:color="auto"/>
            </w:tcBorders>
            <w:shd w:val="clear" w:color="000000" w:fill="F2F2F2"/>
            <w:noWrap/>
            <w:vAlign w:val="center"/>
            <w:hideMark/>
          </w:tcPr>
          <w:p w14:paraId="5A512621"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AI_VAZÃO_REN</w:t>
            </w:r>
            <w:proofErr w:type="spellEnd"/>
          </w:p>
        </w:tc>
      </w:tr>
      <w:tr w:rsidR="00512017" w:rsidRPr="00512017" w14:paraId="442A1B94"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43C911D3"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13BD929D"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6AAE4508"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3A9B465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 xml:space="preserve">Pressão de Recalque (2 </w:t>
            </w:r>
            <w:proofErr w:type="spellStart"/>
            <w:r w:rsidRPr="00512017">
              <w:rPr>
                <w:rFonts w:ascii="Calibri" w:eastAsia="Times New Roman" w:hAnsi="Calibri" w:cs="Calibri"/>
                <w:color w:val="000000"/>
                <w:sz w:val="18"/>
                <w:szCs w:val="18"/>
                <w:lang w:eastAsia="pt-BR"/>
              </w:rPr>
              <w:t>EA</w:t>
            </w:r>
            <w:proofErr w:type="spellEnd"/>
            <w:r w:rsidRPr="00512017">
              <w:rPr>
                <w:rFonts w:ascii="Calibri" w:eastAsia="Times New Roman" w:hAnsi="Calibri" w:cs="Calibri"/>
                <w:color w:val="000000"/>
                <w:sz w:val="18"/>
                <w:szCs w:val="18"/>
                <w:lang w:eastAsia="pt-BR"/>
              </w:rPr>
              <w:t>)</w:t>
            </w:r>
          </w:p>
        </w:tc>
        <w:tc>
          <w:tcPr>
            <w:tcW w:w="1843" w:type="dxa"/>
            <w:tcBorders>
              <w:top w:val="nil"/>
              <w:left w:val="nil"/>
              <w:bottom w:val="single" w:sz="4" w:space="0" w:color="auto"/>
              <w:right w:val="single" w:sz="4" w:space="0" w:color="auto"/>
            </w:tcBorders>
            <w:shd w:val="clear" w:color="000000" w:fill="F2F2F2"/>
            <w:noWrap/>
            <w:vAlign w:val="center"/>
            <w:hideMark/>
          </w:tcPr>
          <w:p w14:paraId="71E6F3F6"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AI_PRESSAOB1_REN</w:t>
            </w:r>
          </w:p>
        </w:tc>
      </w:tr>
      <w:tr w:rsidR="00512017" w:rsidRPr="00512017" w14:paraId="002D6AE1"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1E70D64F"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69DA4A7F"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7668D402"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tcBorders>
              <w:top w:val="nil"/>
              <w:left w:val="single" w:sz="4" w:space="0" w:color="auto"/>
              <w:bottom w:val="single" w:sz="4" w:space="0" w:color="000000"/>
              <w:right w:val="single" w:sz="4" w:space="0" w:color="auto"/>
            </w:tcBorders>
            <w:vAlign w:val="center"/>
            <w:hideMark/>
          </w:tcPr>
          <w:p w14:paraId="2E9A43D1"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843" w:type="dxa"/>
            <w:tcBorders>
              <w:top w:val="nil"/>
              <w:left w:val="nil"/>
              <w:bottom w:val="single" w:sz="4" w:space="0" w:color="auto"/>
              <w:right w:val="single" w:sz="4" w:space="0" w:color="auto"/>
            </w:tcBorders>
            <w:shd w:val="clear" w:color="000000" w:fill="F2F2F2"/>
            <w:noWrap/>
            <w:vAlign w:val="center"/>
            <w:hideMark/>
          </w:tcPr>
          <w:p w14:paraId="6F2882C3"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AI_PRESSAOB2_REN</w:t>
            </w:r>
          </w:p>
        </w:tc>
      </w:tr>
      <w:tr w:rsidR="00512017" w:rsidRPr="00512017" w14:paraId="48A6103A"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6969ECE9"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1FB2A92C"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2410CEE2" w14:textId="77777777"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DIGITAL</w:t>
            </w:r>
          </w:p>
        </w:tc>
        <w:tc>
          <w:tcPr>
            <w:tcW w:w="4088"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33DD7C09"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Status dos Motores das Bombas (Ligada/Desligada) (2 ED)</w:t>
            </w:r>
          </w:p>
        </w:tc>
        <w:tc>
          <w:tcPr>
            <w:tcW w:w="1843" w:type="dxa"/>
            <w:tcBorders>
              <w:top w:val="nil"/>
              <w:left w:val="nil"/>
              <w:bottom w:val="single" w:sz="4" w:space="0" w:color="auto"/>
              <w:right w:val="single" w:sz="4" w:space="0" w:color="auto"/>
            </w:tcBorders>
            <w:shd w:val="clear" w:color="000000" w:fill="F2F2F2"/>
            <w:noWrap/>
            <w:vAlign w:val="center"/>
            <w:hideMark/>
          </w:tcPr>
          <w:p w14:paraId="52EC2721"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DI_BOMBA1_REN</w:t>
            </w:r>
          </w:p>
        </w:tc>
      </w:tr>
      <w:tr w:rsidR="00512017" w:rsidRPr="00512017" w14:paraId="4532D74F"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25C968D9"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3AC81643"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290AE27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tcBorders>
              <w:top w:val="nil"/>
              <w:left w:val="single" w:sz="4" w:space="0" w:color="auto"/>
              <w:bottom w:val="single" w:sz="4" w:space="0" w:color="000000"/>
              <w:right w:val="single" w:sz="4" w:space="0" w:color="auto"/>
            </w:tcBorders>
            <w:vAlign w:val="center"/>
            <w:hideMark/>
          </w:tcPr>
          <w:p w14:paraId="219F4FDE"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843" w:type="dxa"/>
            <w:tcBorders>
              <w:top w:val="nil"/>
              <w:left w:val="nil"/>
              <w:bottom w:val="single" w:sz="4" w:space="0" w:color="auto"/>
              <w:right w:val="single" w:sz="4" w:space="0" w:color="auto"/>
            </w:tcBorders>
            <w:shd w:val="clear" w:color="000000" w:fill="F2F2F2"/>
            <w:noWrap/>
            <w:vAlign w:val="center"/>
            <w:hideMark/>
          </w:tcPr>
          <w:p w14:paraId="77C7C08D"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DI_BOMBA2_REN</w:t>
            </w:r>
          </w:p>
        </w:tc>
      </w:tr>
      <w:tr w:rsidR="00512017" w:rsidRPr="00512017" w14:paraId="56A3470A"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4A7AD5BA"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65662D37"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1BE17F5C"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34DFA0DF"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 xml:space="preserve">Status das Proteções de Sobrecarga dos Motores das Bombas (Armada/Desarmada) (2 ED) </w:t>
            </w:r>
          </w:p>
        </w:tc>
        <w:tc>
          <w:tcPr>
            <w:tcW w:w="1843" w:type="dxa"/>
            <w:tcBorders>
              <w:top w:val="nil"/>
              <w:left w:val="nil"/>
              <w:bottom w:val="single" w:sz="4" w:space="0" w:color="auto"/>
              <w:right w:val="single" w:sz="4" w:space="0" w:color="auto"/>
            </w:tcBorders>
            <w:shd w:val="clear" w:color="000000" w:fill="F2F2F2"/>
            <w:noWrap/>
            <w:vAlign w:val="center"/>
            <w:hideMark/>
          </w:tcPr>
          <w:p w14:paraId="022B6A8D"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DI_FALHAB1_REN</w:t>
            </w:r>
          </w:p>
        </w:tc>
      </w:tr>
      <w:tr w:rsidR="00512017" w:rsidRPr="00512017" w14:paraId="7E2855B9"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50E91DB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1A266A46"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4EC7C304"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tcBorders>
              <w:top w:val="nil"/>
              <w:left w:val="single" w:sz="4" w:space="0" w:color="auto"/>
              <w:bottom w:val="single" w:sz="4" w:space="0" w:color="000000"/>
              <w:right w:val="single" w:sz="4" w:space="0" w:color="auto"/>
            </w:tcBorders>
            <w:vAlign w:val="center"/>
            <w:hideMark/>
          </w:tcPr>
          <w:p w14:paraId="60914425"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843" w:type="dxa"/>
            <w:tcBorders>
              <w:top w:val="nil"/>
              <w:left w:val="nil"/>
              <w:bottom w:val="single" w:sz="4" w:space="0" w:color="auto"/>
              <w:right w:val="single" w:sz="4" w:space="0" w:color="auto"/>
            </w:tcBorders>
            <w:shd w:val="clear" w:color="000000" w:fill="F2F2F2"/>
            <w:noWrap/>
            <w:vAlign w:val="center"/>
            <w:hideMark/>
          </w:tcPr>
          <w:p w14:paraId="3FF03B86"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DI_FALHAB2_REN</w:t>
            </w:r>
          </w:p>
        </w:tc>
      </w:tr>
      <w:tr w:rsidR="00512017" w:rsidRPr="00512017" w14:paraId="6BF9292F"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6C6D9670"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433126D2"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4FAB21ED"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7341608E"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Status do Modo de Operação das Bombas (Manual/Desligado/Automático) (4 ED)</w:t>
            </w:r>
          </w:p>
        </w:tc>
        <w:tc>
          <w:tcPr>
            <w:tcW w:w="1843" w:type="dxa"/>
            <w:tcBorders>
              <w:top w:val="nil"/>
              <w:left w:val="nil"/>
              <w:bottom w:val="single" w:sz="4" w:space="0" w:color="auto"/>
              <w:right w:val="single" w:sz="4" w:space="0" w:color="auto"/>
            </w:tcBorders>
            <w:shd w:val="clear" w:color="000000" w:fill="F2F2F2"/>
            <w:noWrap/>
            <w:vAlign w:val="center"/>
            <w:hideMark/>
          </w:tcPr>
          <w:p w14:paraId="2E221129"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DI_B1MODMAN_POT</w:t>
            </w:r>
          </w:p>
        </w:tc>
      </w:tr>
      <w:tr w:rsidR="00512017" w:rsidRPr="00512017" w14:paraId="5A9B885A"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50ADE15D"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39AB9F34"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08074F62"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tcBorders>
              <w:top w:val="nil"/>
              <w:left w:val="single" w:sz="4" w:space="0" w:color="auto"/>
              <w:bottom w:val="single" w:sz="4" w:space="0" w:color="000000"/>
              <w:right w:val="single" w:sz="4" w:space="0" w:color="auto"/>
            </w:tcBorders>
            <w:vAlign w:val="center"/>
            <w:hideMark/>
          </w:tcPr>
          <w:p w14:paraId="1B7D0CA4"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843" w:type="dxa"/>
            <w:tcBorders>
              <w:top w:val="nil"/>
              <w:left w:val="nil"/>
              <w:bottom w:val="single" w:sz="4" w:space="0" w:color="auto"/>
              <w:right w:val="single" w:sz="4" w:space="0" w:color="auto"/>
            </w:tcBorders>
            <w:shd w:val="clear" w:color="000000" w:fill="F2F2F2"/>
            <w:noWrap/>
            <w:vAlign w:val="center"/>
            <w:hideMark/>
          </w:tcPr>
          <w:p w14:paraId="275A9F3C"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DI_B1MODAUTO_POT</w:t>
            </w:r>
          </w:p>
        </w:tc>
      </w:tr>
      <w:tr w:rsidR="00512017" w:rsidRPr="00512017" w14:paraId="5D916C79"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1BCAD072"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4EAB6088"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1FA32750"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tcBorders>
              <w:top w:val="nil"/>
              <w:left w:val="single" w:sz="4" w:space="0" w:color="auto"/>
              <w:bottom w:val="single" w:sz="4" w:space="0" w:color="000000"/>
              <w:right w:val="single" w:sz="4" w:space="0" w:color="auto"/>
            </w:tcBorders>
            <w:vAlign w:val="center"/>
            <w:hideMark/>
          </w:tcPr>
          <w:p w14:paraId="5127DCBD"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843" w:type="dxa"/>
            <w:tcBorders>
              <w:top w:val="nil"/>
              <w:left w:val="nil"/>
              <w:bottom w:val="single" w:sz="4" w:space="0" w:color="auto"/>
              <w:right w:val="single" w:sz="4" w:space="0" w:color="auto"/>
            </w:tcBorders>
            <w:shd w:val="clear" w:color="000000" w:fill="F2F2F2"/>
            <w:noWrap/>
            <w:vAlign w:val="center"/>
            <w:hideMark/>
          </w:tcPr>
          <w:p w14:paraId="014C0CBD"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DI_B2MODMAN_POT</w:t>
            </w:r>
          </w:p>
        </w:tc>
      </w:tr>
      <w:tr w:rsidR="00512017" w:rsidRPr="00512017" w14:paraId="0C87C454"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2EFB588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7B8091BA"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0E63867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tcBorders>
              <w:top w:val="nil"/>
              <w:left w:val="single" w:sz="4" w:space="0" w:color="auto"/>
              <w:bottom w:val="single" w:sz="4" w:space="0" w:color="000000"/>
              <w:right w:val="single" w:sz="4" w:space="0" w:color="auto"/>
            </w:tcBorders>
            <w:vAlign w:val="center"/>
            <w:hideMark/>
          </w:tcPr>
          <w:p w14:paraId="1B2AE48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843" w:type="dxa"/>
            <w:tcBorders>
              <w:top w:val="nil"/>
              <w:left w:val="nil"/>
              <w:bottom w:val="single" w:sz="4" w:space="0" w:color="auto"/>
              <w:right w:val="single" w:sz="4" w:space="0" w:color="auto"/>
            </w:tcBorders>
            <w:shd w:val="clear" w:color="000000" w:fill="F2F2F2"/>
            <w:noWrap/>
            <w:vAlign w:val="center"/>
            <w:hideMark/>
          </w:tcPr>
          <w:p w14:paraId="578E6363"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DI_B2MODAUTO_POT</w:t>
            </w:r>
          </w:p>
        </w:tc>
      </w:tr>
      <w:tr w:rsidR="00512017" w:rsidRPr="00512017" w14:paraId="5B8F6F38"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4F838B8E"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048D938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4661DD83"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337BD643"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Status do Monitor de Tensão (Nível de Tensão OK/Falta de Fase) (2 ED)</w:t>
            </w:r>
          </w:p>
        </w:tc>
        <w:tc>
          <w:tcPr>
            <w:tcW w:w="1843" w:type="dxa"/>
            <w:tcBorders>
              <w:top w:val="nil"/>
              <w:left w:val="nil"/>
              <w:bottom w:val="single" w:sz="4" w:space="0" w:color="auto"/>
              <w:right w:val="single" w:sz="4" w:space="0" w:color="auto"/>
            </w:tcBorders>
            <w:shd w:val="clear" w:color="000000" w:fill="F2F2F2"/>
            <w:noWrap/>
            <w:vAlign w:val="center"/>
            <w:hideMark/>
          </w:tcPr>
          <w:p w14:paraId="30D7A2D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DI_FASES_REN</w:t>
            </w:r>
            <w:proofErr w:type="spellEnd"/>
          </w:p>
        </w:tc>
      </w:tr>
      <w:tr w:rsidR="00512017" w:rsidRPr="00512017" w14:paraId="7F39C17C"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28AA9202"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32B02853"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2B07CA93"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tcBorders>
              <w:top w:val="nil"/>
              <w:left w:val="single" w:sz="4" w:space="0" w:color="auto"/>
              <w:bottom w:val="single" w:sz="4" w:space="0" w:color="000000"/>
              <w:right w:val="single" w:sz="4" w:space="0" w:color="auto"/>
            </w:tcBorders>
            <w:vAlign w:val="center"/>
            <w:hideMark/>
          </w:tcPr>
          <w:p w14:paraId="64F33BBF"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843" w:type="dxa"/>
            <w:tcBorders>
              <w:top w:val="nil"/>
              <w:left w:val="nil"/>
              <w:bottom w:val="single" w:sz="4" w:space="0" w:color="auto"/>
              <w:right w:val="single" w:sz="4" w:space="0" w:color="auto"/>
            </w:tcBorders>
            <w:shd w:val="clear" w:color="000000" w:fill="F2F2F2"/>
            <w:noWrap/>
            <w:vAlign w:val="center"/>
            <w:hideMark/>
          </w:tcPr>
          <w:p w14:paraId="62480020"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DI_TENSAO_REN</w:t>
            </w:r>
            <w:proofErr w:type="spellEnd"/>
          </w:p>
        </w:tc>
      </w:tr>
      <w:tr w:rsidR="00512017" w:rsidRPr="00512017" w14:paraId="0A089AA3"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65C0A788"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2AE8056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22249AC3"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7151E9DA"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Status das Portas do Painel Elétrico e da Porta do Abrigo (Porta Aberta) (2 ED)</w:t>
            </w:r>
          </w:p>
        </w:tc>
        <w:tc>
          <w:tcPr>
            <w:tcW w:w="1843" w:type="dxa"/>
            <w:tcBorders>
              <w:top w:val="nil"/>
              <w:left w:val="nil"/>
              <w:bottom w:val="single" w:sz="4" w:space="0" w:color="auto"/>
              <w:right w:val="single" w:sz="4" w:space="0" w:color="auto"/>
            </w:tcBorders>
            <w:shd w:val="clear" w:color="000000" w:fill="F2F2F2"/>
            <w:noWrap/>
            <w:vAlign w:val="center"/>
            <w:hideMark/>
          </w:tcPr>
          <w:p w14:paraId="6E85472E"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DI_PPAINEL_REN</w:t>
            </w:r>
            <w:proofErr w:type="spellEnd"/>
          </w:p>
        </w:tc>
      </w:tr>
      <w:tr w:rsidR="00512017" w:rsidRPr="00512017" w14:paraId="4F8D6D23"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07211A7D"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1C01D486"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0D42EB7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tcBorders>
              <w:top w:val="nil"/>
              <w:left w:val="single" w:sz="4" w:space="0" w:color="auto"/>
              <w:bottom w:val="single" w:sz="4" w:space="0" w:color="000000"/>
              <w:right w:val="single" w:sz="4" w:space="0" w:color="auto"/>
            </w:tcBorders>
            <w:vAlign w:val="center"/>
            <w:hideMark/>
          </w:tcPr>
          <w:p w14:paraId="5B507625"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843" w:type="dxa"/>
            <w:tcBorders>
              <w:top w:val="nil"/>
              <w:left w:val="nil"/>
              <w:bottom w:val="single" w:sz="4" w:space="0" w:color="auto"/>
              <w:right w:val="single" w:sz="4" w:space="0" w:color="auto"/>
            </w:tcBorders>
            <w:shd w:val="clear" w:color="000000" w:fill="F2F2F2"/>
            <w:noWrap/>
            <w:vAlign w:val="center"/>
            <w:hideMark/>
          </w:tcPr>
          <w:p w14:paraId="38D14694"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DI_PABRIGO_REN</w:t>
            </w:r>
            <w:proofErr w:type="spellEnd"/>
          </w:p>
        </w:tc>
      </w:tr>
      <w:tr w:rsidR="00512017" w:rsidRPr="00512017" w14:paraId="298FA2EE" w14:textId="77777777" w:rsidTr="00512017">
        <w:trPr>
          <w:trHeight w:val="495"/>
        </w:trPr>
        <w:tc>
          <w:tcPr>
            <w:tcW w:w="848" w:type="dxa"/>
            <w:vMerge/>
            <w:tcBorders>
              <w:top w:val="nil"/>
              <w:left w:val="single" w:sz="4" w:space="0" w:color="auto"/>
              <w:bottom w:val="single" w:sz="4" w:space="0" w:color="auto"/>
              <w:right w:val="single" w:sz="4" w:space="0" w:color="auto"/>
            </w:tcBorders>
            <w:vAlign w:val="center"/>
            <w:hideMark/>
          </w:tcPr>
          <w:p w14:paraId="7FA0BB97"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544994ED"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25E338B7"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tcBorders>
              <w:top w:val="nil"/>
              <w:left w:val="nil"/>
              <w:bottom w:val="single" w:sz="4" w:space="0" w:color="auto"/>
              <w:right w:val="single" w:sz="4" w:space="0" w:color="auto"/>
            </w:tcBorders>
            <w:shd w:val="clear" w:color="000000" w:fill="F2F2F2"/>
            <w:vAlign w:val="bottom"/>
            <w:hideMark/>
          </w:tcPr>
          <w:p w14:paraId="19039E8C"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Volume Totalizado (Sinal de pulso do medidor de vazão) na saída do reservatório (1 ED – 100kHz)</w:t>
            </w:r>
          </w:p>
        </w:tc>
        <w:tc>
          <w:tcPr>
            <w:tcW w:w="1843" w:type="dxa"/>
            <w:tcBorders>
              <w:top w:val="nil"/>
              <w:left w:val="nil"/>
              <w:bottom w:val="single" w:sz="4" w:space="0" w:color="auto"/>
              <w:right w:val="single" w:sz="4" w:space="0" w:color="auto"/>
            </w:tcBorders>
            <w:shd w:val="clear" w:color="000000" w:fill="F2F2F2"/>
            <w:noWrap/>
            <w:vAlign w:val="center"/>
            <w:hideMark/>
          </w:tcPr>
          <w:p w14:paraId="3AE62113"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DI_VAZTOTAL_REN</w:t>
            </w:r>
            <w:proofErr w:type="spellEnd"/>
          </w:p>
        </w:tc>
      </w:tr>
      <w:tr w:rsidR="00512017" w:rsidRPr="00512017" w14:paraId="787F3763"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066A53D0"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381E13C0" w14:textId="3B8B7B8B"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SA</w:t>
            </w:r>
            <w:r>
              <w:rPr>
                <w:rFonts w:ascii="Calibri" w:eastAsia="Times New Roman" w:hAnsi="Calibri" w:cs="Calibri"/>
                <w:color w:val="000000"/>
                <w:sz w:val="18"/>
                <w:szCs w:val="18"/>
                <w:lang w:eastAsia="pt-BR"/>
              </w:rPr>
              <w:t>Í</w:t>
            </w:r>
            <w:r w:rsidRPr="00512017">
              <w:rPr>
                <w:rFonts w:ascii="Calibri" w:eastAsia="Times New Roman" w:hAnsi="Calibri" w:cs="Calibri"/>
                <w:color w:val="000000"/>
                <w:sz w:val="18"/>
                <w:szCs w:val="18"/>
                <w:lang w:eastAsia="pt-BR"/>
              </w:rPr>
              <w:t>DA</w:t>
            </w:r>
          </w:p>
        </w:tc>
        <w:tc>
          <w:tcPr>
            <w:tcW w:w="1019"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74E887A3" w14:textId="77777777"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DIGITAL</w:t>
            </w:r>
          </w:p>
        </w:tc>
        <w:tc>
          <w:tcPr>
            <w:tcW w:w="4088" w:type="dxa"/>
            <w:tcBorders>
              <w:top w:val="nil"/>
              <w:left w:val="nil"/>
              <w:bottom w:val="single" w:sz="4" w:space="0" w:color="auto"/>
              <w:right w:val="single" w:sz="4" w:space="0" w:color="auto"/>
            </w:tcBorders>
            <w:shd w:val="clear" w:color="000000" w:fill="F2F2F2"/>
            <w:vAlign w:val="bottom"/>
            <w:hideMark/>
          </w:tcPr>
          <w:p w14:paraId="17A85EB8"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 xml:space="preserve">Acionamento da Bomba 1 (1 </w:t>
            </w:r>
            <w:proofErr w:type="spellStart"/>
            <w:r w:rsidRPr="00512017">
              <w:rPr>
                <w:rFonts w:ascii="Calibri" w:eastAsia="Times New Roman" w:hAnsi="Calibri" w:cs="Calibri"/>
                <w:color w:val="000000"/>
                <w:sz w:val="18"/>
                <w:szCs w:val="18"/>
                <w:lang w:eastAsia="pt-BR"/>
              </w:rPr>
              <w:t>SD</w:t>
            </w:r>
            <w:proofErr w:type="spellEnd"/>
            <w:r w:rsidRPr="00512017">
              <w:rPr>
                <w:rFonts w:ascii="Calibri" w:eastAsia="Times New Roman" w:hAnsi="Calibri" w:cs="Calibri"/>
                <w:color w:val="000000"/>
                <w:sz w:val="18"/>
                <w:szCs w:val="18"/>
                <w:lang w:eastAsia="pt-BR"/>
              </w:rPr>
              <w:t>)</w:t>
            </w:r>
          </w:p>
        </w:tc>
        <w:tc>
          <w:tcPr>
            <w:tcW w:w="1843" w:type="dxa"/>
            <w:tcBorders>
              <w:top w:val="nil"/>
              <w:left w:val="nil"/>
              <w:bottom w:val="single" w:sz="4" w:space="0" w:color="auto"/>
              <w:right w:val="single" w:sz="4" w:space="0" w:color="auto"/>
            </w:tcBorders>
            <w:shd w:val="clear" w:color="000000" w:fill="F2F2F2"/>
            <w:noWrap/>
            <w:vAlign w:val="center"/>
            <w:hideMark/>
          </w:tcPr>
          <w:p w14:paraId="31467EE7"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DO_LIGAB1_REN</w:t>
            </w:r>
          </w:p>
        </w:tc>
      </w:tr>
      <w:tr w:rsidR="00512017" w:rsidRPr="00512017" w14:paraId="28F79A4E"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437CB824"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22B11B91"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7F7B3F05"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tcBorders>
              <w:top w:val="nil"/>
              <w:left w:val="nil"/>
              <w:bottom w:val="single" w:sz="4" w:space="0" w:color="auto"/>
              <w:right w:val="single" w:sz="4" w:space="0" w:color="auto"/>
            </w:tcBorders>
            <w:shd w:val="clear" w:color="000000" w:fill="F2F2F2"/>
            <w:vAlign w:val="bottom"/>
            <w:hideMark/>
          </w:tcPr>
          <w:p w14:paraId="362DAF9C"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 xml:space="preserve">Acionamento da Bomba 2 (1 </w:t>
            </w:r>
            <w:proofErr w:type="spellStart"/>
            <w:r w:rsidRPr="00512017">
              <w:rPr>
                <w:rFonts w:ascii="Calibri" w:eastAsia="Times New Roman" w:hAnsi="Calibri" w:cs="Calibri"/>
                <w:color w:val="000000"/>
                <w:sz w:val="18"/>
                <w:szCs w:val="18"/>
                <w:lang w:eastAsia="pt-BR"/>
              </w:rPr>
              <w:t>SD</w:t>
            </w:r>
            <w:proofErr w:type="spellEnd"/>
            <w:r w:rsidRPr="00512017">
              <w:rPr>
                <w:rFonts w:ascii="Calibri" w:eastAsia="Times New Roman" w:hAnsi="Calibri" w:cs="Calibri"/>
                <w:color w:val="000000"/>
                <w:sz w:val="18"/>
                <w:szCs w:val="18"/>
                <w:lang w:eastAsia="pt-BR"/>
              </w:rPr>
              <w:t>)</w:t>
            </w:r>
          </w:p>
        </w:tc>
        <w:tc>
          <w:tcPr>
            <w:tcW w:w="1843" w:type="dxa"/>
            <w:tcBorders>
              <w:top w:val="nil"/>
              <w:left w:val="nil"/>
              <w:bottom w:val="single" w:sz="4" w:space="0" w:color="auto"/>
              <w:right w:val="single" w:sz="4" w:space="0" w:color="auto"/>
            </w:tcBorders>
            <w:shd w:val="clear" w:color="000000" w:fill="F2F2F2"/>
            <w:noWrap/>
            <w:vAlign w:val="center"/>
            <w:hideMark/>
          </w:tcPr>
          <w:p w14:paraId="11B6B2D7"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DO_LIGAB2_REN</w:t>
            </w:r>
          </w:p>
        </w:tc>
      </w:tr>
      <w:tr w:rsidR="00512017" w:rsidRPr="00512017" w14:paraId="0054676C"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3DE75EA7"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70270EF9"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25764C49"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tcBorders>
              <w:top w:val="nil"/>
              <w:left w:val="nil"/>
              <w:bottom w:val="single" w:sz="4" w:space="0" w:color="auto"/>
              <w:right w:val="single" w:sz="4" w:space="0" w:color="auto"/>
            </w:tcBorders>
            <w:shd w:val="clear" w:color="000000" w:fill="F2F2F2"/>
            <w:vAlign w:val="bottom"/>
            <w:hideMark/>
          </w:tcPr>
          <w:p w14:paraId="465960AA"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 xml:space="preserve">Led de Indicação de Funcionamento (1 </w:t>
            </w:r>
            <w:proofErr w:type="spellStart"/>
            <w:r w:rsidRPr="00512017">
              <w:rPr>
                <w:rFonts w:ascii="Calibri" w:eastAsia="Times New Roman" w:hAnsi="Calibri" w:cs="Calibri"/>
                <w:color w:val="000000"/>
                <w:sz w:val="18"/>
                <w:szCs w:val="18"/>
                <w:lang w:eastAsia="pt-BR"/>
              </w:rPr>
              <w:t>SD</w:t>
            </w:r>
            <w:proofErr w:type="spellEnd"/>
            <w:r w:rsidRPr="00512017">
              <w:rPr>
                <w:rFonts w:ascii="Calibri" w:eastAsia="Times New Roman" w:hAnsi="Calibri" w:cs="Calibri"/>
                <w:color w:val="000000"/>
                <w:sz w:val="18"/>
                <w:szCs w:val="18"/>
                <w:lang w:eastAsia="pt-BR"/>
              </w:rPr>
              <w:t>)</w:t>
            </w:r>
          </w:p>
        </w:tc>
        <w:tc>
          <w:tcPr>
            <w:tcW w:w="1843" w:type="dxa"/>
            <w:tcBorders>
              <w:top w:val="nil"/>
              <w:left w:val="nil"/>
              <w:bottom w:val="single" w:sz="4" w:space="0" w:color="auto"/>
              <w:right w:val="single" w:sz="4" w:space="0" w:color="auto"/>
            </w:tcBorders>
            <w:shd w:val="clear" w:color="000000" w:fill="F2F2F2"/>
            <w:noWrap/>
            <w:vAlign w:val="center"/>
            <w:hideMark/>
          </w:tcPr>
          <w:p w14:paraId="6DDE32EC"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DO_FUNC_REN</w:t>
            </w:r>
            <w:proofErr w:type="spellEnd"/>
          </w:p>
        </w:tc>
      </w:tr>
      <w:tr w:rsidR="00512017" w:rsidRPr="00512017" w14:paraId="5AABF57C"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41104C10"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2942D3A3"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03BDE391"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tcBorders>
              <w:top w:val="nil"/>
              <w:left w:val="nil"/>
              <w:bottom w:val="single" w:sz="4" w:space="0" w:color="auto"/>
              <w:right w:val="single" w:sz="4" w:space="0" w:color="auto"/>
            </w:tcBorders>
            <w:shd w:val="clear" w:color="000000" w:fill="F2F2F2"/>
            <w:vAlign w:val="bottom"/>
            <w:hideMark/>
          </w:tcPr>
          <w:p w14:paraId="26CFF2DE"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 xml:space="preserve">Alarme Sonoro (1 </w:t>
            </w:r>
            <w:proofErr w:type="spellStart"/>
            <w:r w:rsidRPr="00512017">
              <w:rPr>
                <w:rFonts w:ascii="Calibri" w:eastAsia="Times New Roman" w:hAnsi="Calibri" w:cs="Calibri"/>
                <w:color w:val="000000"/>
                <w:sz w:val="18"/>
                <w:szCs w:val="18"/>
                <w:lang w:eastAsia="pt-BR"/>
              </w:rPr>
              <w:t>SD</w:t>
            </w:r>
            <w:proofErr w:type="spellEnd"/>
            <w:r w:rsidRPr="00512017">
              <w:rPr>
                <w:rFonts w:ascii="Calibri" w:eastAsia="Times New Roman" w:hAnsi="Calibri" w:cs="Calibri"/>
                <w:color w:val="000000"/>
                <w:sz w:val="18"/>
                <w:szCs w:val="18"/>
                <w:lang w:eastAsia="pt-BR"/>
              </w:rPr>
              <w:t>)</w:t>
            </w:r>
          </w:p>
        </w:tc>
        <w:tc>
          <w:tcPr>
            <w:tcW w:w="1843" w:type="dxa"/>
            <w:tcBorders>
              <w:top w:val="nil"/>
              <w:left w:val="nil"/>
              <w:bottom w:val="single" w:sz="4" w:space="0" w:color="auto"/>
              <w:right w:val="single" w:sz="4" w:space="0" w:color="auto"/>
            </w:tcBorders>
            <w:shd w:val="clear" w:color="000000" w:fill="F2F2F2"/>
            <w:noWrap/>
            <w:vAlign w:val="center"/>
            <w:hideMark/>
          </w:tcPr>
          <w:p w14:paraId="12A4E32D"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DO_ALARME_REN</w:t>
            </w:r>
            <w:proofErr w:type="spellEnd"/>
          </w:p>
        </w:tc>
      </w:tr>
      <w:tr w:rsidR="00512017" w:rsidRPr="00512017" w14:paraId="0E1A0F08" w14:textId="77777777" w:rsidTr="00512017">
        <w:trPr>
          <w:trHeight w:val="300"/>
        </w:trPr>
        <w:tc>
          <w:tcPr>
            <w:tcW w:w="848"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11F58279" w14:textId="77777777"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lastRenderedPageBreak/>
              <w:t>REL</w:t>
            </w:r>
            <w:proofErr w:type="spellEnd"/>
          </w:p>
        </w:tc>
        <w:tc>
          <w:tcPr>
            <w:tcW w:w="1411"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129B0911" w14:textId="77777777"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ENTRADA</w:t>
            </w:r>
          </w:p>
        </w:tc>
        <w:tc>
          <w:tcPr>
            <w:tcW w:w="1019" w:type="dxa"/>
            <w:tcBorders>
              <w:top w:val="nil"/>
              <w:left w:val="nil"/>
              <w:bottom w:val="single" w:sz="4" w:space="0" w:color="auto"/>
              <w:right w:val="single" w:sz="4" w:space="0" w:color="auto"/>
            </w:tcBorders>
            <w:shd w:val="clear" w:color="000000" w:fill="D9D9D9"/>
            <w:noWrap/>
            <w:vAlign w:val="center"/>
            <w:hideMark/>
          </w:tcPr>
          <w:p w14:paraId="60B791FD" w14:textId="77777777"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ANALÓGICA</w:t>
            </w:r>
          </w:p>
        </w:tc>
        <w:tc>
          <w:tcPr>
            <w:tcW w:w="4088" w:type="dxa"/>
            <w:tcBorders>
              <w:top w:val="nil"/>
              <w:left w:val="nil"/>
              <w:bottom w:val="single" w:sz="4" w:space="0" w:color="auto"/>
              <w:right w:val="single" w:sz="4" w:space="0" w:color="auto"/>
            </w:tcBorders>
            <w:shd w:val="clear" w:color="000000" w:fill="D9D9D9"/>
            <w:noWrap/>
            <w:vAlign w:val="center"/>
            <w:hideMark/>
          </w:tcPr>
          <w:p w14:paraId="7D687551"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 xml:space="preserve">Nível do Reservatório (1 </w:t>
            </w:r>
            <w:proofErr w:type="spellStart"/>
            <w:r w:rsidRPr="00512017">
              <w:rPr>
                <w:rFonts w:ascii="Calibri" w:eastAsia="Times New Roman" w:hAnsi="Calibri" w:cs="Calibri"/>
                <w:color w:val="000000"/>
                <w:sz w:val="18"/>
                <w:szCs w:val="18"/>
                <w:lang w:eastAsia="pt-BR"/>
              </w:rPr>
              <w:t>EA</w:t>
            </w:r>
            <w:proofErr w:type="spellEnd"/>
            <w:r w:rsidRPr="00512017">
              <w:rPr>
                <w:rFonts w:ascii="Calibri" w:eastAsia="Times New Roman" w:hAnsi="Calibri" w:cs="Calibri"/>
                <w:color w:val="000000"/>
                <w:sz w:val="18"/>
                <w:szCs w:val="18"/>
                <w:lang w:eastAsia="pt-BR"/>
              </w:rPr>
              <w:t>)</w:t>
            </w:r>
          </w:p>
        </w:tc>
        <w:tc>
          <w:tcPr>
            <w:tcW w:w="1843" w:type="dxa"/>
            <w:tcBorders>
              <w:top w:val="nil"/>
              <w:left w:val="nil"/>
              <w:bottom w:val="single" w:sz="4" w:space="0" w:color="auto"/>
              <w:right w:val="single" w:sz="4" w:space="0" w:color="auto"/>
            </w:tcBorders>
            <w:shd w:val="clear" w:color="000000" w:fill="D9D9D9"/>
            <w:noWrap/>
            <w:vAlign w:val="center"/>
            <w:hideMark/>
          </w:tcPr>
          <w:p w14:paraId="2B699F89"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AI_NIVEL_REL</w:t>
            </w:r>
            <w:proofErr w:type="spellEnd"/>
          </w:p>
        </w:tc>
      </w:tr>
      <w:tr w:rsidR="00512017" w:rsidRPr="00512017" w14:paraId="2B45A74B" w14:textId="77777777" w:rsidTr="00512017">
        <w:trPr>
          <w:trHeight w:val="300"/>
        </w:trPr>
        <w:tc>
          <w:tcPr>
            <w:tcW w:w="848" w:type="dxa"/>
            <w:vMerge/>
            <w:tcBorders>
              <w:top w:val="nil"/>
              <w:left w:val="single" w:sz="4" w:space="0" w:color="auto"/>
              <w:bottom w:val="single" w:sz="4" w:space="0" w:color="000000"/>
              <w:right w:val="single" w:sz="4" w:space="0" w:color="auto"/>
            </w:tcBorders>
            <w:vAlign w:val="center"/>
            <w:hideMark/>
          </w:tcPr>
          <w:p w14:paraId="18BF6B98"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000000"/>
              <w:right w:val="single" w:sz="4" w:space="0" w:color="auto"/>
            </w:tcBorders>
            <w:vAlign w:val="center"/>
            <w:hideMark/>
          </w:tcPr>
          <w:p w14:paraId="028F56DA"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50039840" w14:textId="77777777"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DIGITAL</w:t>
            </w:r>
          </w:p>
        </w:tc>
        <w:tc>
          <w:tcPr>
            <w:tcW w:w="4088" w:type="dxa"/>
            <w:vMerge w:val="restart"/>
            <w:tcBorders>
              <w:top w:val="nil"/>
              <w:left w:val="single" w:sz="4" w:space="0" w:color="auto"/>
              <w:bottom w:val="single" w:sz="4" w:space="0" w:color="000000"/>
              <w:right w:val="single" w:sz="4" w:space="0" w:color="auto"/>
            </w:tcBorders>
            <w:shd w:val="clear" w:color="000000" w:fill="D9D9D9"/>
            <w:vAlign w:val="center"/>
            <w:hideMark/>
          </w:tcPr>
          <w:p w14:paraId="34F4ABCA"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Status das Portas do Painel Elétrico e da Porta do Abrigo (Porta Aberta) (2 ED)</w:t>
            </w:r>
          </w:p>
        </w:tc>
        <w:tc>
          <w:tcPr>
            <w:tcW w:w="1843" w:type="dxa"/>
            <w:tcBorders>
              <w:top w:val="nil"/>
              <w:left w:val="nil"/>
              <w:bottom w:val="single" w:sz="4" w:space="0" w:color="auto"/>
              <w:right w:val="single" w:sz="4" w:space="0" w:color="auto"/>
            </w:tcBorders>
            <w:shd w:val="clear" w:color="000000" w:fill="D9D9D9"/>
            <w:noWrap/>
            <w:vAlign w:val="center"/>
            <w:hideMark/>
          </w:tcPr>
          <w:p w14:paraId="296F3B60"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DI_PPAINEL_REL</w:t>
            </w:r>
            <w:proofErr w:type="spellEnd"/>
          </w:p>
        </w:tc>
      </w:tr>
      <w:tr w:rsidR="00512017" w:rsidRPr="00512017" w14:paraId="2D703414" w14:textId="77777777" w:rsidTr="00512017">
        <w:trPr>
          <w:trHeight w:val="300"/>
        </w:trPr>
        <w:tc>
          <w:tcPr>
            <w:tcW w:w="848" w:type="dxa"/>
            <w:vMerge/>
            <w:tcBorders>
              <w:top w:val="nil"/>
              <w:left w:val="single" w:sz="4" w:space="0" w:color="auto"/>
              <w:bottom w:val="single" w:sz="4" w:space="0" w:color="000000"/>
              <w:right w:val="single" w:sz="4" w:space="0" w:color="auto"/>
            </w:tcBorders>
            <w:vAlign w:val="center"/>
            <w:hideMark/>
          </w:tcPr>
          <w:p w14:paraId="2A2FC4C9"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000000"/>
              <w:right w:val="single" w:sz="4" w:space="0" w:color="auto"/>
            </w:tcBorders>
            <w:vAlign w:val="center"/>
            <w:hideMark/>
          </w:tcPr>
          <w:p w14:paraId="059D1303"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000000"/>
              <w:right w:val="single" w:sz="4" w:space="0" w:color="auto"/>
            </w:tcBorders>
            <w:vAlign w:val="center"/>
            <w:hideMark/>
          </w:tcPr>
          <w:p w14:paraId="75EF1235"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tcBorders>
              <w:top w:val="nil"/>
              <w:left w:val="single" w:sz="4" w:space="0" w:color="auto"/>
              <w:bottom w:val="single" w:sz="4" w:space="0" w:color="000000"/>
              <w:right w:val="single" w:sz="4" w:space="0" w:color="auto"/>
            </w:tcBorders>
            <w:vAlign w:val="center"/>
            <w:hideMark/>
          </w:tcPr>
          <w:p w14:paraId="6F9A7D54"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843" w:type="dxa"/>
            <w:tcBorders>
              <w:top w:val="nil"/>
              <w:left w:val="nil"/>
              <w:bottom w:val="single" w:sz="4" w:space="0" w:color="auto"/>
              <w:right w:val="single" w:sz="4" w:space="0" w:color="auto"/>
            </w:tcBorders>
            <w:shd w:val="clear" w:color="000000" w:fill="D9D9D9"/>
            <w:noWrap/>
            <w:vAlign w:val="center"/>
            <w:hideMark/>
          </w:tcPr>
          <w:p w14:paraId="14C6E5F2"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DI_PABRIGO_REL</w:t>
            </w:r>
            <w:proofErr w:type="spellEnd"/>
          </w:p>
        </w:tc>
      </w:tr>
      <w:tr w:rsidR="00512017" w:rsidRPr="00512017" w14:paraId="6931521B" w14:textId="77777777" w:rsidTr="00512017">
        <w:trPr>
          <w:trHeight w:val="300"/>
        </w:trPr>
        <w:tc>
          <w:tcPr>
            <w:tcW w:w="848"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448AC1D3" w14:textId="77777777"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REE</w:t>
            </w:r>
            <w:proofErr w:type="spellEnd"/>
          </w:p>
        </w:tc>
        <w:tc>
          <w:tcPr>
            <w:tcW w:w="1411"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1A3A9E56" w14:textId="77777777"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ENTRADA</w:t>
            </w:r>
          </w:p>
        </w:tc>
        <w:tc>
          <w:tcPr>
            <w:tcW w:w="1019"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55D9052F" w14:textId="77777777"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ANALÓGICA</w:t>
            </w:r>
          </w:p>
        </w:tc>
        <w:tc>
          <w:tcPr>
            <w:tcW w:w="4088" w:type="dxa"/>
            <w:tcBorders>
              <w:top w:val="nil"/>
              <w:left w:val="nil"/>
              <w:bottom w:val="single" w:sz="4" w:space="0" w:color="auto"/>
              <w:right w:val="single" w:sz="4" w:space="0" w:color="auto"/>
            </w:tcBorders>
            <w:shd w:val="clear" w:color="000000" w:fill="F2F2F2"/>
            <w:vAlign w:val="bottom"/>
            <w:hideMark/>
          </w:tcPr>
          <w:p w14:paraId="01A8C1E8"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 xml:space="preserve">Vazão Instantânea (1 </w:t>
            </w:r>
            <w:proofErr w:type="spellStart"/>
            <w:r w:rsidRPr="00512017">
              <w:rPr>
                <w:rFonts w:ascii="Calibri" w:eastAsia="Times New Roman" w:hAnsi="Calibri" w:cs="Calibri"/>
                <w:color w:val="000000"/>
                <w:sz w:val="18"/>
                <w:szCs w:val="18"/>
                <w:lang w:eastAsia="pt-BR"/>
              </w:rPr>
              <w:t>EA</w:t>
            </w:r>
            <w:proofErr w:type="spellEnd"/>
            <w:r w:rsidRPr="00512017">
              <w:rPr>
                <w:rFonts w:ascii="Calibri" w:eastAsia="Times New Roman" w:hAnsi="Calibri" w:cs="Calibri"/>
                <w:color w:val="000000"/>
                <w:sz w:val="18"/>
                <w:szCs w:val="18"/>
                <w:lang w:eastAsia="pt-BR"/>
              </w:rPr>
              <w:t>)</w:t>
            </w:r>
          </w:p>
        </w:tc>
        <w:tc>
          <w:tcPr>
            <w:tcW w:w="1843" w:type="dxa"/>
            <w:tcBorders>
              <w:top w:val="nil"/>
              <w:left w:val="nil"/>
              <w:bottom w:val="single" w:sz="4" w:space="0" w:color="auto"/>
              <w:right w:val="single" w:sz="4" w:space="0" w:color="auto"/>
            </w:tcBorders>
            <w:shd w:val="clear" w:color="000000" w:fill="F2F2F2"/>
            <w:noWrap/>
            <w:vAlign w:val="center"/>
            <w:hideMark/>
          </w:tcPr>
          <w:p w14:paraId="42238EFD"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AI_VAZÃO_REE</w:t>
            </w:r>
            <w:proofErr w:type="spellEnd"/>
          </w:p>
        </w:tc>
      </w:tr>
      <w:tr w:rsidR="00512017" w:rsidRPr="00512017" w14:paraId="662A4FED"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2427C514"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24C05FFE"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032F50F2"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tcBorders>
              <w:top w:val="nil"/>
              <w:left w:val="nil"/>
              <w:bottom w:val="single" w:sz="4" w:space="0" w:color="auto"/>
              <w:right w:val="single" w:sz="4" w:space="0" w:color="auto"/>
            </w:tcBorders>
            <w:shd w:val="clear" w:color="000000" w:fill="F2F2F2"/>
            <w:vAlign w:val="bottom"/>
            <w:hideMark/>
          </w:tcPr>
          <w:p w14:paraId="4940F3D5"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 xml:space="preserve">Pressão de Sucção (1 </w:t>
            </w:r>
            <w:proofErr w:type="spellStart"/>
            <w:r w:rsidRPr="00512017">
              <w:rPr>
                <w:rFonts w:ascii="Calibri" w:eastAsia="Times New Roman" w:hAnsi="Calibri" w:cs="Calibri"/>
                <w:color w:val="000000"/>
                <w:sz w:val="18"/>
                <w:szCs w:val="18"/>
                <w:lang w:eastAsia="pt-BR"/>
              </w:rPr>
              <w:t>EA</w:t>
            </w:r>
            <w:proofErr w:type="spellEnd"/>
            <w:r w:rsidRPr="00512017">
              <w:rPr>
                <w:rFonts w:ascii="Calibri" w:eastAsia="Times New Roman" w:hAnsi="Calibri" w:cs="Calibri"/>
                <w:color w:val="000000"/>
                <w:sz w:val="18"/>
                <w:szCs w:val="18"/>
                <w:lang w:eastAsia="pt-BR"/>
              </w:rPr>
              <w:t>)</w:t>
            </w:r>
          </w:p>
        </w:tc>
        <w:tc>
          <w:tcPr>
            <w:tcW w:w="1843" w:type="dxa"/>
            <w:tcBorders>
              <w:top w:val="nil"/>
              <w:left w:val="nil"/>
              <w:bottom w:val="single" w:sz="4" w:space="0" w:color="auto"/>
              <w:right w:val="single" w:sz="4" w:space="0" w:color="auto"/>
            </w:tcBorders>
            <w:shd w:val="clear" w:color="000000" w:fill="F2F2F2"/>
            <w:noWrap/>
            <w:vAlign w:val="center"/>
            <w:hideMark/>
          </w:tcPr>
          <w:p w14:paraId="5BD71AC1"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AI_PRESSUC_REE</w:t>
            </w:r>
            <w:proofErr w:type="spellEnd"/>
          </w:p>
        </w:tc>
      </w:tr>
      <w:tr w:rsidR="00512017" w:rsidRPr="00512017" w14:paraId="685B7900"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004933EF"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1359FC78"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7E373440"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tcBorders>
              <w:top w:val="nil"/>
              <w:left w:val="nil"/>
              <w:bottom w:val="single" w:sz="4" w:space="0" w:color="auto"/>
              <w:right w:val="single" w:sz="4" w:space="0" w:color="auto"/>
            </w:tcBorders>
            <w:shd w:val="clear" w:color="000000" w:fill="F2F2F2"/>
            <w:vAlign w:val="bottom"/>
            <w:hideMark/>
          </w:tcPr>
          <w:p w14:paraId="26DC6D59"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 xml:space="preserve">Pressão de Recalque (1 </w:t>
            </w:r>
            <w:proofErr w:type="spellStart"/>
            <w:r w:rsidRPr="00512017">
              <w:rPr>
                <w:rFonts w:ascii="Calibri" w:eastAsia="Times New Roman" w:hAnsi="Calibri" w:cs="Calibri"/>
                <w:color w:val="000000"/>
                <w:sz w:val="18"/>
                <w:szCs w:val="18"/>
                <w:lang w:eastAsia="pt-BR"/>
              </w:rPr>
              <w:t>EA</w:t>
            </w:r>
            <w:proofErr w:type="spellEnd"/>
            <w:r w:rsidRPr="00512017">
              <w:rPr>
                <w:rFonts w:ascii="Calibri" w:eastAsia="Times New Roman" w:hAnsi="Calibri" w:cs="Calibri"/>
                <w:color w:val="000000"/>
                <w:sz w:val="18"/>
                <w:szCs w:val="18"/>
                <w:lang w:eastAsia="pt-BR"/>
              </w:rPr>
              <w:t>)</w:t>
            </w:r>
          </w:p>
        </w:tc>
        <w:tc>
          <w:tcPr>
            <w:tcW w:w="1843" w:type="dxa"/>
            <w:tcBorders>
              <w:top w:val="nil"/>
              <w:left w:val="nil"/>
              <w:bottom w:val="single" w:sz="4" w:space="0" w:color="auto"/>
              <w:right w:val="single" w:sz="4" w:space="0" w:color="auto"/>
            </w:tcBorders>
            <w:shd w:val="clear" w:color="000000" w:fill="F2F2F2"/>
            <w:noWrap/>
            <w:vAlign w:val="center"/>
            <w:hideMark/>
          </w:tcPr>
          <w:p w14:paraId="715BC32D"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AI_PRESREC_REE</w:t>
            </w:r>
            <w:proofErr w:type="spellEnd"/>
          </w:p>
        </w:tc>
      </w:tr>
      <w:tr w:rsidR="00512017" w:rsidRPr="00512017" w14:paraId="3772BDFB"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183DE552"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199338F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3FFDC5E2"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tcBorders>
              <w:top w:val="nil"/>
              <w:left w:val="nil"/>
              <w:bottom w:val="single" w:sz="4" w:space="0" w:color="auto"/>
              <w:right w:val="single" w:sz="4" w:space="0" w:color="auto"/>
            </w:tcBorders>
            <w:shd w:val="clear" w:color="000000" w:fill="F2F2F2"/>
            <w:vAlign w:val="bottom"/>
            <w:hideMark/>
          </w:tcPr>
          <w:p w14:paraId="059D3AA2"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 xml:space="preserve">Nível do Reservatório (1 </w:t>
            </w:r>
            <w:proofErr w:type="spellStart"/>
            <w:r w:rsidRPr="00512017">
              <w:rPr>
                <w:rFonts w:ascii="Calibri" w:eastAsia="Times New Roman" w:hAnsi="Calibri" w:cs="Calibri"/>
                <w:color w:val="000000"/>
                <w:sz w:val="18"/>
                <w:szCs w:val="18"/>
                <w:lang w:eastAsia="pt-BR"/>
              </w:rPr>
              <w:t>EA</w:t>
            </w:r>
            <w:proofErr w:type="spellEnd"/>
            <w:r w:rsidRPr="00512017">
              <w:rPr>
                <w:rFonts w:ascii="Calibri" w:eastAsia="Times New Roman" w:hAnsi="Calibri" w:cs="Calibri"/>
                <w:color w:val="000000"/>
                <w:sz w:val="18"/>
                <w:szCs w:val="18"/>
                <w:lang w:eastAsia="pt-BR"/>
              </w:rPr>
              <w:t>)</w:t>
            </w:r>
          </w:p>
        </w:tc>
        <w:tc>
          <w:tcPr>
            <w:tcW w:w="1843" w:type="dxa"/>
            <w:tcBorders>
              <w:top w:val="nil"/>
              <w:left w:val="nil"/>
              <w:bottom w:val="single" w:sz="4" w:space="0" w:color="auto"/>
              <w:right w:val="single" w:sz="4" w:space="0" w:color="auto"/>
            </w:tcBorders>
            <w:shd w:val="clear" w:color="000000" w:fill="F2F2F2"/>
            <w:noWrap/>
            <w:vAlign w:val="center"/>
            <w:hideMark/>
          </w:tcPr>
          <w:p w14:paraId="7BDF0FEC"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AI_NIVEL_REE</w:t>
            </w:r>
            <w:proofErr w:type="spellEnd"/>
          </w:p>
        </w:tc>
      </w:tr>
      <w:tr w:rsidR="00512017" w:rsidRPr="00512017" w14:paraId="19C70E6C"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47EF19BA"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3ABAE2B7"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2E9860C5" w14:textId="77777777"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DIGITAL</w:t>
            </w:r>
          </w:p>
        </w:tc>
        <w:tc>
          <w:tcPr>
            <w:tcW w:w="4088"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26C53AB0"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bookmarkStart w:id="121" w:name="RANGE!D51"/>
            <w:r w:rsidRPr="00512017">
              <w:rPr>
                <w:rFonts w:ascii="Calibri" w:eastAsia="Times New Roman" w:hAnsi="Calibri" w:cs="Calibri"/>
                <w:color w:val="000000"/>
                <w:sz w:val="18"/>
                <w:szCs w:val="18"/>
                <w:lang w:eastAsia="pt-BR"/>
              </w:rPr>
              <w:t>Status dos Motores das Bombas (Ligada/Desligada) (2 ED)</w:t>
            </w:r>
            <w:bookmarkEnd w:id="121"/>
          </w:p>
        </w:tc>
        <w:tc>
          <w:tcPr>
            <w:tcW w:w="1843" w:type="dxa"/>
            <w:tcBorders>
              <w:top w:val="nil"/>
              <w:left w:val="nil"/>
              <w:bottom w:val="single" w:sz="4" w:space="0" w:color="auto"/>
              <w:right w:val="single" w:sz="4" w:space="0" w:color="auto"/>
            </w:tcBorders>
            <w:shd w:val="clear" w:color="000000" w:fill="F2F2F2"/>
            <w:noWrap/>
            <w:vAlign w:val="center"/>
            <w:hideMark/>
          </w:tcPr>
          <w:p w14:paraId="77693299"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DI_BOMBA1_REE</w:t>
            </w:r>
          </w:p>
        </w:tc>
      </w:tr>
      <w:tr w:rsidR="00512017" w:rsidRPr="00512017" w14:paraId="72AF5D61"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0480FC03"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6350AA19"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289A64F7"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tcBorders>
              <w:top w:val="nil"/>
              <w:left w:val="single" w:sz="4" w:space="0" w:color="auto"/>
              <w:bottom w:val="single" w:sz="4" w:space="0" w:color="000000"/>
              <w:right w:val="single" w:sz="4" w:space="0" w:color="auto"/>
            </w:tcBorders>
            <w:vAlign w:val="center"/>
            <w:hideMark/>
          </w:tcPr>
          <w:p w14:paraId="46201014"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843" w:type="dxa"/>
            <w:tcBorders>
              <w:top w:val="nil"/>
              <w:left w:val="nil"/>
              <w:bottom w:val="single" w:sz="4" w:space="0" w:color="auto"/>
              <w:right w:val="single" w:sz="4" w:space="0" w:color="auto"/>
            </w:tcBorders>
            <w:shd w:val="clear" w:color="000000" w:fill="F2F2F2"/>
            <w:noWrap/>
            <w:vAlign w:val="center"/>
            <w:hideMark/>
          </w:tcPr>
          <w:p w14:paraId="57159985"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DI_BOMBA2_REE</w:t>
            </w:r>
          </w:p>
        </w:tc>
      </w:tr>
      <w:tr w:rsidR="00512017" w:rsidRPr="00512017" w14:paraId="184AB8FD"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4C9E38D1"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6CF67706"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46411DDC"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4B23645A"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Status das Proteções de Sobrecarga dos Motores das Bombas (Armada/Desarmada) (2 ED)</w:t>
            </w:r>
          </w:p>
        </w:tc>
        <w:tc>
          <w:tcPr>
            <w:tcW w:w="1843" w:type="dxa"/>
            <w:tcBorders>
              <w:top w:val="nil"/>
              <w:left w:val="nil"/>
              <w:bottom w:val="single" w:sz="4" w:space="0" w:color="auto"/>
              <w:right w:val="single" w:sz="4" w:space="0" w:color="auto"/>
            </w:tcBorders>
            <w:shd w:val="clear" w:color="000000" w:fill="F2F2F2"/>
            <w:noWrap/>
            <w:vAlign w:val="center"/>
            <w:hideMark/>
          </w:tcPr>
          <w:p w14:paraId="27CDABF6"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DI_FALHAB1_REE</w:t>
            </w:r>
          </w:p>
        </w:tc>
      </w:tr>
      <w:tr w:rsidR="00512017" w:rsidRPr="00512017" w14:paraId="5D19472E"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05A7735E"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04018C22"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4A69A38E"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tcBorders>
              <w:top w:val="nil"/>
              <w:left w:val="single" w:sz="4" w:space="0" w:color="auto"/>
              <w:bottom w:val="single" w:sz="4" w:space="0" w:color="000000"/>
              <w:right w:val="single" w:sz="4" w:space="0" w:color="auto"/>
            </w:tcBorders>
            <w:vAlign w:val="center"/>
            <w:hideMark/>
          </w:tcPr>
          <w:p w14:paraId="51B4690F"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843" w:type="dxa"/>
            <w:tcBorders>
              <w:top w:val="nil"/>
              <w:left w:val="nil"/>
              <w:bottom w:val="single" w:sz="4" w:space="0" w:color="auto"/>
              <w:right w:val="single" w:sz="4" w:space="0" w:color="auto"/>
            </w:tcBorders>
            <w:shd w:val="clear" w:color="000000" w:fill="F2F2F2"/>
            <w:noWrap/>
            <w:vAlign w:val="center"/>
            <w:hideMark/>
          </w:tcPr>
          <w:p w14:paraId="112F4290"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DI_FALHAB2_REE</w:t>
            </w:r>
          </w:p>
        </w:tc>
      </w:tr>
      <w:tr w:rsidR="00512017" w:rsidRPr="00512017" w14:paraId="0C86B719"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2DCCAABF"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1FBF1E9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0205E326"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36E7DD2E"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Status do Modo de Operação das Bombas (Manual/Desligado/Automático) (4 ED)</w:t>
            </w:r>
          </w:p>
        </w:tc>
        <w:tc>
          <w:tcPr>
            <w:tcW w:w="1843" w:type="dxa"/>
            <w:tcBorders>
              <w:top w:val="nil"/>
              <w:left w:val="nil"/>
              <w:bottom w:val="single" w:sz="4" w:space="0" w:color="auto"/>
              <w:right w:val="single" w:sz="4" w:space="0" w:color="auto"/>
            </w:tcBorders>
            <w:shd w:val="clear" w:color="000000" w:fill="F2F2F2"/>
            <w:noWrap/>
            <w:vAlign w:val="center"/>
            <w:hideMark/>
          </w:tcPr>
          <w:p w14:paraId="781D0647"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DI_B1MODMAN_REE</w:t>
            </w:r>
          </w:p>
        </w:tc>
      </w:tr>
      <w:tr w:rsidR="00512017" w:rsidRPr="00512017" w14:paraId="22FE42C6"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272B03BD"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383B3257"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520714C9"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tcBorders>
              <w:top w:val="nil"/>
              <w:left w:val="single" w:sz="4" w:space="0" w:color="auto"/>
              <w:bottom w:val="single" w:sz="4" w:space="0" w:color="000000"/>
              <w:right w:val="single" w:sz="4" w:space="0" w:color="auto"/>
            </w:tcBorders>
            <w:vAlign w:val="center"/>
            <w:hideMark/>
          </w:tcPr>
          <w:p w14:paraId="74B55369"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843" w:type="dxa"/>
            <w:tcBorders>
              <w:top w:val="nil"/>
              <w:left w:val="nil"/>
              <w:bottom w:val="single" w:sz="4" w:space="0" w:color="auto"/>
              <w:right w:val="single" w:sz="4" w:space="0" w:color="auto"/>
            </w:tcBorders>
            <w:shd w:val="clear" w:color="000000" w:fill="F2F2F2"/>
            <w:noWrap/>
            <w:vAlign w:val="center"/>
            <w:hideMark/>
          </w:tcPr>
          <w:p w14:paraId="6B4DCEAA"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DI_B1MODAUTO_REE</w:t>
            </w:r>
          </w:p>
        </w:tc>
      </w:tr>
      <w:tr w:rsidR="00512017" w:rsidRPr="00512017" w14:paraId="7490DEFE"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0F5478E1"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36AE0623"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4D2E419C"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tcBorders>
              <w:top w:val="nil"/>
              <w:left w:val="single" w:sz="4" w:space="0" w:color="auto"/>
              <w:bottom w:val="single" w:sz="4" w:space="0" w:color="000000"/>
              <w:right w:val="single" w:sz="4" w:space="0" w:color="auto"/>
            </w:tcBorders>
            <w:vAlign w:val="center"/>
            <w:hideMark/>
          </w:tcPr>
          <w:p w14:paraId="0297CFCC"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843" w:type="dxa"/>
            <w:tcBorders>
              <w:top w:val="nil"/>
              <w:left w:val="nil"/>
              <w:bottom w:val="single" w:sz="4" w:space="0" w:color="auto"/>
              <w:right w:val="single" w:sz="4" w:space="0" w:color="auto"/>
            </w:tcBorders>
            <w:shd w:val="clear" w:color="000000" w:fill="F2F2F2"/>
            <w:noWrap/>
            <w:vAlign w:val="center"/>
            <w:hideMark/>
          </w:tcPr>
          <w:p w14:paraId="150B7B96"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DI_B2MODMAN_REE</w:t>
            </w:r>
          </w:p>
        </w:tc>
      </w:tr>
      <w:tr w:rsidR="00512017" w:rsidRPr="00512017" w14:paraId="7F78ED1C"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74C79B46"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289CC6F0"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2188BE6E"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tcBorders>
              <w:top w:val="nil"/>
              <w:left w:val="single" w:sz="4" w:space="0" w:color="auto"/>
              <w:bottom w:val="single" w:sz="4" w:space="0" w:color="000000"/>
              <w:right w:val="single" w:sz="4" w:space="0" w:color="auto"/>
            </w:tcBorders>
            <w:vAlign w:val="center"/>
            <w:hideMark/>
          </w:tcPr>
          <w:p w14:paraId="15FE4241"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843" w:type="dxa"/>
            <w:tcBorders>
              <w:top w:val="nil"/>
              <w:left w:val="nil"/>
              <w:bottom w:val="single" w:sz="4" w:space="0" w:color="auto"/>
              <w:right w:val="single" w:sz="4" w:space="0" w:color="auto"/>
            </w:tcBorders>
            <w:shd w:val="clear" w:color="000000" w:fill="F2F2F2"/>
            <w:noWrap/>
            <w:vAlign w:val="center"/>
            <w:hideMark/>
          </w:tcPr>
          <w:p w14:paraId="5640653E"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DI_B2MODAUTO_REE</w:t>
            </w:r>
          </w:p>
        </w:tc>
      </w:tr>
      <w:tr w:rsidR="00512017" w:rsidRPr="00512017" w14:paraId="309F36A9"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5D2D5976"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2FCDDB4F"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07633E91"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0564047D"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Status do Monitor de Tensão (Nível de Tensão OK/Falta de Fase) (2 ED)</w:t>
            </w:r>
          </w:p>
        </w:tc>
        <w:tc>
          <w:tcPr>
            <w:tcW w:w="1843" w:type="dxa"/>
            <w:tcBorders>
              <w:top w:val="nil"/>
              <w:left w:val="nil"/>
              <w:bottom w:val="single" w:sz="4" w:space="0" w:color="auto"/>
              <w:right w:val="single" w:sz="4" w:space="0" w:color="auto"/>
            </w:tcBorders>
            <w:shd w:val="clear" w:color="000000" w:fill="F2F2F2"/>
            <w:noWrap/>
            <w:vAlign w:val="center"/>
            <w:hideMark/>
          </w:tcPr>
          <w:p w14:paraId="690CF1A5"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DI_FASES_REE</w:t>
            </w:r>
            <w:proofErr w:type="spellEnd"/>
          </w:p>
        </w:tc>
      </w:tr>
      <w:tr w:rsidR="00512017" w:rsidRPr="00512017" w14:paraId="0192E8E2"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6700C490"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2381B9F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42C89AB7"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tcBorders>
              <w:top w:val="nil"/>
              <w:left w:val="single" w:sz="4" w:space="0" w:color="auto"/>
              <w:bottom w:val="single" w:sz="4" w:space="0" w:color="000000"/>
              <w:right w:val="single" w:sz="4" w:space="0" w:color="auto"/>
            </w:tcBorders>
            <w:vAlign w:val="center"/>
            <w:hideMark/>
          </w:tcPr>
          <w:p w14:paraId="24E431BA"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843" w:type="dxa"/>
            <w:tcBorders>
              <w:top w:val="nil"/>
              <w:left w:val="nil"/>
              <w:bottom w:val="single" w:sz="4" w:space="0" w:color="auto"/>
              <w:right w:val="single" w:sz="4" w:space="0" w:color="auto"/>
            </w:tcBorders>
            <w:shd w:val="clear" w:color="000000" w:fill="F2F2F2"/>
            <w:noWrap/>
            <w:vAlign w:val="center"/>
            <w:hideMark/>
          </w:tcPr>
          <w:p w14:paraId="61547ED7"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DI_TENSAO_REE</w:t>
            </w:r>
            <w:proofErr w:type="spellEnd"/>
          </w:p>
        </w:tc>
      </w:tr>
      <w:tr w:rsidR="00512017" w:rsidRPr="00512017" w14:paraId="52DEF137"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7BFCD35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2D453F2D"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54955CC4"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0114A69F"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Status das Portas do Painel Elétrico e da Porta do Abrigo (Porta Aberta) (2 ED)</w:t>
            </w:r>
          </w:p>
        </w:tc>
        <w:tc>
          <w:tcPr>
            <w:tcW w:w="1843" w:type="dxa"/>
            <w:tcBorders>
              <w:top w:val="nil"/>
              <w:left w:val="nil"/>
              <w:bottom w:val="single" w:sz="4" w:space="0" w:color="auto"/>
              <w:right w:val="single" w:sz="4" w:space="0" w:color="auto"/>
            </w:tcBorders>
            <w:shd w:val="clear" w:color="000000" w:fill="F2F2F2"/>
            <w:noWrap/>
            <w:vAlign w:val="center"/>
            <w:hideMark/>
          </w:tcPr>
          <w:p w14:paraId="1048C5F5"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DI_PPAINEL_REE</w:t>
            </w:r>
            <w:proofErr w:type="spellEnd"/>
          </w:p>
        </w:tc>
      </w:tr>
      <w:tr w:rsidR="00512017" w:rsidRPr="00512017" w14:paraId="295B3BEC"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4DD8AC93"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0C61609E"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0EC43F61"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vMerge/>
            <w:tcBorders>
              <w:top w:val="nil"/>
              <w:left w:val="single" w:sz="4" w:space="0" w:color="auto"/>
              <w:bottom w:val="single" w:sz="4" w:space="0" w:color="000000"/>
              <w:right w:val="single" w:sz="4" w:space="0" w:color="auto"/>
            </w:tcBorders>
            <w:vAlign w:val="center"/>
            <w:hideMark/>
          </w:tcPr>
          <w:p w14:paraId="19C025A3"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843" w:type="dxa"/>
            <w:tcBorders>
              <w:top w:val="nil"/>
              <w:left w:val="nil"/>
              <w:bottom w:val="single" w:sz="4" w:space="0" w:color="auto"/>
              <w:right w:val="single" w:sz="4" w:space="0" w:color="auto"/>
            </w:tcBorders>
            <w:shd w:val="clear" w:color="000000" w:fill="F2F2F2"/>
            <w:noWrap/>
            <w:vAlign w:val="center"/>
            <w:hideMark/>
          </w:tcPr>
          <w:p w14:paraId="7B7096EF"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DI_PABRIGO_REE</w:t>
            </w:r>
            <w:proofErr w:type="spellEnd"/>
          </w:p>
        </w:tc>
      </w:tr>
      <w:tr w:rsidR="00512017" w:rsidRPr="00512017" w14:paraId="5D31726F" w14:textId="77777777" w:rsidTr="00512017">
        <w:trPr>
          <w:trHeight w:val="495"/>
        </w:trPr>
        <w:tc>
          <w:tcPr>
            <w:tcW w:w="848" w:type="dxa"/>
            <w:vMerge/>
            <w:tcBorders>
              <w:top w:val="nil"/>
              <w:left w:val="single" w:sz="4" w:space="0" w:color="auto"/>
              <w:bottom w:val="single" w:sz="4" w:space="0" w:color="auto"/>
              <w:right w:val="single" w:sz="4" w:space="0" w:color="auto"/>
            </w:tcBorders>
            <w:vAlign w:val="center"/>
            <w:hideMark/>
          </w:tcPr>
          <w:p w14:paraId="2C169232"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78F34A3F"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28745B08"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tcBorders>
              <w:top w:val="nil"/>
              <w:left w:val="nil"/>
              <w:bottom w:val="single" w:sz="4" w:space="0" w:color="auto"/>
              <w:right w:val="single" w:sz="4" w:space="0" w:color="auto"/>
            </w:tcBorders>
            <w:shd w:val="clear" w:color="000000" w:fill="F2F2F2"/>
            <w:vAlign w:val="bottom"/>
            <w:hideMark/>
          </w:tcPr>
          <w:p w14:paraId="12D51D66"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Volume Totalizado (Sinal de pulso do medidor de vazão) na saída do reservatório (1 ED – 100kHz)</w:t>
            </w:r>
          </w:p>
        </w:tc>
        <w:tc>
          <w:tcPr>
            <w:tcW w:w="1843" w:type="dxa"/>
            <w:tcBorders>
              <w:top w:val="nil"/>
              <w:left w:val="nil"/>
              <w:bottom w:val="single" w:sz="4" w:space="0" w:color="auto"/>
              <w:right w:val="single" w:sz="4" w:space="0" w:color="auto"/>
            </w:tcBorders>
            <w:shd w:val="clear" w:color="000000" w:fill="F2F2F2"/>
            <w:noWrap/>
            <w:vAlign w:val="center"/>
            <w:hideMark/>
          </w:tcPr>
          <w:p w14:paraId="14D57D37"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DI_VAZTOTAL_REE</w:t>
            </w:r>
            <w:proofErr w:type="spellEnd"/>
          </w:p>
        </w:tc>
      </w:tr>
      <w:tr w:rsidR="00512017" w:rsidRPr="00512017" w14:paraId="73DD1F18"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4CFFE2CA"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0FAC50C1" w14:textId="73F2AFA1"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SA</w:t>
            </w:r>
            <w:r>
              <w:rPr>
                <w:rFonts w:ascii="Calibri" w:eastAsia="Times New Roman" w:hAnsi="Calibri" w:cs="Calibri"/>
                <w:color w:val="000000"/>
                <w:sz w:val="18"/>
                <w:szCs w:val="18"/>
                <w:lang w:eastAsia="pt-BR"/>
              </w:rPr>
              <w:t>Í</w:t>
            </w:r>
            <w:r w:rsidRPr="00512017">
              <w:rPr>
                <w:rFonts w:ascii="Calibri" w:eastAsia="Times New Roman" w:hAnsi="Calibri" w:cs="Calibri"/>
                <w:color w:val="000000"/>
                <w:sz w:val="18"/>
                <w:szCs w:val="18"/>
                <w:lang w:eastAsia="pt-BR"/>
              </w:rPr>
              <w:t>DA</w:t>
            </w:r>
          </w:p>
        </w:tc>
        <w:tc>
          <w:tcPr>
            <w:tcW w:w="1019"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60A2A8C5" w14:textId="77777777" w:rsidR="00512017" w:rsidRPr="00512017" w:rsidRDefault="00512017" w:rsidP="00512017">
            <w:pPr>
              <w:spacing w:after="0" w:line="240" w:lineRule="auto"/>
              <w:jc w:val="center"/>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DIGITAL</w:t>
            </w:r>
          </w:p>
        </w:tc>
        <w:tc>
          <w:tcPr>
            <w:tcW w:w="4088" w:type="dxa"/>
            <w:tcBorders>
              <w:top w:val="nil"/>
              <w:left w:val="nil"/>
              <w:bottom w:val="single" w:sz="4" w:space="0" w:color="auto"/>
              <w:right w:val="single" w:sz="4" w:space="0" w:color="auto"/>
            </w:tcBorders>
            <w:shd w:val="clear" w:color="000000" w:fill="F2F2F2"/>
            <w:vAlign w:val="bottom"/>
            <w:hideMark/>
          </w:tcPr>
          <w:p w14:paraId="5B31714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 xml:space="preserve">Acionamento da Bomba 1 (1 </w:t>
            </w:r>
            <w:proofErr w:type="spellStart"/>
            <w:r w:rsidRPr="00512017">
              <w:rPr>
                <w:rFonts w:ascii="Calibri" w:eastAsia="Times New Roman" w:hAnsi="Calibri" w:cs="Calibri"/>
                <w:color w:val="000000"/>
                <w:sz w:val="18"/>
                <w:szCs w:val="18"/>
                <w:lang w:eastAsia="pt-BR"/>
              </w:rPr>
              <w:t>SD</w:t>
            </w:r>
            <w:proofErr w:type="spellEnd"/>
            <w:r w:rsidRPr="00512017">
              <w:rPr>
                <w:rFonts w:ascii="Calibri" w:eastAsia="Times New Roman" w:hAnsi="Calibri" w:cs="Calibri"/>
                <w:color w:val="000000"/>
                <w:sz w:val="18"/>
                <w:szCs w:val="18"/>
                <w:lang w:eastAsia="pt-BR"/>
              </w:rPr>
              <w:t>)</w:t>
            </w:r>
          </w:p>
        </w:tc>
        <w:tc>
          <w:tcPr>
            <w:tcW w:w="1843" w:type="dxa"/>
            <w:tcBorders>
              <w:top w:val="nil"/>
              <w:left w:val="nil"/>
              <w:bottom w:val="single" w:sz="4" w:space="0" w:color="auto"/>
              <w:right w:val="single" w:sz="4" w:space="0" w:color="auto"/>
            </w:tcBorders>
            <w:shd w:val="clear" w:color="000000" w:fill="F2F2F2"/>
            <w:noWrap/>
            <w:vAlign w:val="center"/>
            <w:hideMark/>
          </w:tcPr>
          <w:p w14:paraId="12D44163"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DO_LIGAB1_REE</w:t>
            </w:r>
          </w:p>
        </w:tc>
      </w:tr>
      <w:tr w:rsidR="00512017" w:rsidRPr="00512017" w14:paraId="126B0A26"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04FEDB67"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40339F50"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17738FF0"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tcBorders>
              <w:top w:val="nil"/>
              <w:left w:val="nil"/>
              <w:bottom w:val="single" w:sz="4" w:space="0" w:color="auto"/>
              <w:right w:val="single" w:sz="4" w:space="0" w:color="auto"/>
            </w:tcBorders>
            <w:shd w:val="clear" w:color="000000" w:fill="F2F2F2"/>
            <w:vAlign w:val="bottom"/>
            <w:hideMark/>
          </w:tcPr>
          <w:p w14:paraId="4765B5CA"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 xml:space="preserve">Acionamento da Bomba 2 (1 </w:t>
            </w:r>
            <w:proofErr w:type="spellStart"/>
            <w:r w:rsidRPr="00512017">
              <w:rPr>
                <w:rFonts w:ascii="Calibri" w:eastAsia="Times New Roman" w:hAnsi="Calibri" w:cs="Calibri"/>
                <w:color w:val="000000"/>
                <w:sz w:val="18"/>
                <w:szCs w:val="18"/>
                <w:lang w:eastAsia="pt-BR"/>
              </w:rPr>
              <w:t>SD</w:t>
            </w:r>
            <w:proofErr w:type="spellEnd"/>
            <w:r w:rsidRPr="00512017">
              <w:rPr>
                <w:rFonts w:ascii="Calibri" w:eastAsia="Times New Roman" w:hAnsi="Calibri" w:cs="Calibri"/>
                <w:color w:val="000000"/>
                <w:sz w:val="18"/>
                <w:szCs w:val="18"/>
                <w:lang w:eastAsia="pt-BR"/>
              </w:rPr>
              <w:t>)</w:t>
            </w:r>
          </w:p>
        </w:tc>
        <w:tc>
          <w:tcPr>
            <w:tcW w:w="1843" w:type="dxa"/>
            <w:tcBorders>
              <w:top w:val="nil"/>
              <w:left w:val="nil"/>
              <w:bottom w:val="single" w:sz="4" w:space="0" w:color="auto"/>
              <w:right w:val="single" w:sz="4" w:space="0" w:color="auto"/>
            </w:tcBorders>
            <w:shd w:val="clear" w:color="000000" w:fill="F2F2F2"/>
            <w:noWrap/>
            <w:vAlign w:val="center"/>
            <w:hideMark/>
          </w:tcPr>
          <w:p w14:paraId="23FBEACA"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DO_LIGAB2_REE</w:t>
            </w:r>
          </w:p>
        </w:tc>
      </w:tr>
      <w:tr w:rsidR="00512017" w:rsidRPr="00512017" w14:paraId="1CF0471D"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2F710136"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1D48514E"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7A63EB42"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tcBorders>
              <w:top w:val="nil"/>
              <w:left w:val="nil"/>
              <w:bottom w:val="single" w:sz="4" w:space="0" w:color="auto"/>
              <w:right w:val="single" w:sz="4" w:space="0" w:color="auto"/>
            </w:tcBorders>
            <w:shd w:val="clear" w:color="000000" w:fill="F2F2F2"/>
            <w:vAlign w:val="bottom"/>
            <w:hideMark/>
          </w:tcPr>
          <w:p w14:paraId="66453F95"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 xml:space="preserve">Led de Indicação de Funcionamento (1 </w:t>
            </w:r>
            <w:proofErr w:type="spellStart"/>
            <w:r w:rsidRPr="00512017">
              <w:rPr>
                <w:rFonts w:ascii="Calibri" w:eastAsia="Times New Roman" w:hAnsi="Calibri" w:cs="Calibri"/>
                <w:color w:val="000000"/>
                <w:sz w:val="18"/>
                <w:szCs w:val="18"/>
                <w:lang w:eastAsia="pt-BR"/>
              </w:rPr>
              <w:t>SD</w:t>
            </w:r>
            <w:proofErr w:type="spellEnd"/>
            <w:r w:rsidRPr="00512017">
              <w:rPr>
                <w:rFonts w:ascii="Calibri" w:eastAsia="Times New Roman" w:hAnsi="Calibri" w:cs="Calibri"/>
                <w:color w:val="000000"/>
                <w:sz w:val="18"/>
                <w:szCs w:val="18"/>
                <w:lang w:eastAsia="pt-BR"/>
              </w:rPr>
              <w:t>)</w:t>
            </w:r>
          </w:p>
        </w:tc>
        <w:tc>
          <w:tcPr>
            <w:tcW w:w="1843" w:type="dxa"/>
            <w:tcBorders>
              <w:top w:val="nil"/>
              <w:left w:val="nil"/>
              <w:bottom w:val="single" w:sz="4" w:space="0" w:color="auto"/>
              <w:right w:val="single" w:sz="4" w:space="0" w:color="auto"/>
            </w:tcBorders>
            <w:shd w:val="clear" w:color="000000" w:fill="F2F2F2"/>
            <w:noWrap/>
            <w:vAlign w:val="center"/>
            <w:hideMark/>
          </w:tcPr>
          <w:p w14:paraId="09A513A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DO_FUNC_REE</w:t>
            </w:r>
            <w:proofErr w:type="spellEnd"/>
          </w:p>
        </w:tc>
      </w:tr>
      <w:tr w:rsidR="00512017" w:rsidRPr="00512017" w14:paraId="56EB6AFB" w14:textId="77777777" w:rsidTr="00512017">
        <w:trPr>
          <w:trHeight w:val="300"/>
        </w:trPr>
        <w:tc>
          <w:tcPr>
            <w:tcW w:w="848" w:type="dxa"/>
            <w:vMerge/>
            <w:tcBorders>
              <w:top w:val="nil"/>
              <w:left w:val="single" w:sz="4" w:space="0" w:color="auto"/>
              <w:bottom w:val="single" w:sz="4" w:space="0" w:color="auto"/>
              <w:right w:val="single" w:sz="4" w:space="0" w:color="auto"/>
            </w:tcBorders>
            <w:vAlign w:val="center"/>
            <w:hideMark/>
          </w:tcPr>
          <w:p w14:paraId="48E4DBA8"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411" w:type="dxa"/>
            <w:vMerge/>
            <w:tcBorders>
              <w:top w:val="nil"/>
              <w:left w:val="single" w:sz="4" w:space="0" w:color="auto"/>
              <w:bottom w:val="single" w:sz="4" w:space="0" w:color="auto"/>
              <w:right w:val="single" w:sz="4" w:space="0" w:color="auto"/>
            </w:tcBorders>
            <w:vAlign w:val="center"/>
            <w:hideMark/>
          </w:tcPr>
          <w:p w14:paraId="0ECB97BF"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1019" w:type="dxa"/>
            <w:vMerge/>
            <w:tcBorders>
              <w:top w:val="nil"/>
              <w:left w:val="single" w:sz="4" w:space="0" w:color="auto"/>
              <w:bottom w:val="single" w:sz="4" w:space="0" w:color="auto"/>
              <w:right w:val="single" w:sz="4" w:space="0" w:color="auto"/>
            </w:tcBorders>
            <w:vAlign w:val="center"/>
            <w:hideMark/>
          </w:tcPr>
          <w:p w14:paraId="33893A74"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
        </w:tc>
        <w:tc>
          <w:tcPr>
            <w:tcW w:w="4088" w:type="dxa"/>
            <w:tcBorders>
              <w:top w:val="nil"/>
              <w:left w:val="nil"/>
              <w:bottom w:val="single" w:sz="4" w:space="0" w:color="auto"/>
              <w:right w:val="single" w:sz="4" w:space="0" w:color="auto"/>
            </w:tcBorders>
            <w:shd w:val="clear" w:color="000000" w:fill="F2F2F2"/>
            <w:vAlign w:val="bottom"/>
            <w:hideMark/>
          </w:tcPr>
          <w:p w14:paraId="3294333B"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r w:rsidRPr="00512017">
              <w:rPr>
                <w:rFonts w:ascii="Calibri" w:eastAsia="Times New Roman" w:hAnsi="Calibri" w:cs="Calibri"/>
                <w:color w:val="000000"/>
                <w:sz w:val="18"/>
                <w:szCs w:val="18"/>
                <w:lang w:eastAsia="pt-BR"/>
              </w:rPr>
              <w:t xml:space="preserve">Alarme Sonoro (1 </w:t>
            </w:r>
            <w:proofErr w:type="spellStart"/>
            <w:r w:rsidRPr="00512017">
              <w:rPr>
                <w:rFonts w:ascii="Calibri" w:eastAsia="Times New Roman" w:hAnsi="Calibri" w:cs="Calibri"/>
                <w:color w:val="000000"/>
                <w:sz w:val="18"/>
                <w:szCs w:val="18"/>
                <w:lang w:eastAsia="pt-BR"/>
              </w:rPr>
              <w:t>SD</w:t>
            </w:r>
            <w:proofErr w:type="spellEnd"/>
            <w:r w:rsidRPr="00512017">
              <w:rPr>
                <w:rFonts w:ascii="Calibri" w:eastAsia="Times New Roman" w:hAnsi="Calibri" w:cs="Calibri"/>
                <w:color w:val="000000"/>
                <w:sz w:val="18"/>
                <w:szCs w:val="18"/>
                <w:lang w:eastAsia="pt-BR"/>
              </w:rPr>
              <w:t>)</w:t>
            </w:r>
          </w:p>
        </w:tc>
        <w:tc>
          <w:tcPr>
            <w:tcW w:w="1843" w:type="dxa"/>
            <w:tcBorders>
              <w:top w:val="nil"/>
              <w:left w:val="nil"/>
              <w:bottom w:val="single" w:sz="4" w:space="0" w:color="auto"/>
              <w:right w:val="single" w:sz="4" w:space="0" w:color="auto"/>
            </w:tcBorders>
            <w:shd w:val="clear" w:color="000000" w:fill="F2F2F2"/>
            <w:noWrap/>
            <w:vAlign w:val="center"/>
            <w:hideMark/>
          </w:tcPr>
          <w:p w14:paraId="7A7E3606" w14:textId="77777777" w:rsidR="00512017" w:rsidRPr="00512017" w:rsidRDefault="00512017" w:rsidP="00512017">
            <w:pPr>
              <w:spacing w:after="0" w:line="240" w:lineRule="auto"/>
              <w:rPr>
                <w:rFonts w:ascii="Calibri" w:eastAsia="Times New Roman" w:hAnsi="Calibri" w:cs="Calibri"/>
                <w:color w:val="000000"/>
                <w:sz w:val="18"/>
                <w:szCs w:val="18"/>
                <w:lang w:eastAsia="pt-BR"/>
              </w:rPr>
            </w:pPr>
            <w:proofErr w:type="spellStart"/>
            <w:r w:rsidRPr="00512017">
              <w:rPr>
                <w:rFonts w:ascii="Calibri" w:eastAsia="Times New Roman" w:hAnsi="Calibri" w:cs="Calibri"/>
                <w:color w:val="000000"/>
                <w:sz w:val="18"/>
                <w:szCs w:val="18"/>
                <w:lang w:eastAsia="pt-BR"/>
              </w:rPr>
              <w:t>DO_ALARME_REE</w:t>
            </w:r>
            <w:proofErr w:type="spellEnd"/>
          </w:p>
        </w:tc>
      </w:tr>
    </w:tbl>
    <w:p w14:paraId="51C2C52D" w14:textId="6B543B40" w:rsidR="00DC6D85" w:rsidRPr="00501298" w:rsidRDefault="006D1B2B" w:rsidP="006D1B2B">
      <w:pPr>
        <w:jc w:val="center"/>
      </w:pPr>
      <w:r>
        <w:t xml:space="preserve">Tabela </w:t>
      </w:r>
      <w:fldSimple w:instr=" SEQ Tabela \* ARABIC ">
        <w:r w:rsidR="004B4606">
          <w:rPr>
            <w:noProof/>
          </w:rPr>
          <w:t>16</w:t>
        </w:r>
      </w:fldSimple>
      <w:bookmarkEnd w:id="120"/>
      <w:r>
        <w:t xml:space="preserve"> </w:t>
      </w:r>
      <w:r w:rsidR="009537C0">
        <w:t>–</w:t>
      </w:r>
      <w:r>
        <w:t xml:space="preserve"> </w:t>
      </w:r>
      <w:r w:rsidR="009537C0">
        <w:t>Variáveis do sistema</w:t>
      </w:r>
    </w:p>
    <w:sectPr w:rsidR="00DC6D85" w:rsidRPr="005012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7C9A1" w14:textId="77777777" w:rsidR="004B4606" w:rsidRDefault="004B4606" w:rsidP="00B34971">
      <w:pPr>
        <w:spacing w:after="0" w:line="240" w:lineRule="auto"/>
      </w:pPr>
      <w:r>
        <w:separator/>
      </w:r>
    </w:p>
  </w:endnote>
  <w:endnote w:type="continuationSeparator" w:id="0">
    <w:p w14:paraId="51028554" w14:textId="77777777" w:rsidR="004B4606" w:rsidRDefault="004B4606" w:rsidP="00B34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614E6" w14:textId="77777777" w:rsidR="004B4606" w:rsidRDefault="004B4606">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2DA29" w14:textId="77777777" w:rsidR="004B4606" w:rsidRDefault="004B4606">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1CF2D" w14:textId="77777777" w:rsidR="004B4606" w:rsidRDefault="004B460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6845E" w14:textId="77777777" w:rsidR="004B4606" w:rsidRDefault="004B4606" w:rsidP="00B34971">
      <w:pPr>
        <w:spacing w:after="0" w:line="240" w:lineRule="auto"/>
      </w:pPr>
      <w:r>
        <w:separator/>
      </w:r>
    </w:p>
  </w:footnote>
  <w:footnote w:type="continuationSeparator" w:id="0">
    <w:p w14:paraId="06BE22E6" w14:textId="77777777" w:rsidR="004B4606" w:rsidRDefault="004B4606" w:rsidP="00B349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8ECB3" w14:textId="443B2AF5" w:rsidR="004B4606" w:rsidRDefault="004B4606">
    <w:pPr>
      <w:pStyle w:val="Cabealho"/>
    </w:pPr>
    <w:r>
      <w:rPr>
        <w:noProof/>
      </w:rPr>
      <w:pict w14:anchorId="5FA0DC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70.95pt;height:128.45pt;rotation:315;z-index:-251658752;mso-position-horizontal:center;mso-position-horizontal-relative:margin;mso-position-vertical:center;mso-position-vertical-relative:margin" o:allowincell="f" fillcolor="silver" stroked="f">
          <v:fill opacity=".5"/>
          <v:textpath style="font-family:&quot;Calibri&quot;;font-size:1pt" string="PRELIMINAR"/>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055F7" w14:textId="2CEBD2B2" w:rsidR="004B4606" w:rsidRDefault="004B4606">
    <w:pPr>
      <w:pStyle w:val="Cabealho"/>
      <w:jc w:val="right"/>
    </w:pPr>
    <w:sdt>
      <w:sdtPr>
        <w:id w:val="-831680247"/>
        <w:docPartObj>
          <w:docPartGallery w:val="Page Numbers (Top of Page)"/>
          <w:docPartUnique/>
        </w:docPartObj>
      </w:sdtPr>
      <w:sdtContent>
        <w:r>
          <w:fldChar w:fldCharType="begin"/>
        </w:r>
        <w:r>
          <w:instrText>PAGE   \* MERGEFORMAT</w:instrText>
        </w:r>
        <w:r>
          <w:fldChar w:fldCharType="separate"/>
        </w:r>
        <w:r w:rsidR="003E4200">
          <w:rPr>
            <w:noProof/>
          </w:rPr>
          <w:t>16</w:t>
        </w:r>
        <w:r>
          <w:fldChar w:fldCharType="end"/>
        </w:r>
      </w:sdtContent>
    </w:sdt>
  </w:p>
  <w:p w14:paraId="613ED7D2" w14:textId="4016A3E3" w:rsidR="004B4606" w:rsidRDefault="004B4606">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B62C6" w14:textId="1D403B99" w:rsidR="004B4606" w:rsidRDefault="004B460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97AFC"/>
    <w:multiLevelType w:val="hybridMultilevel"/>
    <w:tmpl w:val="DD92E2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71441DC"/>
    <w:multiLevelType w:val="multilevel"/>
    <w:tmpl w:val="5FB86CF2"/>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
    <w:nsid w:val="27437EBF"/>
    <w:multiLevelType w:val="hybridMultilevel"/>
    <w:tmpl w:val="8BCC7556"/>
    <w:lvl w:ilvl="0" w:tplc="04160001">
      <w:start w:val="1"/>
      <w:numFmt w:val="bullet"/>
      <w:lvlText w:val=""/>
      <w:lvlJc w:val="left"/>
      <w:pPr>
        <w:ind w:left="1428" w:hanging="360"/>
      </w:pPr>
      <w:rPr>
        <w:rFonts w:ascii="Symbol" w:hAnsi="Symbol" w:hint="default"/>
      </w:rPr>
    </w:lvl>
    <w:lvl w:ilvl="1" w:tplc="04160003">
      <w:start w:val="1"/>
      <w:numFmt w:val="bullet"/>
      <w:lvlText w:val="o"/>
      <w:lvlJc w:val="left"/>
      <w:pPr>
        <w:ind w:left="2148" w:hanging="360"/>
      </w:pPr>
      <w:rPr>
        <w:rFonts w:ascii="Courier New" w:hAnsi="Courier New" w:cs="Courier New" w:hint="default"/>
      </w:rPr>
    </w:lvl>
    <w:lvl w:ilvl="2" w:tplc="04160005">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
    <w:nsid w:val="31873247"/>
    <w:multiLevelType w:val="hybridMultilevel"/>
    <w:tmpl w:val="01F8E05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
    <w:nsid w:val="3E51766D"/>
    <w:multiLevelType w:val="hybridMultilevel"/>
    <w:tmpl w:val="F836F6BE"/>
    <w:lvl w:ilvl="0" w:tplc="04160001">
      <w:start w:val="1"/>
      <w:numFmt w:val="bullet"/>
      <w:lvlText w:val=""/>
      <w:lvlJc w:val="left"/>
      <w:pPr>
        <w:ind w:left="1428" w:hanging="360"/>
      </w:pPr>
      <w:rPr>
        <w:rFonts w:ascii="Symbol" w:hAnsi="Symbol" w:hint="default"/>
      </w:rPr>
    </w:lvl>
    <w:lvl w:ilvl="1" w:tplc="04160003">
      <w:start w:val="1"/>
      <w:numFmt w:val="bullet"/>
      <w:lvlText w:val="o"/>
      <w:lvlJc w:val="left"/>
      <w:pPr>
        <w:ind w:left="2148" w:hanging="360"/>
      </w:pPr>
      <w:rPr>
        <w:rFonts w:ascii="Courier New" w:hAnsi="Courier New" w:cs="Courier New" w:hint="default"/>
      </w:rPr>
    </w:lvl>
    <w:lvl w:ilvl="2" w:tplc="04160005">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5">
    <w:nsid w:val="694426AF"/>
    <w:multiLevelType w:val="hybridMultilevel"/>
    <w:tmpl w:val="7E06083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6">
    <w:nsid w:val="70A778E0"/>
    <w:multiLevelType w:val="hybridMultilevel"/>
    <w:tmpl w:val="E0D868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79BF5A77"/>
    <w:multiLevelType w:val="hybridMultilevel"/>
    <w:tmpl w:val="A380DFCC"/>
    <w:lvl w:ilvl="0" w:tplc="04160001">
      <w:start w:val="1"/>
      <w:numFmt w:val="bullet"/>
      <w:lvlText w:val=""/>
      <w:lvlJc w:val="left"/>
      <w:pPr>
        <w:ind w:left="1428" w:hanging="360"/>
      </w:pPr>
      <w:rPr>
        <w:rFonts w:ascii="Symbol" w:hAnsi="Symbol" w:hint="default"/>
      </w:rPr>
    </w:lvl>
    <w:lvl w:ilvl="1" w:tplc="04160003">
      <w:start w:val="1"/>
      <w:numFmt w:val="bullet"/>
      <w:lvlText w:val="o"/>
      <w:lvlJc w:val="left"/>
      <w:pPr>
        <w:ind w:left="2148" w:hanging="360"/>
      </w:pPr>
      <w:rPr>
        <w:rFonts w:ascii="Courier New" w:hAnsi="Courier New" w:cs="Courier New" w:hint="default"/>
      </w:rPr>
    </w:lvl>
    <w:lvl w:ilvl="2" w:tplc="04160005">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8">
    <w:nsid w:val="7C4409F3"/>
    <w:multiLevelType w:val="hybridMultilevel"/>
    <w:tmpl w:val="C57847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6"/>
  </w:num>
  <w:num w:numId="4">
    <w:abstractNumId w:val="5"/>
  </w:num>
  <w:num w:numId="5">
    <w:abstractNumId w:val="4"/>
  </w:num>
  <w:num w:numId="6">
    <w:abstractNumId w:val="7"/>
  </w:num>
  <w:num w:numId="7">
    <w:abstractNumId w:val="3"/>
  </w:num>
  <w:num w:numId="8">
    <w:abstractNumId w:val="1"/>
  </w:num>
  <w:num w:numId="9">
    <w:abstractNumId w:val="2"/>
  </w:num>
  <w:num w:numId="10">
    <w:abstractNumId w:val="1"/>
  </w:num>
  <w:num w:numId="11">
    <w:abstractNumId w:val="1"/>
  </w:num>
  <w:num w:numId="12">
    <w:abstractNumId w:val="1"/>
  </w:num>
  <w:num w:numId="13">
    <w:abstractNumId w:val="1"/>
  </w:num>
  <w:num w:numId="1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AB6"/>
    <w:rsid w:val="0000000D"/>
    <w:rsid w:val="00006209"/>
    <w:rsid w:val="00017BDA"/>
    <w:rsid w:val="00023746"/>
    <w:rsid w:val="00025C83"/>
    <w:rsid w:val="00031B52"/>
    <w:rsid w:val="00034F81"/>
    <w:rsid w:val="00041E02"/>
    <w:rsid w:val="00056A12"/>
    <w:rsid w:val="00063D1E"/>
    <w:rsid w:val="00067304"/>
    <w:rsid w:val="00067455"/>
    <w:rsid w:val="000677F3"/>
    <w:rsid w:val="00077754"/>
    <w:rsid w:val="00083C6C"/>
    <w:rsid w:val="0008479D"/>
    <w:rsid w:val="00084868"/>
    <w:rsid w:val="0008690D"/>
    <w:rsid w:val="000907D0"/>
    <w:rsid w:val="00093366"/>
    <w:rsid w:val="00093EDB"/>
    <w:rsid w:val="000956F7"/>
    <w:rsid w:val="000A512B"/>
    <w:rsid w:val="000A577E"/>
    <w:rsid w:val="000A6A70"/>
    <w:rsid w:val="000A7CCF"/>
    <w:rsid w:val="000B03B3"/>
    <w:rsid w:val="000B3F96"/>
    <w:rsid w:val="000C12FA"/>
    <w:rsid w:val="000C4B3D"/>
    <w:rsid w:val="000C78FF"/>
    <w:rsid w:val="000D027E"/>
    <w:rsid w:val="000E07B2"/>
    <w:rsid w:val="000E09C6"/>
    <w:rsid w:val="000E32CB"/>
    <w:rsid w:val="00101E38"/>
    <w:rsid w:val="00102A2D"/>
    <w:rsid w:val="0010675A"/>
    <w:rsid w:val="001132D3"/>
    <w:rsid w:val="00113FE2"/>
    <w:rsid w:val="00121C91"/>
    <w:rsid w:val="0012326A"/>
    <w:rsid w:val="001277A5"/>
    <w:rsid w:val="00131730"/>
    <w:rsid w:val="00135DB0"/>
    <w:rsid w:val="00135DC0"/>
    <w:rsid w:val="00140F84"/>
    <w:rsid w:val="00141E05"/>
    <w:rsid w:val="00143197"/>
    <w:rsid w:val="00153F3F"/>
    <w:rsid w:val="00154A77"/>
    <w:rsid w:val="00155DFF"/>
    <w:rsid w:val="0015649F"/>
    <w:rsid w:val="00163C9A"/>
    <w:rsid w:val="00173E9D"/>
    <w:rsid w:val="00175B5C"/>
    <w:rsid w:val="00177CA1"/>
    <w:rsid w:val="0018103F"/>
    <w:rsid w:val="00181842"/>
    <w:rsid w:val="00181E74"/>
    <w:rsid w:val="0019292F"/>
    <w:rsid w:val="00192B8F"/>
    <w:rsid w:val="001A3B06"/>
    <w:rsid w:val="001A425D"/>
    <w:rsid w:val="001A7410"/>
    <w:rsid w:val="001B78FD"/>
    <w:rsid w:val="001D0603"/>
    <w:rsid w:val="001D30B3"/>
    <w:rsid w:val="001D5773"/>
    <w:rsid w:val="001E4061"/>
    <w:rsid w:val="001E5982"/>
    <w:rsid w:val="001E5F3F"/>
    <w:rsid w:val="001F3FC1"/>
    <w:rsid w:val="001F79EF"/>
    <w:rsid w:val="00206C3E"/>
    <w:rsid w:val="00207E28"/>
    <w:rsid w:val="00221FD3"/>
    <w:rsid w:val="00230BA1"/>
    <w:rsid w:val="00230F12"/>
    <w:rsid w:val="00233E4E"/>
    <w:rsid w:val="00235A1D"/>
    <w:rsid w:val="0024049F"/>
    <w:rsid w:val="00252A78"/>
    <w:rsid w:val="0026420D"/>
    <w:rsid w:val="00267C2B"/>
    <w:rsid w:val="00270C55"/>
    <w:rsid w:val="00270F11"/>
    <w:rsid w:val="00285955"/>
    <w:rsid w:val="002902C5"/>
    <w:rsid w:val="002920E3"/>
    <w:rsid w:val="0029290C"/>
    <w:rsid w:val="002A6A0F"/>
    <w:rsid w:val="002B3569"/>
    <w:rsid w:val="002B6E1B"/>
    <w:rsid w:val="002C439F"/>
    <w:rsid w:val="002D3FD1"/>
    <w:rsid w:val="002E0022"/>
    <w:rsid w:val="002E0401"/>
    <w:rsid w:val="002E4E44"/>
    <w:rsid w:val="002F30DF"/>
    <w:rsid w:val="002F40F0"/>
    <w:rsid w:val="002F5208"/>
    <w:rsid w:val="003312DF"/>
    <w:rsid w:val="00332778"/>
    <w:rsid w:val="00337D8B"/>
    <w:rsid w:val="00341CE1"/>
    <w:rsid w:val="003469B4"/>
    <w:rsid w:val="003478AD"/>
    <w:rsid w:val="0035043A"/>
    <w:rsid w:val="0035065E"/>
    <w:rsid w:val="00355B7A"/>
    <w:rsid w:val="00356CE5"/>
    <w:rsid w:val="003627C2"/>
    <w:rsid w:val="00370323"/>
    <w:rsid w:val="003812C0"/>
    <w:rsid w:val="00387F1C"/>
    <w:rsid w:val="00391421"/>
    <w:rsid w:val="003A6028"/>
    <w:rsid w:val="003A64E3"/>
    <w:rsid w:val="003B1009"/>
    <w:rsid w:val="003B22DE"/>
    <w:rsid w:val="003B4AB9"/>
    <w:rsid w:val="003B56BA"/>
    <w:rsid w:val="003C75EF"/>
    <w:rsid w:val="003D4142"/>
    <w:rsid w:val="003D5C7E"/>
    <w:rsid w:val="003D77A2"/>
    <w:rsid w:val="003D7A60"/>
    <w:rsid w:val="003E4200"/>
    <w:rsid w:val="00402432"/>
    <w:rsid w:val="00407A9A"/>
    <w:rsid w:val="00412DD3"/>
    <w:rsid w:val="00422B42"/>
    <w:rsid w:val="00432068"/>
    <w:rsid w:val="004462A1"/>
    <w:rsid w:val="0045224E"/>
    <w:rsid w:val="00456F7B"/>
    <w:rsid w:val="00462CEC"/>
    <w:rsid w:val="00465223"/>
    <w:rsid w:val="00470A86"/>
    <w:rsid w:val="00474582"/>
    <w:rsid w:val="004926EA"/>
    <w:rsid w:val="004953F2"/>
    <w:rsid w:val="004A6A1D"/>
    <w:rsid w:val="004A6F81"/>
    <w:rsid w:val="004A73C3"/>
    <w:rsid w:val="004B2D89"/>
    <w:rsid w:val="004B4606"/>
    <w:rsid w:val="004C4A70"/>
    <w:rsid w:val="004D34E5"/>
    <w:rsid w:val="004D4FB5"/>
    <w:rsid w:val="004E12D0"/>
    <w:rsid w:val="004E1AB6"/>
    <w:rsid w:val="004E3995"/>
    <w:rsid w:val="004E5873"/>
    <w:rsid w:val="004E597E"/>
    <w:rsid w:val="004F00D1"/>
    <w:rsid w:val="004F6C89"/>
    <w:rsid w:val="00501298"/>
    <w:rsid w:val="00503AB7"/>
    <w:rsid w:val="00512017"/>
    <w:rsid w:val="00513131"/>
    <w:rsid w:val="005161A9"/>
    <w:rsid w:val="00522CCB"/>
    <w:rsid w:val="00527B93"/>
    <w:rsid w:val="00536D12"/>
    <w:rsid w:val="00561AAA"/>
    <w:rsid w:val="00563C78"/>
    <w:rsid w:val="005715AB"/>
    <w:rsid w:val="005737DF"/>
    <w:rsid w:val="00574DDD"/>
    <w:rsid w:val="00581B50"/>
    <w:rsid w:val="00582553"/>
    <w:rsid w:val="00590CB4"/>
    <w:rsid w:val="00594E4D"/>
    <w:rsid w:val="00597FA0"/>
    <w:rsid w:val="005A57F6"/>
    <w:rsid w:val="005B161E"/>
    <w:rsid w:val="005B5FF1"/>
    <w:rsid w:val="005C0EE6"/>
    <w:rsid w:val="005C2D41"/>
    <w:rsid w:val="005D7656"/>
    <w:rsid w:val="005E013F"/>
    <w:rsid w:val="005E1FB3"/>
    <w:rsid w:val="005E3031"/>
    <w:rsid w:val="005E307A"/>
    <w:rsid w:val="005E5036"/>
    <w:rsid w:val="005F2420"/>
    <w:rsid w:val="005F54E3"/>
    <w:rsid w:val="006001B7"/>
    <w:rsid w:val="00603AD4"/>
    <w:rsid w:val="00613055"/>
    <w:rsid w:val="0062433C"/>
    <w:rsid w:val="00624A6C"/>
    <w:rsid w:val="00635BC3"/>
    <w:rsid w:val="00670D0E"/>
    <w:rsid w:val="00681425"/>
    <w:rsid w:val="0068593D"/>
    <w:rsid w:val="00686A20"/>
    <w:rsid w:val="006903F0"/>
    <w:rsid w:val="00690F52"/>
    <w:rsid w:val="00691D02"/>
    <w:rsid w:val="006966E2"/>
    <w:rsid w:val="006C1B3C"/>
    <w:rsid w:val="006C1D3A"/>
    <w:rsid w:val="006D1B2B"/>
    <w:rsid w:val="006D4407"/>
    <w:rsid w:val="006E5DAB"/>
    <w:rsid w:val="006F0402"/>
    <w:rsid w:val="006F32C1"/>
    <w:rsid w:val="007025DA"/>
    <w:rsid w:val="00702904"/>
    <w:rsid w:val="00702BB5"/>
    <w:rsid w:val="00706CFE"/>
    <w:rsid w:val="007110AB"/>
    <w:rsid w:val="0071280D"/>
    <w:rsid w:val="0071448B"/>
    <w:rsid w:val="00715423"/>
    <w:rsid w:val="00724A0C"/>
    <w:rsid w:val="007332BB"/>
    <w:rsid w:val="00733990"/>
    <w:rsid w:val="00737B51"/>
    <w:rsid w:val="007452E8"/>
    <w:rsid w:val="007556F9"/>
    <w:rsid w:val="00760115"/>
    <w:rsid w:val="00760A1B"/>
    <w:rsid w:val="007628CC"/>
    <w:rsid w:val="00770F42"/>
    <w:rsid w:val="00770FDD"/>
    <w:rsid w:val="00776505"/>
    <w:rsid w:val="007852CA"/>
    <w:rsid w:val="0078578E"/>
    <w:rsid w:val="00793679"/>
    <w:rsid w:val="00793BF8"/>
    <w:rsid w:val="00793D17"/>
    <w:rsid w:val="007A0AD9"/>
    <w:rsid w:val="007A3502"/>
    <w:rsid w:val="007A689B"/>
    <w:rsid w:val="007B52C4"/>
    <w:rsid w:val="007C07FC"/>
    <w:rsid w:val="007D0B5B"/>
    <w:rsid w:val="007D1557"/>
    <w:rsid w:val="007E4541"/>
    <w:rsid w:val="007E5927"/>
    <w:rsid w:val="007E7619"/>
    <w:rsid w:val="007F6183"/>
    <w:rsid w:val="00802E8D"/>
    <w:rsid w:val="00803EDA"/>
    <w:rsid w:val="00810114"/>
    <w:rsid w:val="00825754"/>
    <w:rsid w:val="00827865"/>
    <w:rsid w:val="00827DD4"/>
    <w:rsid w:val="00831B3A"/>
    <w:rsid w:val="0083415E"/>
    <w:rsid w:val="008352D1"/>
    <w:rsid w:val="0084163B"/>
    <w:rsid w:val="00845AE1"/>
    <w:rsid w:val="00847412"/>
    <w:rsid w:val="00853B55"/>
    <w:rsid w:val="00854280"/>
    <w:rsid w:val="00854332"/>
    <w:rsid w:val="00862232"/>
    <w:rsid w:val="008656DF"/>
    <w:rsid w:val="00875001"/>
    <w:rsid w:val="00877A1A"/>
    <w:rsid w:val="008816B9"/>
    <w:rsid w:val="00882F73"/>
    <w:rsid w:val="00883635"/>
    <w:rsid w:val="008864D1"/>
    <w:rsid w:val="00890B69"/>
    <w:rsid w:val="00893204"/>
    <w:rsid w:val="008A15DA"/>
    <w:rsid w:val="008B1754"/>
    <w:rsid w:val="008C3C48"/>
    <w:rsid w:val="008C43E3"/>
    <w:rsid w:val="008C5394"/>
    <w:rsid w:val="008D5819"/>
    <w:rsid w:val="008E26D9"/>
    <w:rsid w:val="008E3AB4"/>
    <w:rsid w:val="008E4363"/>
    <w:rsid w:val="008F648B"/>
    <w:rsid w:val="008F7E3F"/>
    <w:rsid w:val="009114BC"/>
    <w:rsid w:val="00921918"/>
    <w:rsid w:val="00923823"/>
    <w:rsid w:val="00944C18"/>
    <w:rsid w:val="009537C0"/>
    <w:rsid w:val="009717D8"/>
    <w:rsid w:val="00974E53"/>
    <w:rsid w:val="009810DC"/>
    <w:rsid w:val="009840A9"/>
    <w:rsid w:val="0099585A"/>
    <w:rsid w:val="00997F28"/>
    <w:rsid w:val="009A2DC7"/>
    <w:rsid w:val="009A4934"/>
    <w:rsid w:val="009A586C"/>
    <w:rsid w:val="009B15F1"/>
    <w:rsid w:val="009B3469"/>
    <w:rsid w:val="009B69D5"/>
    <w:rsid w:val="009C0EC8"/>
    <w:rsid w:val="009D64A2"/>
    <w:rsid w:val="009E4AD9"/>
    <w:rsid w:val="009E4AFA"/>
    <w:rsid w:val="009F095B"/>
    <w:rsid w:val="009F1C34"/>
    <w:rsid w:val="00A03EF4"/>
    <w:rsid w:val="00A10173"/>
    <w:rsid w:val="00A12C11"/>
    <w:rsid w:val="00A145BF"/>
    <w:rsid w:val="00A16A35"/>
    <w:rsid w:val="00A17882"/>
    <w:rsid w:val="00A23652"/>
    <w:rsid w:val="00A274C8"/>
    <w:rsid w:val="00A313A8"/>
    <w:rsid w:val="00A703D5"/>
    <w:rsid w:val="00A71CEE"/>
    <w:rsid w:val="00A7275A"/>
    <w:rsid w:val="00A74E6F"/>
    <w:rsid w:val="00A83CA1"/>
    <w:rsid w:val="00A85F01"/>
    <w:rsid w:val="00A86302"/>
    <w:rsid w:val="00A96BA8"/>
    <w:rsid w:val="00A97E4D"/>
    <w:rsid w:val="00AA3A3C"/>
    <w:rsid w:val="00AB0191"/>
    <w:rsid w:val="00AC2BD6"/>
    <w:rsid w:val="00AD0D61"/>
    <w:rsid w:val="00AE0087"/>
    <w:rsid w:val="00AE7E37"/>
    <w:rsid w:val="00AF1B37"/>
    <w:rsid w:val="00AF20BE"/>
    <w:rsid w:val="00AF34F2"/>
    <w:rsid w:val="00AF3F26"/>
    <w:rsid w:val="00AF76A3"/>
    <w:rsid w:val="00B02BC3"/>
    <w:rsid w:val="00B06425"/>
    <w:rsid w:val="00B072E3"/>
    <w:rsid w:val="00B121FD"/>
    <w:rsid w:val="00B15E03"/>
    <w:rsid w:val="00B166E8"/>
    <w:rsid w:val="00B33259"/>
    <w:rsid w:val="00B34971"/>
    <w:rsid w:val="00B363F1"/>
    <w:rsid w:val="00B36C57"/>
    <w:rsid w:val="00B371B8"/>
    <w:rsid w:val="00B374D1"/>
    <w:rsid w:val="00B37993"/>
    <w:rsid w:val="00B428D7"/>
    <w:rsid w:val="00B42F94"/>
    <w:rsid w:val="00B434AC"/>
    <w:rsid w:val="00B43DFF"/>
    <w:rsid w:val="00B602B8"/>
    <w:rsid w:val="00B630F4"/>
    <w:rsid w:val="00B640E4"/>
    <w:rsid w:val="00B64ED1"/>
    <w:rsid w:val="00B6535C"/>
    <w:rsid w:val="00B72140"/>
    <w:rsid w:val="00B72D07"/>
    <w:rsid w:val="00B731A9"/>
    <w:rsid w:val="00B747CA"/>
    <w:rsid w:val="00B75D5D"/>
    <w:rsid w:val="00B925E4"/>
    <w:rsid w:val="00BA1A98"/>
    <w:rsid w:val="00BA1F1D"/>
    <w:rsid w:val="00BA2CC0"/>
    <w:rsid w:val="00BB45B6"/>
    <w:rsid w:val="00BD235C"/>
    <w:rsid w:val="00BD3615"/>
    <w:rsid w:val="00BD52C2"/>
    <w:rsid w:val="00BE1EC1"/>
    <w:rsid w:val="00BE54AB"/>
    <w:rsid w:val="00BF2FCE"/>
    <w:rsid w:val="00BF6835"/>
    <w:rsid w:val="00BF7B1C"/>
    <w:rsid w:val="00C07733"/>
    <w:rsid w:val="00C106D9"/>
    <w:rsid w:val="00C14409"/>
    <w:rsid w:val="00C1589C"/>
    <w:rsid w:val="00C164EE"/>
    <w:rsid w:val="00C17243"/>
    <w:rsid w:val="00C2212E"/>
    <w:rsid w:val="00C2302C"/>
    <w:rsid w:val="00C240D1"/>
    <w:rsid w:val="00C267C1"/>
    <w:rsid w:val="00C3004A"/>
    <w:rsid w:val="00C3281C"/>
    <w:rsid w:val="00C342CD"/>
    <w:rsid w:val="00C357B5"/>
    <w:rsid w:val="00C36E12"/>
    <w:rsid w:val="00C37E4D"/>
    <w:rsid w:val="00C40161"/>
    <w:rsid w:val="00C4398F"/>
    <w:rsid w:val="00C504A7"/>
    <w:rsid w:val="00C5544E"/>
    <w:rsid w:val="00C55EC0"/>
    <w:rsid w:val="00C65425"/>
    <w:rsid w:val="00C70CB9"/>
    <w:rsid w:val="00C7729A"/>
    <w:rsid w:val="00C81117"/>
    <w:rsid w:val="00C83C8C"/>
    <w:rsid w:val="00C84F1E"/>
    <w:rsid w:val="00C85548"/>
    <w:rsid w:val="00C9727F"/>
    <w:rsid w:val="00CA64C0"/>
    <w:rsid w:val="00CB02DD"/>
    <w:rsid w:val="00CC57D5"/>
    <w:rsid w:val="00CC60C9"/>
    <w:rsid w:val="00CC732C"/>
    <w:rsid w:val="00CD2758"/>
    <w:rsid w:val="00CD7F2A"/>
    <w:rsid w:val="00CE4E2D"/>
    <w:rsid w:val="00D01D44"/>
    <w:rsid w:val="00D03CAF"/>
    <w:rsid w:val="00D03DDA"/>
    <w:rsid w:val="00D07560"/>
    <w:rsid w:val="00D11AC3"/>
    <w:rsid w:val="00D153A4"/>
    <w:rsid w:val="00D22748"/>
    <w:rsid w:val="00D24060"/>
    <w:rsid w:val="00D27B55"/>
    <w:rsid w:val="00D35D27"/>
    <w:rsid w:val="00D360C5"/>
    <w:rsid w:val="00D44B61"/>
    <w:rsid w:val="00D50993"/>
    <w:rsid w:val="00D5490A"/>
    <w:rsid w:val="00D56921"/>
    <w:rsid w:val="00D57022"/>
    <w:rsid w:val="00D62BF9"/>
    <w:rsid w:val="00D64A66"/>
    <w:rsid w:val="00D65483"/>
    <w:rsid w:val="00D76113"/>
    <w:rsid w:val="00D842DC"/>
    <w:rsid w:val="00D86D1E"/>
    <w:rsid w:val="00D87AB5"/>
    <w:rsid w:val="00D94F13"/>
    <w:rsid w:val="00D97BD8"/>
    <w:rsid w:val="00DA1DEE"/>
    <w:rsid w:val="00DA4651"/>
    <w:rsid w:val="00DA5919"/>
    <w:rsid w:val="00DA7C85"/>
    <w:rsid w:val="00DB773C"/>
    <w:rsid w:val="00DC2738"/>
    <w:rsid w:val="00DC49D7"/>
    <w:rsid w:val="00DC6D85"/>
    <w:rsid w:val="00DC7EFB"/>
    <w:rsid w:val="00DD0426"/>
    <w:rsid w:val="00DD07FF"/>
    <w:rsid w:val="00DD294E"/>
    <w:rsid w:val="00DD7DAA"/>
    <w:rsid w:val="00DE1531"/>
    <w:rsid w:val="00DE62C9"/>
    <w:rsid w:val="00DE7499"/>
    <w:rsid w:val="00DF64EF"/>
    <w:rsid w:val="00DF7D46"/>
    <w:rsid w:val="00E0118B"/>
    <w:rsid w:val="00E061B8"/>
    <w:rsid w:val="00E14FF9"/>
    <w:rsid w:val="00E24892"/>
    <w:rsid w:val="00E36B0C"/>
    <w:rsid w:val="00E40E41"/>
    <w:rsid w:val="00E42A68"/>
    <w:rsid w:val="00E472FA"/>
    <w:rsid w:val="00E51D64"/>
    <w:rsid w:val="00E60A91"/>
    <w:rsid w:val="00E61CE5"/>
    <w:rsid w:val="00E63102"/>
    <w:rsid w:val="00E63B73"/>
    <w:rsid w:val="00E707CC"/>
    <w:rsid w:val="00E7089E"/>
    <w:rsid w:val="00E726C1"/>
    <w:rsid w:val="00E75DE2"/>
    <w:rsid w:val="00E81546"/>
    <w:rsid w:val="00E9434C"/>
    <w:rsid w:val="00E97F8F"/>
    <w:rsid w:val="00EA0CD9"/>
    <w:rsid w:val="00EA32F7"/>
    <w:rsid w:val="00EA5099"/>
    <w:rsid w:val="00EA711C"/>
    <w:rsid w:val="00EB1BDD"/>
    <w:rsid w:val="00EB3B4A"/>
    <w:rsid w:val="00EB72EB"/>
    <w:rsid w:val="00EC20F1"/>
    <w:rsid w:val="00EC2D45"/>
    <w:rsid w:val="00EC68C3"/>
    <w:rsid w:val="00ED74FA"/>
    <w:rsid w:val="00EF10AD"/>
    <w:rsid w:val="00EF2871"/>
    <w:rsid w:val="00EF4B45"/>
    <w:rsid w:val="00F005ED"/>
    <w:rsid w:val="00F00DDB"/>
    <w:rsid w:val="00F01D1E"/>
    <w:rsid w:val="00F1061B"/>
    <w:rsid w:val="00F151C8"/>
    <w:rsid w:val="00F2043A"/>
    <w:rsid w:val="00F2439F"/>
    <w:rsid w:val="00F31E4F"/>
    <w:rsid w:val="00F3562C"/>
    <w:rsid w:val="00F35A41"/>
    <w:rsid w:val="00F41D75"/>
    <w:rsid w:val="00F443C3"/>
    <w:rsid w:val="00F5298F"/>
    <w:rsid w:val="00F62A4C"/>
    <w:rsid w:val="00F71DFF"/>
    <w:rsid w:val="00F738CF"/>
    <w:rsid w:val="00F822BE"/>
    <w:rsid w:val="00F84158"/>
    <w:rsid w:val="00F9376E"/>
    <w:rsid w:val="00FA0945"/>
    <w:rsid w:val="00FA4127"/>
    <w:rsid w:val="00FB2A8C"/>
    <w:rsid w:val="00FF019A"/>
    <w:rsid w:val="00FF0A0A"/>
    <w:rsid w:val="00FF1DD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4836253F"/>
  <w15:chartTrackingRefBased/>
  <w15:docId w15:val="{03D9C320-0FD8-4CE9-B77A-7883234DA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84163B"/>
    <w:pPr>
      <w:keepNext/>
      <w:keepLines/>
      <w:numPr>
        <w:numId w:val="8"/>
      </w:numPr>
      <w:spacing w:before="480" w:after="240"/>
      <w:ind w:left="431" w:hanging="431"/>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unhideWhenUsed/>
    <w:qFormat/>
    <w:rsid w:val="0084163B"/>
    <w:pPr>
      <w:keepNext/>
      <w:keepLines/>
      <w:numPr>
        <w:ilvl w:val="1"/>
        <w:numId w:val="8"/>
      </w:numPr>
      <w:spacing w:before="360" w:after="12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unhideWhenUsed/>
    <w:qFormat/>
    <w:rsid w:val="00E061B8"/>
    <w:pPr>
      <w:keepNext/>
      <w:keepLines/>
      <w:numPr>
        <w:ilvl w:val="2"/>
        <w:numId w:val="8"/>
      </w:numPr>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uiPriority w:val="9"/>
    <w:unhideWhenUsed/>
    <w:qFormat/>
    <w:rsid w:val="00E061B8"/>
    <w:pPr>
      <w:keepNext/>
      <w:keepLines/>
      <w:numPr>
        <w:ilvl w:val="3"/>
        <w:numId w:val="8"/>
      </w:numPr>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uiPriority w:val="9"/>
    <w:semiHidden/>
    <w:unhideWhenUsed/>
    <w:qFormat/>
    <w:rsid w:val="00E061B8"/>
    <w:pPr>
      <w:keepNext/>
      <w:keepLines/>
      <w:numPr>
        <w:ilvl w:val="4"/>
        <w:numId w:val="8"/>
      </w:numPr>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9"/>
    <w:semiHidden/>
    <w:unhideWhenUsed/>
    <w:qFormat/>
    <w:rsid w:val="00E061B8"/>
    <w:pPr>
      <w:keepNext/>
      <w:keepLines/>
      <w:numPr>
        <w:ilvl w:val="5"/>
        <w:numId w:val="8"/>
      </w:numPr>
      <w:spacing w:before="40" w:after="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har"/>
    <w:uiPriority w:val="9"/>
    <w:semiHidden/>
    <w:unhideWhenUsed/>
    <w:qFormat/>
    <w:rsid w:val="00E061B8"/>
    <w:pPr>
      <w:keepNext/>
      <w:keepLines/>
      <w:numPr>
        <w:ilvl w:val="6"/>
        <w:numId w:val="8"/>
      </w:numPr>
      <w:spacing w:before="40" w:after="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har"/>
    <w:uiPriority w:val="9"/>
    <w:semiHidden/>
    <w:unhideWhenUsed/>
    <w:qFormat/>
    <w:rsid w:val="00E061B8"/>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E061B8"/>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4163B"/>
    <w:rPr>
      <w:rFonts w:asciiTheme="majorHAnsi" w:eastAsiaTheme="majorEastAsia" w:hAnsiTheme="majorHAnsi" w:cstheme="majorBidi"/>
      <w:color w:val="2E74B5" w:themeColor="accent1" w:themeShade="BF"/>
      <w:sz w:val="32"/>
      <w:szCs w:val="32"/>
    </w:rPr>
  </w:style>
  <w:style w:type="character" w:customStyle="1" w:styleId="Ttulo2Char">
    <w:name w:val="Título 2 Char"/>
    <w:basedOn w:val="Fontepargpadro"/>
    <w:link w:val="Ttulo2"/>
    <w:uiPriority w:val="9"/>
    <w:rsid w:val="0084163B"/>
    <w:rPr>
      <w:rFonts w:asciiTheme="majorHAnsi" w:eastAsiaTheme="majorEastAsia" w:hAnsiTheme="majorHAnsi" w:cstheme="majorBidi"/>
      <w:color w:val="2E74B5" w:themeColor="accent1" w:themeShade="BF"/>
      <w:sz w:val="26"/>
      <w:szCs w:val="26"/>
    </w:rPr>
  </w:style>
  <w:style w:type="character" w:customStyle="1" w:styleId="Ttulo3Char">
    <w:name w:val="Título 3 Char"/>
    <w:basedOn w:val="Fontepargpadro"/>
    <w:link w:val="Ttulo3"/>
    <w:uiPriority w:val="9"/>
    <w:rsid w:val="004A6A1D"/>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uiPriority w:val="9"/>
    <w:rsid w:val="00E061B8"/>
    <w:rPr>
      <w:rFonts w:asciiTheme="majorHAnsi" w:eastAsiaTheme="majorEastAsia" w:hAnsiTheme="majorHAnsi" w:cstheme="majorBidi"/>
      <w:i/>
      <w:iCs/>
      <w:color w:val="2E74B5" w:themeColor="accent1" w:themeShade="BF"/>
    </w:rPr>
  </w:style>
  <w:style w:type="character" w:customStyle="1" w:styleId="Ttulo5Char">
    <w:name w:val="Título 5 Char"/>
    <w:basedOn w:val="Fontepargpadro"/>
    <w:link w:val="Ttulo5"/>
    <w:uiPriority w:val="9"/>
    <w:semiHidden/>
    <w:rsid w:val="00E061B8"/>
    <w:rPr>
      <w:rFonts w:asciiTheme="majorHAnsi" w:eastAsiaTheme="majorEastAsia" w:hAnsiTheme="majorHAnsi" w:cstheme="majorBidi"/>
      <w:color w:val="2E74B5" w:themeColor="accent1" w:themeShade="BF"/>
    </w:rPr>
  </w:style>
  <w:style w:type="character" w:customStyle="1" w:styleId="Ttulo6Char">
    <w:name w:val="Título 6 Char"/>
    <w:basedOn w:val="Fontepargpadro"/>
    <w:link w:val="Ttulo6"/>
    <w:uiPriority w:val="9"/>
    <w:semiHidden/>
    <w:rsid w:val="00E061B8"/>
    <w:rPr>
      <w:rFonts w:asciiTheme="majorHAnsi" w:eastAsiaTheme="majorEastAsia" w:hAnsiTheme="majorHAnsi" w:cstheme="majorBidi"/>
      <w:color w:val="1F4D78" w:themeColor="accent1" w:themeShade="7F"/>
    </w:rPr>
  </w:style>
  <w:style w:type="character" w:customStyle="1" w:styleId="Ttulo7Char">
    <w:name w:val="Título 7 Char"/>
    <w:basedOn w:val="Fontepargpadro"/>
    <w:link w:val="Ttulo7"/>
    <w:uiPriority w:val="9"/>
    <w:semiHidden/>
    <w:rsid w:val="00E061B8"/>
    <w:rPr>
      <w:rFonts w:asciiTheme="majorHAnsi" w:eastAsiaTheme="majorEastAsia" w:hAnsiTheme="majorHAnsi" w:cstheme="majorBidi"/>
      <w:i/>
      <w:iCs/>
      <w:color w:val="1F4D78" w:themeColor="accent1" w:themeShade="7F"/>
    </w:rPr>
  </w:style>
  <w:style w:type="character" w:customStyle="1" w:styleId="Ttulo8Char">
    <w:name w:val="Título 8 Char"/>
    <w:basedOn w:val="Fontepargpadro"/>
    <w:link w:val="Ttulo8"/>
    <w:uiPriority w:val="9"/>
    <w:semiHidden/>
    <w:rsid w:val="00E061B8"/>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rsid w:val="00E061B8"/>
    <w:rPr>
      <w:rFonts w:asciiTheme="majorHAnsi" w:eastAsiaTheme="majorEastAsia" w:hAnsiTheme="majorHAnsi" w:cstheme="majorBidi"/>
      <w:i/>
      <w:iCs/>
      <w:color w:val="272727" w:themeColor="text1" w:themeTint="D8"/>
      <w:sz w:val="21"/>
      <w:szCs w:val="21"/>
    </w:rPr>
  </w:style>
  <w:style w:type="paragraph" w:styleId="PargrafodaLista">
    <w:name w:val="List Paragraph"/>
    <w:basedOn w:val="Normal"/>
    <w:uiPriority w:val="34"/>
    <w:qFormat/>
    <w:rsid w:val="004E1AB6"/>
    <w:pPr>
      <w:ind w:left="720"/>
      <w:contextualSpacing/>
    </w:pPr>
  </w:style>
  <w:style w:type="paragraph" w:styleId="Textodebalo">
    <w:name w:val="Balloon Text"/>
    <w:basedOn w:val="Normal"/>
    <w:link w:val="TextodebaloChar"/>
    <w:uiPriority w:val="99"/>
    <w:semiHidden/>
    <w:unhideWhenUsed/>
    <w:rsid w:val="008656DF"/>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8656DF"/>
    <w:rPr>
      <w:rFonts w:ascii="Segoe UI" w:hAnsi="Segoe UI" w:cs="Segoe UI"/>
      <w:sz w:val="18"/>
      <w:szCs w:val="18"/>
    </w:rPr>
  </w:style>
  <w:style w:type="paragraph" w:styleId="NormalWeb">
    <w:name w:val="Normal (Web)"/>
    <w:basedOn w:val="Normal"/>
    <w:uiPriority w:val="99"/>
    <w:semiHidden/>
    <w:unhideWhenUsed/>
    <w:rsid w:val="000E32C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0E32CB"/>
  </w:style>
  <w:style w:type="paragraph" w:styleId="CabealhodoSumrio">
    <w:name w:val="TOC Heading"/>
    <w:basedOn w:val="Ttulo1"/>
    <w:next w:val="Normal"/>
    <w:uiPriority w:val="39"/>
    <w:unhideWhenUsed/>
    <w:qFormat/>
    <w:rsid w:val="00B371B8"/>
    <w:pPr>
      <w:numPr>
        <w:numId w:val="0"/>
      </w:numPr>
      <w:outlineLvl w:val="9"/>
    </w:pPr>
    <w:rPr>
      <w:lang w:eastAsia="pt-BR"/>
    </w:rPr>
  </w:style>
  <w:style w:type="paragraph" w:styleId="Sumrio1">
    <w:name w:val="toc 1"/>
    <w:basedOn w:val="Normal"/>
    <w:next w:val="Normal"/>
    <w:autoRedefine/>
    <w:uiPriority w:val="39"/>
    <w:unhideWhenUsed/>
    <w:rsid w:val="00B371B8"/>
    <w:pPr>
      <w:spacing w:after="100"/>
    </w:pPr>
  </w:style>
  <w:style w:type="paragraph" w:styleId="Sumrio2">
    <w:name w:val="toc 2"/>
    <w:basedOn w:val="Normal"/>
    <w:next w:val="Normal"/>
    <w:autoRedefine/>
    <w:uiPriority w:val="39"/>
    <w:unhideWhenUsed/>
    <w:rsid w:val="00B371B8"/>
    <w:pPr>
      <w:spacing w:after="100"/>
      <w:ind w:left="220"/>
    </w:pPr>
  </w:style>
  <w:style w:type="paragraph" w:styleId="Sumrio3">
    <w:name w:val="toc 3"/>
    <w:basedOn w:val="Normal"/>
    <w:next w:val="Normal"/>
    <w:autoRedefine/>
    <w:uiPriority w:val="39"/>
    <w:unhideWhenUsed/>
    <w:rsid w:val="00B371B8"/>
    <w:pPr>
      <w:spacing w:after="100"/>
      <w:ind w:left="440"/>
    </w:pPr>
  </w:style>
  <w:style w:type="character" w:styleId="Hyperlink">
    <w:name w:val="Hyperlink"/>
    <w:basedOn w:val="Fontepargpadro"/>
    <w:uiPriority w:val="99"/>
    <w:unhideWhenUsed/>
    <w:rsid w:val="00B371B8"/>
    <w:rPr>
      <w:color w:val="0563C1" w:themeColor="hyperlink"/>
      <w:u w:val="single"/>
    </w:rPr>
  </w:style>
  <w:style w:type="paragraph" w:styleId="Cabealho">
    <w:name w:val="header"/>
    <w:basedOn w:val="Normal"/>
    <w:link w:val="CabealhoChar"/>
    <w:uiPriority w:val="99"/>
    <w:unhideWhenUsed/>
    <w:rsid w:val="00B3497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34971"/>
  </w:style>
  <w:style w:type="paragraph" w:styleId="Rodap">
    <w:name w:val="footer"/>
    <w:basedOn w:val="Normal"/>
    <w:link w:val="RodapChar"/>
    <w:uiPriority w:val="99"/>
    <w:unhideWhenUsed/>
    <w:rsid w:val="00B34971"/>
    <w:pPr>
      <w:tabs>
        <w:tab w:val="center" w:pos="4252"/>
        <w:tab w:val="right" w:pos="8504"/>
      </w:tabs>
      <w:spacing w:after="0" w:line="240" w:lineRule="auto"/>
    </w:pPr>
  </w:style>
  <w:style w:type="character" w:customStyle="1" w:styleId="RodapChar">
    <w:name w:val="Rodapé Char"/>
    <w:basedOn w:val="Fontepargpadro"/>
    <w:link w:val="Rodap"/>
    <w:uiPriority w:val="99"/>
    <w:rsid w:val="00B34971"/>
  </w:style>
  <w:style w:type="paragraph" w:styleId="Legenda">
    <w:name w:val="caption"/>
    <w:basedOn w:val="Normal"/>
    <w:next w:val="Normal"/>
    <w:uiPriority w:val="35"/>
    <w:unhideWhenUsed/>
    <w:qFormat/>
    <w:rsid w:val="009D64A2"/>
    <w:pPr>
      <w:spacing w:after="200" w:line="240" w:lineRule="auto"/>
    </w:pPr>
    <w:rPr>
      <w:i/>
      <w:iCs/>
      <w:color w:val="44546A" w:themeColor="text2"/>
      <w:sz w:val="18"/>
      <w:szCs w:val="18"/>
    </w:rPr>
  </w:style>
  <w:style w:type="character" w:styleId="Refdecomentrio">
    <w:name w:val="annotation reference"/>
    <w:basedOn w:val="Fontepargpadro"/>
    <w:uiPriority w:val="99"/>
    <w:semiHidden/>
    <w:unhideWhenUsed/>
    <w:rsid w:val="0018103F"/>
    <w:rPr>
      <w:sz w:val="16"/>
      <w:szCs w:val="16"/>
    </w:rPr>
  </w:style>
  <w:style w:type="paragraph" w:styleId="Textodecomentrio">
    <w:name w:val="annotation text"/>
    <w:basedOn w:val="Normal"/>
    <w:link w:val="TextodecomentrioChar"/>
    <w:uiPriority w:val="99"/>
    <w:semiHidden/>
    <w:unhideWhenUsed/>
    <w:rsid w:val="0018103F"/>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8103F"/>
    <w:rPr>
      <w:sz w:val="20"/>
      <w:szCs w:val="20"/>
    </w:rPr>
  </w:style>
  <w:style w:type="paragraph" w:styleId="Assuntodocomentrio">
    <w:name w:val="annotation subject"/>
    <w:basedOn w:val="Textodecomentrio"/>
    <w:next w:val="Textodecomentrio"/>
    <w:link w:val="AssuntodocomentrioChar"/>
    <w:uiPriority w:val="99"/>
    <w:semiHidden/>
    <w:unhideWhenUsed/>
    <w:rsid w:val="0018103F"/>
    <w:rPr>
      <w:b/>
      <w:bCs/>
    </w:rPr>
  </w:style>
  <w:style w:type="character" w:customStyle="1" w:styleId="AssuntodocomentrioChar">
    <w:name w:val="Assunto do comentário Char"/>
    <w:basedOn w:val="TextodecomentrioChar"/>
    <w:link w:val="Assuntodocomentrio"/>
    <w:uiPriority w:val="99"/>
    <w:semiHidden/>
    <w:rsid w:val="0018103F"/>
    <w:rPr>
      <w:b/>
      <w:bCs/>
      <w:sz w:val="20"/>
      <w:szCs w:val="20"/>
    </w:rPr>
  </w:style>
  <w:style w:type="paragraph" w:styleId="ndicedeilustraes">
    <w:name w:val="table of figures"/>
    <w:basedOn w:val="Normal"/>
    <w:next w:val="Normal"/>
    <w:uiPriority w:val="99"/>
    <w:unhideWhenUsed/>
    <w:rsid w:val="00F2439F"/>
    <w:pPr>
      <w:spacing w:after="0"/>
    </w:pPr>
  </w:style>
  <w:style w:type="table" w:styleId="Tabelacomgrade">
    <w:name w:val="Table Grid"/>
    <w:basedOn w:val="Tabelanormal"/>
    <w:uiPriority w:val="39"/>
    <w:rsid w:val="00456F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32">
      <w:bodyDiv w:val="1"/>
      <w:marLeft w:val="0"/>
      <w:marRight w:val="0"/>
      <w:marTop w:val="0"/>
      <w:marBottom w:val="0"/>
      <w:divBdr>
        <w:top w:val="none" w:sz="0" w:space="0" w:color="auto"/>
        <w:left w:val="none" w:sz="0" w:space="0" w:color="auto"/>
        <w:bottom w:val="none" w:sz="0" w:space="0" w:color="auto"/>
        <w:right w:val="none" w:sz="0" w:space="0" w:color="auto"/>
      </w:divBdr>
    </w:div>
    <w:div w:id="329872746">
      <w:bodyDiv w:val="1"/>
      <w:marLeft w:val="0"/>
      <w:marRight w:val="0"/>
      <w:marTop w:val="0"/>
      <w:marBottom w:val="0"/>
      <w:divBdr>
        <w:top w:val="none" w:sz="0" w:space="0" w:color="auto"/>
        <w:left w:val="none" w:sz="0" w:space="0" w:color="auto"/>
        <w:bottom w:val="none" w:sz="0" w:space="0" w:color="auto"/>
        <w:right w:val="none" w:sz="0" w:space="0" w:color="auto"/>
      </w:divBdr>
    </w:div>
    <w:div w:id="348873562">
      <w:bodyDiv w:val="1"/>
      <w:marLeft w:val="0"/>
      <w:marRight w:val="0"/>
      <w:marTop w:val="0"/>
      <w:marBottom w:val="0"/>
      <w:divBdr>
        <w:top w:val="none" w:sz="0" w:space="0" w:color="auto"/>
        <w:left w:val="none" w:sz="0" w:space="0" w:color="auto"/>
        <w:bottom w:val="none" w:sz="0" w:space="0" w:color="auto"/>
        <w:right w:val="none" w:sz="0" w:space="0" w:color="auto"/>
      </w:divBdr>
    </w:div>
    <w:div w:id="420177571">
      <w:bodyDiv w:val="1"/>
      <w:marLeft w:val="0"/>
      <w:marRight w:val="0"/>
      <w:marTop w:val="0"/>
      <w:marBottom w:val="0"/>
      <w:divBdr>
        <w:top w:val="none" w:sz="0" w:space="0" w:color="auto"/>
        <w:left w:val="none" w:sz="0" w:space="0" w:color="auto"/>
        <w:bottom w:val="none" w:sz="0" w:space="0" w:color="auto"/>
        <w:right w:val="none" w:sz="0" w:space="0" w:color="auto"/>
      </w:divBdr>
    </w:div>
    <w:div w:id="480198614">
      <w:bodyDiv w:val="1"/>
      <w:marLeft w:val="0"/>
      <w:marRight w:val="0"/>
      <w:marTop w:val="0"/>
      <w:marBottom w:val="0"/>
      <w:divBdr>
        <w:top w:val="none" w:sz="0" w:space="0" w:color="auto"/>
        <w:left w:val="none" w:sz="0" w:space="0" w:color="auto"/>
        <w:bottom w:val="none" w:sz="0" w:space="0" w:color="auto"/>
        <w:right w:val="none" w:sz="0" w:space="0" w:color="auto"/>
      </w:divBdr>
    </w:div>
    <w:div w:id="483208633">
      <w:bodyDiv w:val="1"/>
      <w:marLeft w:val="0"/>
      <w:marRight w:val="0"/>
      <w:marTop w:val="0"/>
      <w:marBottom w:val="0"/>
      <w:divBdr>
        <w:top w:val="none" w:sz="0" w:space="0" w:color="auto"/>
        <w:left w:val="none" w:sz="0" w:space="0" w:color="auto"/>
        <w:bottom w:val="none" w:sz="0" w:space="0" w:color="auto"/>
        <w:right w:val="none" w:sz="0" w:space="0" w:color="auto"/>
      </w:divBdr>
    </w:div>
    <w:div w:id="564727338">
      <w:bodyDiv w:val="1"/>
      <w:marLeft w:val="0"/>
      <w:marRight w:val="0"/>
      <w:marTop w:val="0"/>
      <w:marBottom w:val="0"/>
      <w:divBdr>
        <w:top w:val="none" w:sz="0" w:space="0" w:color="auto"/>
        <w:left w:val="none" w:sz="0" w:space="0" w:color="auto"/>
        <w:bottom w:val="none" w:sz="0" w:space="0" w:color="auto"/>
        <w:right w:val="none" w:sz="0" w:space="0" w:color="auto"/>
      </w:divBdr>
    </w:div>
    <w:div w:id="594633660">
      <w:bodyDiv w:val="1"/>
      <w:marLeft w:val="0"/>
      <w:marRight w:val="0"/>
      <w:marTop w:val="0"/>
      <w:marBottom w:val="0"/>
      <w:divBdr>
        <w:top w:val="none" w:sz="0" w:space="0" w:color="auto"/>
        <w:left w:val="none" w:sz="0" w:space="0" w:color="auto"/>
        <w:bottom w:val="none" w:sz="0" w:space="0" w:color="auto"/>
        <w:right w:val="none" w:sz="0" w:space="0" w:color="auto"/>
      </w:divBdr>
    </w:div>
    <w:div w:id="610668478">
      <w:bodyDiv w:val="1"/>
      <w:marLeft w:val="0"/>
      <w:marRight w:val="0"/>
      <w:marTop w:val="0"/>
      <w:marBottom w:val="0"/>
      <w:divBdr>
        <w:top w:val="none" w:sz="0" w:space="0" w:color="auto"/>
        <w:left w:val="none" w:sz="0" w:space="0" w:color="auto"/>
        <w:bottom w:val="none" w:sz="0" w:space="0" w:color="auto"/>
        <w:right w:val="none" w:sz="0" w:space="0" w:color="auto"/>
      </w:divBdr>
    </w:div>
    <w:div w:id="611667196">
      <w:bodyDiv w:val="1"/>
      <w:marLeft w:val="0"/>
      <w:marRight w:val="0"/>
      <w:marTop w:val="0"/>
      <w:marBottom w:val="0"/>
      <w:divBdr>
        <w:top w:val="none" w:sz="0" w:space="0" w:color="auto"/>
        <w:left w:val="none" w:sz="0" w:space="0" w:color="auto"/>
        <w:bottom w:val="none" w:sz="0" w:space="0" w:color="auto"/>
        <w:right w:val="none" w:sz="0" w:space="0" w:color="auto"/>
      </w:divBdr>
    </w:div>
    <w:div w:id="680670169">
      <w:bodyDiv w:val="1"/>
      <w:marLeft w:val="0"/>
      <w:marRight w:val="0"/>
      <w:marTop w:val="0"/>
      <w:marBottom w:val="0"/>
      <w:divBdr>
        <w:top w:val="none" w:sz="0" w:space="0" w:color="auto"/>
        <w:left w:val="none" w:sz="0" w:space="0" w:color="auto"/>
        <w:bottom w:val="none" w:sz="0" w:space="0" w:color="auto"/>
        <w:right w:val="none" w:sz="0" w:space="0" w:color="auto"/>
      </w:divBdr>
    </w:div>
    <w:div w:id="782917254">
      <w:bodyDiv w:val="1"/>
      <w:marLeft w:val="0"/>
      <w:marRight w:val="0"/>
      <w:marTop w:val="0"/>
      <w:marBottom w:val="0"/>
      <w:divBdr>
        <w:top w:val="none" w:sz="0" w:space="0" w:color="auto"/>
        <w:left w:val="none" w:sz="0" w:space="0" w:color="auto"/>
        <w:bottom w:val="none" w:sz="0" w:space="0" w:color="auto"/>
        <w:right w:val="none" w:sz="0" w:space="0" w:color="auto"/>
      </w:divBdr>
    </w:div>
    <w:div w:id="783503432">
      <w:bodyDiv w:val="1"/>
      <w:marLeft w:val="0"/>
      <w:marRight w:val="0"/>
      <w:marTop w:val="0"/>
      <w:marBottom w:val="0"/>
      <w:divBdr>
        <w:top w:val="none" w:sz="0" w:space="0" w:color="auto"/>
        <w:left w:val="none" w:sz="0" w:space="0" w:color="auto"/>
        <w:bottom w:val="none" w:sz="0" w:space="0" w:color="auto"/>
        <w:right w:val="none" w:sz="0" w:space="0" w:color="auto"/>
      </w:divBdr>
    </w:div>
    <w:div w:id="908155772">
      <w:bodyDiv w:val="1"/>
      <w:marLeft w:val="0"/>
      <w:marRight w:val="0"/>
      <w:marTop w:val="0"/>
      <w:marBottom w:val="0"/>
      <w:divBdr>
        <w:top w:val="none" w:sz="0" w:space="0" w:color="auto"/>
        <w:left w:val="none" w:sz="0" w:space="0" w:color="auto"/>
        <w:bottom w:val="none" w:sz="0" w:space="0" w:color="auto"/>
        <w:right w:val="none" w:sz="0" w:space="0" w:color="auto"/>
      </w:divBdr>
    </w:div>
    <w:div w:id="961116004">
      <w:bodyDiv w:val="1"/>
      <w:marLeft w:val="0"/>
      <w:marRight w:val="0"/>
      <w:marTop w:val="0"/>
      <w:marBottom w:val="0"/>
      <w:divBdr>
        <w:top w:val="none" w:sz="0" w:space="0" w:color="auto"/>
        <w:left w:val="none" w:sz="0" w:space="0" w:color="auto"/>
        <w:bottom w:val="none" w:sz="0" w:space="0" w:color="auto"/>
        <w:right w:val="none" w:sz="0" w:space="0" w:color="auto"/>
      </w:divBdr>
    </w:div>
    <w:div w:id="1001195853">
      <w:bodyDiv w:val="1"/>
      <w:marLeft w:val="0"/>
      <w:marRight w:val="0"/>
      <w:marTop w:val="0"/>
      <w:marBottom w:val="0"/>
      <w:divBdr>
        <w:top w:val="none" w:sz="0" w:space="0" w:color="auto"/>
        <w:left w:val="none" w:sz="0" w:space="0" w:color="auto"/>
        <w:bottom w:val="none" w:sz="0" w:space="0" w:color="auto"/>
        <w:right w:val="none" w:sz="0" w:space="0" w:color="auto"/>
      </w:divBdr>
      <w:divsChild>
        <w:div w:id="1421680333">
          <w:marLeft w:val="-225"/>
          <w:marRight w:val="-225"/>
          <w:marTop w:val="0"/>
          <w:marBottom w:val="0"/>
          <w:divBdr>
            <w:top w:val="none" w:sz="0" w:space="0" w:color="auto"/>
            <w:left w:val="none" w:sz="0" w:space="0" w:color="auto"/>
            <w:bottom w:val="none" w:sz="0" w:space="0" w:color="auto"/>
            <w:right w:val="none" w:sz="0" w:space="0" w:color="auto"/>
          </w:divBdr>
          <w:divsChild>
            <w:div w:id="867371141">
              <w:marLeft w:val="0"/>
              <w:marRight w:val="0"/>
              <w:marTop w:val="450"/>
              <w:marBottom w:val="450"/>
              <w:divBdr>
                <w:top w:val="none" w:sz="0" w:space="0" w:color="auto"/>
                <w:left w:val="none" w:sz="0" w:space="0" w:color="auto"/>
                <w:bottom w:val="none" w:sz="0" w:space="0" w:color="auto"/>
                <w:right w:val="none" w:sz="0" w:space="0" w:color="auto"/>
              </w:divBdr>
            </w:div>
          </w:divsChild>
        </w:div>
        <w:div w:id="1373924308">
          <w:marLeft w:val="-225"/>
          <w:marRight w:val="-225"/>
          <w:marTop w:val="0"/>
          <w:marBottom w:val="0"/>
          <w:divBdr>
            <w:top w:val="none" w:sz="0" w:space="0" w:color="auto"/>
            <w:left w:val="none" w:sz="0" w:space="0" w:color="auto"/>
            <w:bottom w:val="none" w:sz="0" w:space="0" w:color="auto"/>
            <w:right w:val="none" w:sz="0" w:space="0" w:color="auto"/>
          </w:divBdr>
          <w:divsChild>
            <w:div w:id="822745786">
              <w:marLeft w:val="0"/>
              <w:marRight w:val="0"/>
              <w:marTop w:val="450"/>
              <w:marBottom w:val="450"/>
              <w:divBdr>
                <w:top w:val="none" w:sz="0" w:space="0" w:color="auto"/>
                <w:left w:val="none" w:sz="0" w:space="0" w:color="auto"/>
                <w:bottom w:val="none" w:sz="0" w:space="0" w:color="auto"/>
                <w:right w:val="none" w:sz="0" w:space="0" w:color="auto"/>
              </w:divBdr>
            </w:div>
          </w:divsChild>
        </w:div>
      </w:divsChild>
    </w:div>
    <w:div w:id="1013149203">
      <w:bodyDiv w:val="1"/>
      <w:marLeft w:val="0"/>
      <w:marRight w:val="0"/>
      <w:marTop w:val="0"/>
      <w:marBottom w:val="0"/>
      <w:divBdr>
        <w:top w:val="none" w:sz="0" w:space="0" w:color="auto"/>
        <w:left w:val="none" w:sz="0" w:space="0" w:color="auto"/>
        <w:bottom w:val="none" w:sz="0" w:space="0" w:color="auto"/>
        <w:right w:val="none" w:sz="0" w:space="0" w:color="auto"/>
      </w:divBdr>
    </w:div>
    <w:div w:id="1036396316">
      <w:bodyDiv w:val="1"/>
      <w:marLeft w:val="0"/>
      <w:marRight w:val="0"/>
      <w:marTop w:val="0"/>
      <w:marBottom w:val="0"/>
      <w:divBdr>
        <w:top w:val="none" w:sz="0" w:space="0" w:color="auto"/>
        <w:left w:val="none" w:sz="0" w:space="0" w:color="auto"/>
        <w:bottom w:val="none" w:sz="0" w:space="0" w:color="auto"/>
        <w:right w:val="none" w:sz="0" w:space="0" w:color="auto"/>
      </w:divBdr>
    </w:div>
    <w:div w:id="1067458166">
      <w:bodyDiv w:val="1"/>
      <w:marLeft w:val="0"/>
      <w:marRight w:val="0"/>
      <w:marTop w:val="0"/>
      <w:marBottom w:val="0"/>
      <w:divBdr>
        <w:top w:val="none" w:sz="0" w:space="0" w:color="auto"/>
        <w:left w:val="none" w:sz="0" w:space="0" w:color="auto"/>
        <w:bottom w:val="none" w:sz="0" w:space="0" w:color="auto"/>
        <w:right w:val="none" w:sz="0" w:space="0" w:color="auto"/>
      </w:divBdr>
    </w:div>
    <w:div w:id="1126310332">
      <w:bodyDiv w:val="1"/>
      <w:marLeft w:val="0"/>
      <w:marRight w:val="0"/>
      <w:marTop w:val="0"/>
      <w:marBottom w:val="0"/>
      <w:divBdr>
        <w:top w:val="none" w:sz="0" w:space="0" w:color="auto"/>
        <w:left w:val="none" w:sz="0" w:space="0" w:color="auto"/>
        <w:bottom w:val="none" w:sz="0" w:space="0" w:color="auto"/>
        <w:right w:val="none" w:sz="0" w:space="0" w:color="auto"/>
      </w:divBdr>
    </w:div>
    <w:div w:id="1187330020">
      <w:bodyDiv w:val="1"/>
      <w:marLeft w:val="0"/>
      <w:marRight w:val="0"/>
      <w:marTop w:val="0"/>
      <w:marBottom w:val="0"/>
      <w:divBdr>
        <w:top w:val="none" w:sz="0" w:space="0" w:color="auto"/>
        <w:left w:val="none" w:sz="0" w:space="0" w:color="auto"/>
        <w:bottom w:val="none" w:sz="0" w:space="0" w:color="auto"/>
        <w:right w:val="none" w:sz="0" w:space="0" w:color="auto"/>
      </w:divBdr>
    </w:div>
    <w:div w:id="1227490915">
      <w:bodyDiv w:val="1"/>
      <w:marLeft w:val="0"/>
      <w:marRight w:val="0"/>
      <w:marTop w:val="0"/>
      <w:marBottom w:val="0"/>
      <w:divBdr>
        <w:top w:val="none" w:sz="0" w:space="0" w:color="auto"/>
        <w:left w:val="none" w:sz="0" w:space="0" w:color="auto"/>
        <w:bottom w:val="none" w:sz="0" w:space="0" w:color="auto"/>
        <w:right w:val="none" w:sz="0" w:space="0" w:color="auto"/>
      </w:divBdr>
    </w:div>
    <w:div w:id="1232036106">
      <w:bodyDiv w:val="1"/>
      <w:marLeft w:val="0"/>
      <w:marRight w:val="0"/>
      <w:marTop w:val="0"/>
      <w:marBottom w:val="0"/>
      <w:divBdr>
        <w:top w:val="none" w:sz="0" w:space="0" w:color="auto"/>
        <w:left w:val="none" w:sz="0" w:space="0" w:color="auto"/>
        <w:bottom w:val="none" w:sz="0" w:space="0" w:color="auto"/>
        <w:right w:val="none" w:sz="0" w:space="0" w:color="auto"/>
      </w:divBdr>
    </w:div>
    <w:div w:id="1270234816">
      <w:bodyDiv w:val="1"/>
      <w:marLeft w:val="0"/>
      <w:marRight w:val="0"/>
      <w:marTop w:val="0"/>
      <w:marBottom w:val="0"/>
      <w:divBdr>
        <w:top w:val="none" w:sz="0" w:space="0" w:color="auto"/>
        <w:left w:val="none" w:sz="0" w:space="0" w:color="auto"/>
        <w:bottom w:val="none" w:sz="0" w:space="0" w:color="auto"/>
        <w:right w:val="none" w:sz="0" w:space="0" w:color="auto"/>
      </w:divBdr>
    </w:div>
    <w:div w:id="1406534976">
      <w:bodyDiv w:val="1"/>
      <w:marLeft w:val="0"/>
      <w:marRight w:val="0"/>
      <w:marTop w:val="0"/>
      <w:marBottom w:val="0"/>
      <w:divBdr>
        <w:top w:val="none" w:sz="0" w:space="0" w:color="auto"/>
        <w:left w:val="none" w:sz="0" w:space="0" w:color="auto"/>
        <w:bottom w:val="none" w:sz="0" w:space="0" w:color="auto"/>
        <w:right w:val="none" w:sz="0" w:space="0" w:color="auto"/>
      </w:divBdr>
    </w:div>
    <w:div w:id="1455832761">
      <w:bodyDiv w:val="1"/>
      <w:marLeft w:val="0"/>
      <w:marRight w:val="0"/>
      <w:marTop w:val="0"/>
      <w:marBottom w:val="0"/>
      <w:divBdr>
        <w:top w:val="none" w:sz="0" w:space="0" w:color="auto"/>
        <w:left w:val="none" w:sz="0" w:space="0" w:color="auto"/>
        <w:bottom w:val="none" w:sz="0" w:space="0" w:color="auto"/>
        <w:right w:val="none" w:sz="0" w:space="0" w:color="auto"/>
      </w:divBdr>
    </w:div>
    <w:div w:id="1491288147">
      <w:bodyDiv w:val="1"/>
      <w:marLeft w:val="0"/>
      <w:marRight w:val="0"/>
      <w:marTop w:val="0"/>
      <w:marBottom w:val="0"/>
      <w:divBdr>
        <w:top w:val="none" w:sz="0" w:space="0" w:color="auto"/>
        <w:left w:val="none" w:sz="0" w:space="0" w:color="auto"/>
        <w:bottom w:val="none" w:sz="0" w:space="0" w:color="auto"/>
        <w:right w:val="none" w:sz="0" w:space="0" w:color="auto"/>
      </w:divBdr>
    </w:div>
    <w:div w:id="1621061058">
      <w:bodyDiv w:val="1"/>
      <w:marLeft w:val="0"/>
      <w:marRight w:val="0"/>
      <w:marTop w:val="0"/>
      <w:marBottom w:val="0"/>
      <w:divBdr>
        <w:top w:val="none" w:sz="0" w:space="0" w:color="auto"/>
        <w:left w:val="none" w:sz="0" w:space="0" w:color="auto"/>
        <w:bottom w:val="none" w:sz="0" w:space="0" w:color="auto"/>
        <w:right w:val="none" w:sz="0" w:space="0" w:color="auto"/>
      </w:divBdr>
    </w:div>
    <w:div w:id="1680619737">
      <w:bodyDiv w:val="1"/>
      <w:marLeft w:val="0"/>
      <w:marRight w:val="0"/>
      <w:marTop w:val="0"/>
      <w:marBottom w:val="0"/>
      <w:divBdr>
        <w:top w:val="none" w:sz="0" w:space="0" w:color="auto"/>
        <w:left w:val="none" w:sz="0" w:space="0" w:color="auto"/>
        <w:bottom w:val="none" w:sz="0" w:space="0" w:color="auto"/>
        <w:right w:val="none" w:sz="0" w:space="0" w:color="auto"/>
      </w:divBdr>
    </w:div>
    <w:div w:id="1779713856">
      <w:bodyDiv w:val="1"/>
      <w:marLeft w:val="0"/>
      <w:marRight w:val="0"/>
      <w:marTop w:val="0"/>
      <w:marBottom w:val="0"/>
      <w:divBdr>
        <w:top w:val="none" w:sz="0" w:space="0" w:color="auto"/>
        <w:left w:val="none" w:sz="0" w:space="0" w:color="auto"/>
        <w:bottom w:val="none" w:sz="0" w:space="0" w:color="auto"/>
        <w:right w:val="none" w:sz="0" w:space="0" w:color="auto"/>
      </w:divBdr>
    </w:div>
    <w:div w:id="1791167708">
      <w:bodyDiv w:val="1"/>
      <w:marLeft w:val="0"/>
      <w:marRight w:val="0"/>
      <w:marTop w:val="0"/>
      <w:marBottom w:val="0"/>
      <w:divBdr>
        <w:top w:val="none" w:sz="0" w:space="0" w:color="auto"/>
        <w:left w:val="none" w:sz="0" w:space="0" w:color="auto"/>
        <w:bottom w:val="none" w:sz="0" w:space="0" w:color="auto"/>
        <w:right w:val="none" w:sz="0" w:space="0" w:color="auto"/>
      </w:divBdr>
    </w:div>
    <w:div w:id="1848862313">
      <w:bodyDiv w:val="1"/>
      <w:marLeft w:val="0"/>
      <w:marRight w:val="0"/>
      <w:marTop w:val="0"/>
      <w:marBottom w:val="0"/>
      <w:divBdr>
        <w:top w:val="none" w:sz="0" w:space="0" w:color="auto"/>
        <w:left w:val="none" w:sz="0" w:space="0" w:color="auto"/>
        <w:bottom w:val="none" w:sz="0" w:space="0" w:color="auto"/>
        <w:right w:val="none" w:sz="0" w:space="0" w:color="auto"/>
      </w:divBdr>
    </w:div>
    <w:div w:id="1896039466">
      <w:bodyDiv w:val="1"/>
      <w:marLeft w:val="0"/>
      <w:marRight w:val="0"/>
      <w:marTop w:val="0"/>
      <w:marBottom w:val="0"/>
      <w:divBdr>
        <w:top w:val="none" w:sz="0" w:space="0" w:color="auto"/>
        <w:left w:val="none" w:sz="0" w:space="0" w:color="auto"/>
        <w:bottom w:val="none" w:sz="0" w:space="0" w:color="auto"/>
        <w:right w:val="none" w:sz="0" w:space="0" w:color="auto"/>
      </w:divBdr>
    </w:div>
    <w:div w:id="1924336498">
      <w:bodyDiv w:val="1"/>
      <w:marLeft w:val="0"/>
      <w:marRight w:val="0"/>
      <w:marTop w:val="0"/>
      <w:marBottom w:val="0"/>
      <w:divBdr>
        <w:top w:val="none" w:sz="0" w:space="0" w:color="auto"/>
        <w:left w:val="none" w:sz="0" w:space="0" w:color="auto"/>
        <w:bottom w:val="none" w:sz="0" w:space="0" w:color="auto"/>
        <w:right w:val="none" w:sz="0" w:space="0" w:color="auto"/>
      </w:divBdr>
    </w:div>
    <w:div w:id="1930774021">
      <w:bodyDiv w:val="1"/>
      <w:marLeft w:val="0"/>
      <w:marRight w:val="0"/>
      <w:marTop w:val="0"/>
      <w:marBottom w:val="0"/>
      <w:divBdr>
        <w:top w:val="none" w:sz="0" w:space="0" w:color="auto"/>
        <w:left w:val="none" w:sz="0" w:space="0" w:color="auto"/>
        <w:bottom w:val="none" w:sz="0" w:space="0" w:color="auto"/>
        <w:right w:val="none" w:sz="0" w:space="0" w:color="auto"/>
      </w:divBdr>
    </w:div>
    <w:div w:id="2012678910">
      <w:bodyDiv w:val="1"/>
      <w:marLeft w:val="0"/>
      <w:marRight w:val="0"/>
      <w:marTop w:val="0"/>
      <w:marBottom w:val="0"/>
      <w:divBdr>
        <w:top w:val="none" w:sz="0" w:space="0" w:color="auto"/>
        <w:left w:val="none" w:sz="0" w:space="0" w:color="auto"/>
        <w:bottom w:val="none" w:sz="0" w:space="0" w:color="auto"/>
        <w:right w:val="none" w:sz="0" w:space="0" w:color="auto"/>
      </w:divBdr>
    </w:div>
    <w:div w:id="201441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Desenho_do_Microsoft_Visio4.vsdx"/><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package" Target="embeddings/Desenho_do_Microsoft_Visio2.vsdx"/><Relationship Id="rId25" Type="http://schemas.openxmlformats.org/officeDocument/2006/relationships/package" Target="embeddings/Desenho_do_Microsoft_Visio6.vsdx"/><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Desenho_do_Microsoft_Visio8.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package" Target="embeddings/Desenho_do_Microsoft_Visio1.vsdx"/><Relationship Id="rId23" Type="http://schemas.openxmlformats.org/officeDocument/2006/relationships/package" Target="embeddings/Desenho_do_Microsoft_Visio5.vsdx"/><Relationship Id="rId28" Type="http://schemas.openxmlformats.org/officeDocument/2006/relationships/image" Target="media/image8.emf"/><Relationship Id="rId10" Type="http://schemas.openxmlformats.org/officeDocument/2006/relationships/footer" Target="footer1.xml"/><Relationship Id="rId19" Type="http://schemas.openxmlformats.org/officeDocument/2006/relationships/package" Target="embeddings/Desenho_do_Microsoft_Visio3.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Desenho_do_Microsoft_Visio7.vsdx"/><Relationship Id="rId30"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17A37-2668-4A32-8D09-542D51385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2978</TotalTime>
  <Pages>52</Pages>
  <Words>14284</Words>
  <Characters>77134</Characters>
  <Application>Microsoft Office Word</Application>
  <DocSecurity>0</DocSecurity>
  <Lines>642</Lines>
  <Paragraphs>182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Maykel Liotto</dc:creator>
  <cp:keywords/>
  <dc:description/>
  <cp:lastModifiedBy>Maykel Liotto</cp:lastModifiedBy>
  <cp:revision>108</cp:revision>
  <cp:lastPrinted>2017-09-18T17:56:00Z</cp:lastPrinted>
  <dcterms:created xsi:type="dcterms:W3CDTF">2017-03-10T19:06:00Z</dcterms:created>
  <dcterms:modified xsi:type="dcterms:W3CDTF">2017-09-18T21:29:00Z</dcterms:modified>
</cp:coreProperties>
</file>